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2FF02" w14:textId="77777777" w:rsidR="008D6F49" w:rsidRPr="00D23B83" w:rsidRDefault="008D6F49" w:rsidP="008D6F49">
      <w:pPr>
        <w:jc w:val="center"/>
        <w:rPr>
          <w:rFonts w:ascii="Arial" w:hAnsi="Arial" w:cs="Arial"/>
          <w:b/>
          <w:sz w:val="22"/>
          <w:szCs w:val="22"/>
        </w:rPr>
      </w:pPr>
      <w:r w:rsidRPr="00D23B83">
        <w:rPr>
          <w:rFonts w:ascii="Arial" w:hAnsi="Arial" w:cs="Arial"/>
          <w:b/>
          <w:sz w:val="22"/>
          <w:szCs w:val="22"/>
        </w:rPr>
        <w:t xml:space="preserve">SOLICITUD DE PROCESO DE CONTRATACIÓN </w:t>
      </w:r>
    </w:p>
    <w:p w14:paraId="2BCD9DF5" w14:textId="77777777" w:rsidR="00B26DE3" w:rsidRPr="00D23B83" w:rsidRDefault="00C16A69" w:rsidP="008D6F49">
      <w:pPr>
        <w:jc w:val="center"/>
        <w:rPr>
          <w:rFonts w:ascii="Arial" w:hAnsi="Arial" w:cs="Arial"/>
          <w:b/>
          <w:sz w:val="22"/>
          <w:szCs w:val="22"/>
        </w:rPr>
      </w:pPr>
      <w:r w:rsidRPr="00D23B83">
        <w:rPr>
          <w:rFonts w:ascii="Arial" w:hAnsi="Arial" w:cs="Arial"/>
          <w:b/>
          <w:sz w:val="22"/>
          <w:szCs w:val="22"/>
        </w:rPr>
        <w:t xml:space="preserve">  </w:t>
      </w:r>
    </w:p>
    <w:tbl>
      <w:tblPr>
        <w:tblStyle w:val="Casanare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701"/>
      </w:tblGrid>
      <w:tr w:rsidR="00B26DE3" w:rsidRPr="00D23B83" w14:paraId="65B01D6C" w14:textId="77777777" w:rsidTr="00BD3CE0">
        <w:trPr>
          <w:trHeight w:val="60"/>
          <w:jc w:val="right"/>
        </w:trPr>
        <w:tc>
          <w:tcPr>
            <w:tcW w:w="1560" w:type="dxa"/>
          </w:tcPr>
          <w:p w14:paraId="0A319C9E" w14:textId="77777777" w:rsidR="00B26DE3" w:rsidRPr="00D23B83" w:rsidRDefault="00B26DE3" w:rsidP="00B26DE3">
            <w:pPr>
              <w:rPr>
                <w:rFonts w:ascii="Arial" w:hAnsi="Arial" w:cs="Arial"/>
                <w:lang w:val="es-CO"/>
              </w:rPr>
            </w:pPr>
            <w:r w:rsidRPr="00D23B83">
              <w:rPr>
                <w:rFonts w:ascii="Arial" w:hAnsi="Arial" w:cs="Arial"/>
                <w:lang w:val="es-CO"/>
              </w:rPr>
              <w:t xml:space="preserve">    Fecha:</w:t>
            </w:r>
          </w:p>
        </w:tc>
        <w:sdt>
          <w:sdtPr>
            <w:rPr>
              <w:rFonts w:ascii="Arial" w:hAnsi="Arial" w:cs="Arial"/>
            </w:rPr>
            <w:id w:val="273912436"/>
            <w:placeholder>
              <w:docPart w:val="6737E543906E47F58C1448EF8E2311B3"/>
            </w:placeholder>
            <w:date w:fullDate="2026-09-29T00:00:00Z">
              <w:dateFormat w:val="d/MM/yyyy"/>
              <w:lid w:val="es-CO"/>
              <w:storeMappedDataAs w:val="dateTime"/>
              <w:calendar w:val="gregorian"/>
            </w:date>
          </w:sdtPr>
          <w:sdtEndPr/>
          <w:sdtContent>
            <w:tc>
              <w:tcPr>
                <w:tcW w:w="1701" w:type="dxa"/>
                <w:hideMark/>
              </w:tcPr>
              <w:p w14:paraId="2C52205B" w14:textId="7FB4E90F" w:rsidR="00B26DE3" w:rsidRPr="00D23B83" w:rsidRDefault="00D23B83" w:rsidP="00B26DE3">
                <w:pPr>
                  <w:jc w:val="center"/>
                  <w:rPr>
                    <w:rFonts w:ascii="Arial" w:hAnsi="Arial" w:cs="Arial"/>
                    <w:lang w:val="es-CO"/>
                  </w:rPr>
                </w:pPr>
                <w:r w:rsidRPr="00D23B83">
                  <w:rPr>
                    <w:rFonts w:ascii="Arial" w:hAnsi="Arial" w:cs="Arial"/>
                    <w:lang w:val="es-CO"/>
                  </w:rPr>
                  <w:t>29/09/2026</w:t>
                </w:r>
              </w:p>
            </w:tc>
          </w:sdtContent>
        </w:sdt>
      </w:tr>
    </w:tbl>
    <w:p w14:paraId="30659453" w14:textId="77777777" w:rsidR="00C16A69" w:rsidRPr="00D23B83" w:rsidRDefault="00C16A69" w:rsidP="00E83A3B">
      <w:pPr>
        <w:jc w:val="center"/>
        <w:rPr>
          <w:rFonts w:ascii="Arial" w:hAnsi="Arial" w:cs="Arial"/>
          <w:b/>
          <w:sz w:val="22"/>
          <w:szCs w:val="22"/>
        </w:rPr>
      </w:pPr>
      <w:r w:rsidRPr="00D23B83">
        <w:rPr>
          <w:rFonts w:ascii="Arial" w:hAnsi="Arial" w:cs="Arial"/>
          <w:b/>
          <w:sz w:val="22"/>
          <w:szCs w:val="22"/>
        </w:rPr>
        <w:t xml:space="preserve">                                   </w:t>
      </w:r>
    </w:p>
    <w:p w14:paraId="43F7F0B2" w14:textId="77777777" w:rsidR="00B74CDB" w:rsidRPr="00D23B83" w:rsidRDefault="00787395" w:rsidP="00C16A69">
      <w:pPr>
        <w:pStyle w:val="Encabezado"/>
        <w:tabs>
          <w:tab w:val="left" w:pos="709"/>
          <w:tab w:val="left" w:pos="1134"/>
        </w:tabs>
        <w:jc w:val="center"/>
        <w:rPr>
          <w:rFonts w:cs="Arial"/>
          <w:b/>
          <w:sz w:val="22"/>
          <w:szCs w:val="22"/>
          <w:lang w:val="es-CO"/>
        </w:rPr>
      </w:pPr>
      <w:r w:rsidRPr="00D23B83">
        <w:rPr>
          <w:rFonts w:cs="Arial"/>
          <w:b/>
          <w:sz w:val="22"/>
          <w:szCs w:val="22"/>
          <w:lang w:val="es-CO"/>
        </w:rPr>
        <w:t>INVITACIÓN PRIVADA</w:t>
      </w:r>
    </w:p>
    <w:p w14:paraId="19D9AD84" w14:textId="77777777" w:rsidR="0062652D" w:rsidRPr="00D23B83" w:rsidRDefault="0062652D" w:rsidP="00C16A69">
      <w:pPr>
        <w:pStyle w:val="Encabezado"/>
        <w:tabs>
          <w:tab w:val="left" w:pos="709"/>
          <w:tab w:val="left" w:pos="1134"/>
        </w:tabs>
        <w:jc w:val="center"/>
        <w:rPr>
          <w:rFonts w:cs="Arial"/>
          <w:b/>
          <w:sz w:val="22"/>
          <w:szCs w:val="22"/>
          <w:lang w:val="es-CO"/>
        </w:rPr>
      </w:pPr>
    </w:p>
    <w:sdt>
      <w:sdtPr>
        <w:rPr>
          <w:rFonts w:ascii="Arial" w:hAnsi="Arial" w:cs="Arial"/>
          <w:b/>
          <w:bCs/>
          <w:sz w:val="22"/>
          <w:szCs w:val="22"/>
        </w:rPr>
        <w:alias w:val="Tipologia de contrato"/>
        <w:tag w:val="Tipologia de contrato"/>
        <w:id w:val="1943421232"/>
        <w:placeholder>
          <w:docPart w:val="57451F6DFE1C455CBD0DFF4FA910723C"/>
        </w:placeholder>
        <w:dropDownList>
          <w:listItem w:displayText="Elija una Tipología" w:value="Elija una Tipología"/>
          <w:listItem w:displayText="Obra" w:value="Obra"/>
          <w:listItem w:displayText="Consultoria de obra" w:value="Consultoria de obra"/>
          <w:listItem w:displayText="Consultoria" w:value="Consultoria"/>
          <w:listItem w:displayText="Suministro" w:value="Suministro"/>
          <w:listItem w:displayText="Compraventa" w:value="Compraventa"/>
          <w:listItem w:displayText="Prestación de servicios" w:value="Prestación de servicios"/>
          <w:listItem w:displayText="Arrendamiento" w:value="Arrendamiento"/>
          <w:listItem w:displayText="Licenciamiento" w:value="Licenciamiento"/>
          <w:listItem w:displayText="Interventoría" w:value="Interventoría"/>
        </w:dropDownList>
      </w:sdtPr>
      <w:sdtEndPr/>
      <w:sdtContent>
        <w:p w14:paraId="4EE2540E" w14:textId="55D754D0" w:rsidR="0062652D" w:rsidRPr="00D23B83" w:rsidRDefault="0072688A" w:rsidP="0062652D">
          <w:pPr>
            <w:jc w:val="center"/>
            <w:rPr>
              <w:rFonts w:ascii="Arial" w:hAnsi="Arial" w:cs="Arial"/>
              <w:b/>
              <w:sz w:val="22"/>
              <w:szCs w:val="22"/>
            </w:rPr>
          </w:pPr>
          <w:r w:rsidRPr="00D23B83">
            <w:rPr>
              <w:rFonts w:ascii="Arial" w:hAnsi="Arial" w:cs="Arial"/>
              <w:b/>
              <w:bCs/>
              <w:sz w:val="22"/>
              <w:szCs w:val="22"/>
            </w:rPr>
            <w:t>Interventoría</w:t>
          </w:r>
        </w:p>
      </w:sdtContent>
    </w:sdt>
    <w:p w14:paraId="5BBF7247" w14:textId="77777777" w:rsidR="0062652D" w:rsidRPr="00D23B83" w:rsidRDefault="0062652D" w:rsidP="00C16A69">
      <w:pPr>
        <w:pStyle w:val="Encabezado"/>
        <w:tabs>
          <w:tab w:val="left" w:pos="709"/>
          <w:tab w:val="left" w:pos="1134"/>
        </w:tabs>
        <w:jc w:val="center"/>
        <w:rPr>
          <w:rFonts w:cs="Arial"/>
          <w:b/>
          <w:sz w:val="22"/>
          <w:szCs w:val="22"/>
          <w:lang w:val="es-CO"/>
        </w:rPr>
      </w:pPr>
    </w:p>
    <w:p w14:paraId="5469AC39" w14:textId="77777777" w:rsidR="00B74CDB" w:rsidRPr="00D23B83" w:rsidRDefault="00B74CDB" w:rsidP="00BE339A">
      <w:pPr>
        <w:pStyle w:val="Encabezado"/>
        <w:numPr>
          <w:ilvl w:val="0"/>
          <w:numId w:val="3"/>
        </w:numPr>
        <w:tabs>
          <w:tab w:val="left" w:pos="709"/>
          <w:tab w:val="left" w:pos="1134"/>
        </w:tabs>
        <w:rPr>
          <w:b/>
          <w:sz w:val="22"/>
          <w:szCs w:val="22"/>
          <w:lang w:val="es-CO"/>
        </w:rPr>
      </w:pPr>
      <w:r w:rsidRPr="00D23B83">
        <w:rPr>
          <w:b/>
          <w:sz w:val="22"/>
          <w:szCs w:val="22"/>
          <w:lang w:val="es-CO"/>
        </w:rPr>
        <w:t>INFORMACIÓN GENERAL DEL PROCESO</w:t>
      </w:r>
    </w:p>
    <w:p w14:paraId="7500E231" w14:textId="77777777" w:rsidR="00B74CDB" w:rsidRPr="00D23B83" w:rsidRDefault="00B74CDB" w:rsidP="00B74CDB">
      <w:pPr>
        <w:pStyle w:val="Encabezado"/>
        <w:tabs>
          <w:tab w:val="left" w:pos="709"/>
          <w:tab w:val="left" w:pos="1134"/>
        </w:tabs>
        <w:rPr>
          <w:sz w:val="22"/>
          <w:szCs w:val="22"/>
          <w:lang w:val="es-CO"/>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4815"/>
        <w:gridCol w:w="4013"/>
      </w:tblGrid>
      <w:tr w:rsidR="00B74CDB" w:rsidRPr="00D23B83" w14:paraId="3A91E2CC" w14:textId="77777777" w:rsidTr="007524EF">
        <w:tc>
          <w:tcPr>
            <w:tcW w:w="4815" w:type="dxa"/>
          </w:tcPr>
          <w:p w14:paraId="3DF269B0" w14:textId="77777777" w:rsidR="00B74CDB" w:rsidRPr="00D23B83" w:rsidRDefault="00B74CDB" w:rsidP="007524EF">
            <w:pPr>
              <w:pStyle w:val="Encabezado"/>
              <w:tabs>
                <w:tab w:val="left" w:pos="709"/>
                <w:tab w:val="left" w:pos="1134"/>
              </w:tabs>
              <w:rPr>
                <w:b/>
                <w:sz w:val="22"/>
                <w:lang w:val="es-CO"/>
              </w:rPr>
            </w:pPr>
            <w:r w:rsidRPr="00D23B83">
              <w:rPr>
                <w:b/>
                <w:sz w:val="22"/>
                <w:lang w:val="es-CO"/>
              </w:rPr>
              <w:t>Número del CDP:</w:t>
            </w:r>
          </w:p>
        </w:tc>
        <w:tc>
          <w:tcPr>
            <w:tcW w:w="4013" w:type="dxa"/>
          </w:tcPr>
          <w:p w14:paraId="4005902C" w14:textId="39871C32" w:rsidR="00F1710F" w:rsidRPr="00D23B83" w:rsidRDefault="00F1710F" w:rsidP="00F1710F">
            <w:pPr>
              <w:pStyle w:val="Encabezado"/>
              <w:tabs>
                <w:tab w:val="left" w:pos="709"/>
                <w:tab w:val="left" w:pos="1134"/>
              </w:tabs>
              <w:jc w:val="center"/>
              <w:rPr>
                <w:sz w:val="22"/>
                <w:lang w:val="es-CO"/>
              </w:rPr>
            </w:pPr>
            <w:r w:rsidRPr="00D23B83">
              <w:rPr>
                <w:sz w:val="22"/>
                <w:lang w:val="es-CO"/>
              </w:rPr>
              <w:t xml:space="preserve">1600088385, 1600088386, </w:t>
            </w:r>
          </w:p>
          <w:p w14:paraId="17CD5065" w14:textId="3078B8FC" w:rsidR="00B74CDB" w:rsidRPr="00D23B83" w:rsidRDefault="00F1710F" w:rsidP="00F1710F">
            <w:pPr>
              <w:pStyle w:val="Encabezado"/>
              <w:tabs>
                <w:tab w:val="left" w:pos="709"/>
                <w:tab w:val="left" w:pos="1134"/>
              </w:tabs>
              <w:jc w:val="center"/>
              <w:rPr>
                <w:sz w:val="22"/>
                <w:lang w:val="es-CO"/>
              </w:rPr>
            </w:pPr>
            <w:r w:rsidRPr="00D23B83">
              <w:rPr>
                <w:sz w:val="22"/>
                <w:lang w:val="es-CO"/>
              </w:rPr>
              <w:t>1600088387</w:t>
            </w:r>
          </w:p>
        </w:tc>
      </w:tr>
      <w:tr w:rsidR="00B74CDB" w:rsidRPr="00D23B83" w14:paraId="1BDF3951" w14:textId="77777777" w:rsidTr="007524EF">
        <w:tc>
          <w:tcPr>
            <w:tcW w:w="4815" w:type="dxa"/>
          </w:tcPr>
          <w:p w14:paraId="09B6771E" w14:textId="77777777" w:rsidR="00B74CDB" w:rsidRPr="00D23B83" w:rsidRDefault="00B74CDB" w:rsidP="007524EF">
            <w:pPr>
              <w:pStyle w:val="Encabezado"/>
              <w:tabs>
                <w:tab w:val="left" w:pos="709"/>
                <w:tab w:val="left" w:pos="1134"/>
              </w:tabs>
              <w:rPr>
                <w:b/>
                <w:sz w:val="22"/>
                <w:lang w:val="es-CO"/>
              </w:rPr>
            </w:pPr>
            <w:r w:rsidRPr="00D23B83">
              <w:rPr>
                <w:b/>
                <w:sz w:val="22"/>
                <w:lang w:val="es-CO"/>
              </w:rPr>
              <w:t>Número solicitud de pedido:</w:t>
            </w:r>
          </w:p>
        </w:tc>
        <w:tc>
          <w:tcPr>
            <w:tcW w:w="4013" w:type="dxa"/>
          </w:tcPr>
          <w:p w14:paraId="3804668E" w14:textId="344D371E" w:rsidR="00B74CDB" w:rsidRPr="00D23B83" w:rsidRDefault="00F1710F" w:rsidP="00F1710F">
            <w:pPr>
              <w:pStyle w:val="Encabezado"/>
              <w:tabs>
                <w:tab w:val="left" w:pos="709"/>
                <w:tab w:val="left" w:pos="1134"/>
              </w:tabs>
              <w:jc w:val="center"/>
              <w:rPr>
                <w:sz w:val="22"/>
                <w:lang w:val="es-CO"/>
              </w:rPr>
            </w:pPr>
            <w:r w:rsidRPr="00D23B83">
              <w:rPr>
                <w:sz w:val="22"/>
                <w:lang w:val="es-CO"/>
              </w:rPr>
              <w:t>6000045406</w:t>
            </w:r>
          </w:p>
        </w:tc>
      </w:tr>
      <w:tr w:rsidR="00B74CDB" w:rsidRPr="00D23B83" w14:paraId="24C6AB7F" w14:textId="77777777" w:rsidTr="007524EF">
        <w:tc>
          <w:tcPr>
            <w:tcW w:w="4815" w:type="dxa"/>
          </w:tcPr>
          <w:p w14:paraId="5DA6A932" w14:textId="77777777" w:rsidR="00B74CDB" w:rsidRPr="00D23B83" w:rsidRDefault="00B74CDB" w:rsidP="007524EF">
            <w:pPr>
              <w:pStyle w:val="Encabezado"/>
              <w:tabs>
                <w:tab w:val="left" w:pos="709"/>
                <w:tab w:val="left" w:pos="1134"/>
              </w:tabs>
              <w:rPr>
                <w:b/>
                <w:sz w:val="22"/>
                <w:lang w:val="es-CO"/>
              </w:rPr>
            </w:pPr>
            <w:r w:rsidRPr="00D23B83">
              <w:rPr>
                <w:b/>
                <w:sz w:val="22"/>
                <w:lang w:val="es-CO"/>
              </w:rPr>
              <w:t xml:space="preserve">Imputación presupuestal: </w:t>
            </w:r>
          </w:p>
        </w:tc>
        <w:sdt>
          <w:sdtPr>
            <w:rPr>
              <w:sz w:val="22"/>
              <w:lang w:val="es-CO"/>
            </w:rPr>
            <w:id w:val="-1113817216"/>
            <w:placeholder>
              <w:docPart w:val="3F5B0862FA8046019E7A996A8D4AABE1"/>
            </w:placeholder>
            <w:dropDownList>
              <w:listItem w:value="Elija un elemento."/>
              <w:listItem w:displayText="Funcionamiento" w:value="Funcionamiento"/>
              <w:listItem w:displayText="Inversión" w:value="Inversión"/>
            </w:dropDownList>
          </w:sdtPr>
          <w:sdtEndPr/>
          <w:sdtContent>
            <w:tc>
              <w:tcPr>
                <w:tcW w:w="4013" w:type="dxa"/>
              </w:tcPr>
              <w:p w14:paraId="5DB5DC06" w14:textId="347CA375" w:rsidR="00B74CDB" w:rsidRPr="00D23B83" w:rsidRDefault="0072688A" w:rsidP="007625CB">
                <w:pPr>
                  <w:pStyle w:val="Encabezado"/>
                  <w:tabs>
                    <w:tab w:val="left" w:pos="709"/>
                    <w:tab w:val="left" w:pos="1134"/>
                  </w:tabs>
                  <w:jc w:val="center"/>
                  <w:rPr>
                    <w:sz w:val="22"/>
                    <w:lang w:val="es-CO"/>
                  </w:rPr>
                </w:pPr>
                <w:r w:rsidRPr="00D23B83">
                  <w:rPr>
                    <w:sz w:val="22"/>
                    <w:lang w:val="es-CO"/>
                  </w:rPr>
                  <w:t>Inversión</w:t>
                </w:r>
              </w:p>
            </w:tc>
          </w:sdtContent>
        </w:sdt>
      </w:tr>
      <w:tr w:rsidR="00B74CDB" w:rsidRPr="00D23B83" w14:paraId="317B4E6E" w14:textId="77777777" w:rsidTr="007524EF">
        <w:tc>
          <w:tcPr>
            <w:tcW w:w="4815" w:type="dxa"/>
          </w:tcPr>
          <w:p w14:paraId="74ADEE64" w14:textId="77777777" w:rsidR="00B74CDB" w:rsidRPr="00D23B83" w:rsidRDefault="00B74CDB" w:rsidP="007524EF">
            <w:pPr>
              <w:pStyle w:val="Encabezado"/>
              <w:tabs>
                <w:tab w:val="left" w:pos="709"/>
                <w:tab w:val="left" w:pos="1134"/>
              </w:tabs>
              <w:rPr>
                <w:b/>
                <w:sz w:val="22"/>
                <w:lang w:val="es-CO"/>
              </w:rPr>
            </w:pPr>
            <w:r w:rsidRPr="00D23B83">
              <w:rPr>
                <w:b/>
                <w:sz w:val="22"/>
                <w:lang w:val="es-CO"/>
              </w:rPr>
              <w:t>Centro de costo:</w:t>
            </w:r>
          </w:p>
        </w:tc>
        <w:tc>
          <w:tcPr>
            <w:tcW w:w="4013" w:type="dxa"/>
          </w:tcPr>
          <w:p w14:paraId="4F9F6890" w14:textId="55BD9923" w:rsidR="00B74CDB" w:rsidRPr="00D23B83" w:rsidRDefault="007625CB" w:rsidP="007625CB">
            <w:pPr>
              <w:pStyle w:val="Encabezado"/>
              <w:tabs>
                <w:tab w:val="left" w:pos="709"/>
                <w:tab w:val="left" w:pos="1134"/>
              </w:tabs>
              <w:jc w:val="center"/>
              <w:rPr>
                <w:sz w:val="22"/>
                <w:lang w:val="es-CO"/>
              </w:rPr>
            </w:pPr>
            <w:r w:rsidRPr="00D23B83">
              <w:rPr>
                <w:sz w:val="22"/>
                <w:lang w:val="es-CO"/>
              </w:rPr>
              <w:t>25400</w:t>
            </w:r>
          </w:p>
        </w:tc>
      </w:tr>
      <w:tr w:rsidR="00B74CDB" w:rsidRPr="00D23B83" w14:paraId="19613440" w14:textId="77777777" w:rsidTr="00F1710F">
        <w:tc>
          <w:tcPr>
            <w:tcW w:w="4815" w:type="dxa"/>
          </w:tcPr>
          <w:p w14:paraId="7CA5C917" w14:textId="77777777" w:rsidR="00B74CDB" w:rsidRPr="00D23B83" w:rsidRDefault="00B74CDB" w:rsidP="007524EF">
            <w:pPr>
              <w:pStyle w:val="Encabezado"/>
              <w:tabs>
                <w:tab w:val="left" w:pos="709"/>
                <w:tab w:val="left" w:pos="1134"/>
              </w:tabs>
              <w:rPr>
                <w:b/>
                <w:sz w:val="22"/>
                <w:lang w:val="es-CO"/>
              </w:rPr>
            </w:pPr>
            <w:r w:rsidRPr="00D23B83">
              <w:rPr>
                <w:b/>
                <w:sz w:val="22"/>
                <w:lang w:val="es-CO"/>
              </w:rPr>
              <w:t>Número del grupo en plan de contratación o número y fecha del acta de comité corporativo:</w:t>
            </w:r>
          </w:p>
        </w:tc>
        <w:tc>
          <w:tcPr>
            <w:tcW w:w="4013" w:type="dxa"/>
            <w:vAlign w:val="center"/>
          </w:tcPr>
          <w:p w14:paraId="18D8180A" w14:textId="4FC6B2A7" w:rsidR="00F1710F" w:rsidRPr="00D23B83" w:rsidRDefault="00F1710F" w:rsidP="00F1710F">
            <w:pPr>
              <w:pStyle w:val="Encabezado"/>
              <w:tabs>
                <w:tab w:val="left" w:pos="709"/>
                <w:tab w:val="left" w:pos="1134"/>
              </w:tabs>
              <w:jc w:val="center"/>
              <w:rPr>
                <w:rFonts w:cs="Arial"/>
                <w:sz w:val="22"/>
                <w:lang w:val="es-CO"/>
              </w:rPr>
            </w:pPr>
            <w:r w:rsidRPr="00D23B83">
              <w:rPr>
                <w:rFonts w:cs="Arial"/>
                <w:sz w:val="22"/>
                <w:lang w:val="es-CO"/>
              </w:rPr>
              <w:t>273</w:t>
            </w:r>
          </w:p>
          <w:p w14:paraId="7F2068CB" w14:textId="2C64247A" w:rsidR="00B74CDB" w:rsidRPr="00D23B83" w:rsidRDefault="007625CB" w:rsidP="00F1710F">
            <w:pPr>
              <w:pStyle w:val="Encabezado"/>
              <w:tabs>
                <w:tab w:val="left" w:pos="709"/>
                <w:tab w:val="left" w:pos="1134"/>
              </w:tabs>
              <w:jc w:val="center"/>
              <w:rPr>
                <w:sz w:val="22"/>
                <w:lang w:val="es-CO"/>
              </w:rPr>
            </w:pPr>
            <w:r w:rsidRPr="00D23B83">
              <w:rPr>
                <w:rFonts w:cs="Arial"/>
                <w:sz w:val="22"/>
                <w:lang w:val="es-CO"/>
              </w:rPr>
              <w:t>Comité No. 4 del 6 marzo 2026</w:t>
            </w:r>
          </w:p>
        </w:tc>
      </w:tr>
      <w:tr w:rsidR="00B74CDB" w:rsidRPr="00D23B83" w14:paraId="7669C20C" w14:textId="77777777" w:rsidTr="007524EF">
        <w:tc>
          <w:tcPr>
            <w:tcW w:w="4815" w:type="dxa"/>
          </w:tcPr>
          <w:p w14:paraId="411E4282" w14:textId="77777777" w:rsidR="00B74CDB" w:rsidRPr="00D23B83" w:rsidRDefault="00B74CDB" w:rsidP="007524EF">
            <w:pPr>
              <w:pStyle w:val="Encabezado"/>
              <w:tabs>
                <w:tab w:val="left" w:pos="709"/>
                <w:tab w:val="left" w:pos="1134"/>
              </w:tabs>
              <w:rPr>
                <w:b/>
                <w:sz w:val="22"/>
                <w:lang w:val="es-CO"/>
              </w:rPr>
            </w:pPr>
            <w:r w:rsidRPr="00D23B83">
              <w:rPr>
                <w:b/>
                <w:sz w:val="22"/>
                <w:lang w:val="es-CO"/>
              </w:rPr>
              <w:t>Código de la ficha del SGI:</w:t>
            </w:r>
          </w:p>
        </w:tc>
        <w:tc>
          <w:tcPr>
            <w:tcW w:w="4013" w:type="dxa"/>
          </w:tcPr>
          <w:p w14:paraId="40EA451A" w14:textId="6743F741" w:rsidR="00B74CDB" w:rsidRPr="00D23B83" w:rsidRDefault="007625CB" w:rsidP="007625CB">
            <w:pPr>
              <w:pStyle w:val="Encabezado"/>
              <w:tabs>
                <w:tab w:val="left" w:pos="709"/>
                <w:tab w:val="left" w:pos="1134"/>
              </w:tabs>
              <w:jc w:val="center"/>
              <w:rPr>
                <w:sz w:val="22"/>
                <w:lang w:val="es-CO"/>
              </w:rPr>
            </w:pPr>
            <w:r w:rsidRPr="00D23B83">
              <w:rPr>
                <w:rFonts w:cs="Arial"/>
                <w:sz w:val="22"/>
                <w:lang w:val="es-CO"/>
              </w:rPr>
              <w:t>DM-1007-006</w:t>
            </w:r>
          </w:p>
        </w:tc>
      </w:tr>
      <w:tr w:rsidR="00B74CDB" w:rsidRPr="00D23B83" w14:paraId="3DECF1F9" w14:textId="77777777" w:rsidTr="007524EF">
        <w:trPr>
          <w:trHeight w:val="479"/>
        </w:trPr>
        <w:tc>
          <w:tcPr>
            <w:tcW w:w="4815" w:type="dxa"/>
          </w:tcPr>
          <w:p w14:paraId="52462AC3" w14:textId="77777777" w:rsidR="00B74CDB" w:rsidRPr="00D23B83" w:rsidRDefault="00B74CDB" w:rsidP="007524EF">
            <w:pPr>
              <w:pStyle w:val="Encabezado"/>
              <w:tabs>
                <w:tab w:val="left" w:pos="709"/>
                <w:tab w:val="left" w:pos="1134"/>
              </w:tabs>
              <w:rPr>
                <w:b/>
                <w:sz w:val="22"/>
                <w:lang w:val="es-CO"/>
              </w:rPr>
            </w:pPr>
          </w:p>
          <w:p w14:paraId="68E363F6" w14:textId="77777777" w:rsidR="00B74CDB" w:rsidRPr="00D23B83" w:rsidRDefault="00B74CDB" w:rsidP="007524EF">
            <w:pPr>
              <w:pStyle w:val="Encabezado"/>
              <w:tabs>
                <w:tab w:val="left" w:pos="709"/>
                <w:tab w:val="left" w:pos="1134"/>
              </w:tabs>
              <w:rPr>
                <w:b/>
                <w:sz w:val="22"/>
                <w:lang w:val="es-CO"/>
              </w:rPr>
            </w:pPr>
            <w:r w:rsidRPr="00D23B83">
              <w:rPr>
                <w:b/>
                <w:sz w:val="22"/>
                <w:lang w:val="es-CO"/>
              </w:rPr>
              <w:t>Objeto del contrato:</w:t>
            </w:r>
          </w:p>
        </w:tc>
        <w:tc>
          <w:tcPr>
            <w:tcW w:w="4013" w:type="dxa"/>
          </w:tcPr>
          <w:p w14:paraId="767ECE7F" w14:textId="77777777" w:rsidR="00B74CDB" w:rsidRPr="00D23B83" w:rsidRDefault="00B74CDB" w:rsidP="007625CB">
            <w:pPr>
              <w:pStyle w:val="Encabezado"/>
              <w:tabs>
                <w:tab w:val="left" w:pos="709"/>
                <w:tab w:val="left" w:pos="1134"/>
              </w:tabs>
              <w:jc w:val="center"/>
              <w:rPr>
                <w:sz w:val="22"/>
                <w:lang w:val="es-CO"/>
              </w:rPr>
            </w:pPr>
          </w:p>
          <w:p w14:paraId="79C4E12F" w14:textId="1C7FCE53" w:rsidR="00B74CDB" w:rsidRPr="00D23B83" w:rsidRDefault="007625CB" w:rsidP="007625CB">
            <w:pPr>
              <w:pStyle w:val="Encabezado"/>
              <w:tabs>
                <w:tab w:val="left" w:pos="709"/>
                <w:tab w:val="left" w:pos="1134"/>
              </w:tabs>
              <w:jc w:val="center"/>
              <w:rPr>
                <w:sz w:val="22"/>
                <w:lang w:val="es-CO"/>
              </w:rPr>
            </w:pPr>
            <w:bookmarkStart w:id="0" w:name="_Hlk236027177"/>
            <w:r w:rsidRPr="00D23B83">
              <w:rPr>
                <w:sz w:val="22"/>
                <w:lang w:val="es-CO"/>
              </w:rPr>
              <w:t>INTERVENTORÍA INTEGRAL PARA LA CONSTRUCCIÓN DE LA LÍNEA MATRIZ DE REFUERZO DEL SECTOR HIDRÁULICO S-01 DE LA LOCALIDAD DE BOSA</w:t>
            </w:r>
          </w:p>
          <w:bookmarkEnd w:id="0"/>
          <w:p w14:paraId="10FFBC71" w14:textId="77777777" w:rsidR="00B74CDB" w:rsidRPr="00D23B83" w:rsidRDefault="00B74CDB" w:rsidP="007625CB">
            <w:pPr>
              <w:pStyle w:val="Encabezado"/>
              <w:tabs>
                <w:tab w:val="left" w:pos="709"/>
                <w:tab w:val="left" w:pos="1134"/>
              </w:tabs>
              <w:jc w:val="center"/>
              <w:rPr>
                <w:sz w:val="22"/>
                <w:lang w:val="es-CO"/>
              </w:rPr>
            </w:pPr>
          </w:p>
        </w:tc>
      </w:tr>
    </w:tbl>
    <w:p w14:paraId="460BBCC4" w14:textId="77777777" w:rsidR="00B74CDB" w:rsidRPr="00D23B83" w:rsidRDefault="00B74CDB" w:rsidP="00B74CDB">
      <w:pPr>
        <w:rPr>
          <w:color w:val="7F7F7F" w:themeColor="text1" w:themeTint="80"/>
          <w:sz w:val="22"/>
          <w:szCs w:val="22"/>
        </w:rPr>
      </w:pPr>
    </w:p>
    <w:p w14:paraId="2B22C591" w14:textId="1FEA762F" w:rsidR="00B74CDB" w:rsidRPr="00D23B83" w:rsidRDefault="00B74CDB" w:rsidP="00F1710F">
      <w:pPr>
        <w:pStyle w:val="Sinespaciado"/>
        <w:numPr>
          <w:ilvl w:val="0"/>
          <w:numId w:val="3"/>
        </w:numPr>
        <w:tabs>
          <w:tab w:val="left" w:pos="709"/>
          <w:tab w:val="left" w:pos="1134"/>
        </w:tabs>
        <w:rPr>
          <w:b/>
          <w:lang w:val="es-CO"/>
        </w:rPr>
      </w:pPr>
      <w:r w:rsidRPr="00D23B83">
        <w:rPr>
          <w:rFonts w:ascii="Arial" w:hAnsi="Arial"/>
          <w:b/>
          <w:lang w:val="es-CO" w:eastAsia="x-none"/>
        </w:rPr>
        <w:t xml:space="preserve">INFORMACIÓN DEL PROYECTO </w:t>
      </w:r>
    </w:p>
    <w:p w14:paraId="00C4ACE4" w14:textId="77777777" w:rsidR="007625CB" w:rsidRPr="00D23B83" w:rsidRDefault="007625CB" w:rsidP="007625CB">
      <w:pPr>
        <w:pStyle w:val="Sinespaciado"/>
        <w:tabs>
          <w:tab w:val="left" w:pos="709"/>
          <w:tab w:val="left" w:pos="1134"/>
        </w:tabs>
        <w:ind w:left="360"/>
        <w:rPr>
          <w:b/>
          <w:lang w:val="es-CO"/>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4531"/>
        <w:gridCol w:w="4722"/>
      </w:tblGrid>
      <w:tr w:rsidR="00B74CDB" w:rsidRPr="00D23B83" w14:paraId="57A18A88" w14:textId="77777777" w:rsidTr="0006733A">
        <w:tc>
          <w:tcPr>
            <w:tcW w:w="4531" w:type="dxa"/>
          </w:tcPr>
          <w:p w14:paraId="70020EE2" w14:textId="77777777" w:rsidR="00B74CDB" w:rsidRPr="00D23B83" w:rsidRDefault="00B74CDB" w:rsidP="007524EF">
            <w:pPr>
              <w:pStyle w:val="Encabezado"/>
              <w:tabs>
                <w:tab w:val="left" w:pos="709"/>
                <w:tab w:val="left" w:pos="1134"/>
              </w:tabs>
              <w:rPr>
                <w:b/>
                <w:sz w:val="22"/>
                <w:lang w:val="es-CO"/>
              </w:rPr>
            </w:pPr>
            <w:r w:rsidRPr="00D23B83">
              <w:rPr>
                <w:b/>
                <w:sz w:val="22"/>
                <w:lang w:val="es-CO"/>
              </w:rPr>
              <w:t>Código del proyecto:</w:t>
            </w:r>
          </w:p>
        </w:tc>
        <w:tc>
          <w:tcPr>
            <w:tcW w:w="4722" w:type="dxa"/>
          </w:tcPr>
          <w:p w14:paraId="1A01F1AF" w14:textId="0F3676F3" w:rsidR="00B74CDB" w:rsidRPr="00D23B83" w:rsidRDefault="007625CB" w:rsidP="007524EF">
            <w:pPr>
              <w:pStyle w:val="Encabezado"/>
              <w:tabs>
                <w:tab w:val="left" w:pos="709"/>
                <w:tab w:val="left" w:pos="1134"/>
              </w:tabs>
              <w:rPr>
                <w:sz w:val="22"/>
                <w:lang w:val="es-CO"/>
              </w:rPr>
            </w:pPr>
            <w:r w:rsidRPr="00D23B83">
              <w:rPr>
                <w:rFonts w:cs="Arial"/>
                <w:sz w:val="22"/>
                <w:lang w:val="es-CO"/>
              </w:rPr>
              <w:t>DM-1007-006</w:t>
            </w:r>
          </w:p>
        </w:tc>
      </w:tr>
      <w:tr w:rsidR="00B74CDB" w:rsidRPr="00D23B83" w14:paraId="3DFAB28A" w14:textId="77777777" w:rsidTr="0006733A">
        <w:tc>
          <w:tcPr>
            <w:tcW w:w="4531" w:type="dxa"/>
          </w:tcPr>
          <w:p w14:paraId="6B4C79F1" w14:textId="77777777" w:rsidR="00B74CDB" w:rsidRPr="00D23B83" w:rsidRDefault="00E4148C" w:rsidP="007524EF">
            <w:pPr>
              <w:pStyle w:val="Encabezado"/>
              <w:tabs>
                <w:tab w:val="left" w:pos="709"/>
                <w:tab w:val="left" w:pos="1134"/>
              </w:tabs>
              <w:rPr>
                <w:b/>
                <w:sz w:val="22"/>
                <w:lang w:val="es-CO"/>
              </w:rPr>
            </w:pPr>
            <w:r w:rsidRPr="00D23B83">
              <w:rPr>
                <w:b/>
                <w:sz w:val="22"/>
                <w:lang w:val="es-CO"/>
              </w:rPr>
              <w:t>Área r</w:t>
            </w:r>
            <w:r w:rsidR="00B74CDB" w:rsidRPr="00D23B83">
              <w:rPr>
                <w:b/>
                <w:sz w:val="22"/>
                <w:lang w:val="es-CO"/>
              </w:rPr>
              <w:t>esponsable del proyecto:</w:t>
            </w:r>
          </w:p>
        </w:tc>
        <w:tc>
          <w:tcPr>
            <w:tcW w:w="4722" w:type="dxa"/>
          </w:tcPr>
          <w:p w14:paraId="6FEEFA06" w14:textId="6C597698" w:rsidR="00B74CDB" w:rsidRPr="00D23B83" w:rsidRDefault="007625CB" w:rsidP="007625CB">
            <w:pPr>
              <w:pStyle w:val="Encabezado"/>
              <w:tabs>
                <w:tab w:val="left" w:pos="709"/>
                <w:tab w:val="left" w:pos="1134"/>
              </w:tabs>
              <w:rPr>
                <w:sz w:val="22"/>
                <w:lang w:val="es-CO"/>
              </w:rPr>
            </w:pPr>
            <w:r w:rsidRPr="00D23B83">
              <w:rPr>
                <w:rFonts w:cs="Arial"/>
                <w:sz w:val="22"/>
                <w:lang w:val="es-CO"/>
              </w:rPr>
              <w:t>Dirección Red Matriz Acueducto</w:t>
            </w:r>
          </w:p>
        </w:tc>
      </w:tr>
      <w:tr w:rsidR="00B74CDB" w:rsidRPr="00D23B83" w14:paraId="69EB5F96" w14:textId="77777777" w:rsidTr="0006733A">
        <w:tc>
          <w:tcPr>
            <w:tcW w:w="4531" w:type="dxa"/>
          </w:tcPr>
          <w:p w14:paraId="55A0236F" w14:textId="77777777" w:rsidR="00B74CDB" w:rsidRPr="00D23B83" w:rsidRDefault="00B74CDB" w:rsidP="007524EF">
            <w:pPr>
              <w:pStyle w:val="Encabezado"/>
              <w:tabs>
                <w:tab w:val="left" w:pos="709"/>
                <w:tab w:val="left" w:pos="1134"/>
              </w:tabs>
              <w:rPr>
                <w:b/>
                <w:sz w:val="22"/>
                <w:lang w:val="es-CO"/>
              </w:rPr>
            </w:pPr>
            <w:r w:rsidRPr="00D23B83">
              <w:rPr>
                <w:b/>
                <w:sz w:val="22"/>
                <w:lang w:val="es-CO"/>
              </w:rPr>
              <w:t>Macroproyecto:</w:t>
            </w:r>
          </w:p>
        </w:tc>
        <w:tc>
          <w:tcPr>
            <w:tcW w:w="4722" w:type="dxa"/>
          </w:tcPr>
          <w:p w14:paraId="7B7C4837" w14:textId="63828C91" w:rsidR="00B74CDB" w:rsidRPr="00D23B83" w:rsidRDefault="007625CB" w:rsidP="007524EF">
            <w:pPr>
              <w:pStyle w:val="Encabezado"/>
              <w:tabs>
                <w:tab w:val="left" w:pos="709"/>
                <w:tab w:val="left" w:pos="1134"/>
              </w:tabs>
              <w:rPr>
                <w:sz w:val="22"/>
                <w:lang w:val="es-CO"/>
              </w:rPr>
            </w:pPr>
            <w:r w:rsidRPr="00D23B83">
              <w:rPr>
                <w:sz w:val="22"/>
                <w:lang w:val="es-CO"/>
              </w:rPr>
              <w:t>7334-1</w:t>
            </w:r>
          </w:p>
        </w:tc>
      </w:tr>
      <w:tr w:rsidR="00B74CDB" w:rsidRPr="00D23B83" w14:paraId="0862CA92" w14:textId="77777777" w:rsidTr="0006733A">
        <w:tc>
          <w:tcPr>
            <w:tcW w:w="9253" w:type="dxa"/>
            <w:gridSpan w:val="2"/>
          </w:tcPr>
          <w:p w14:paraId="05BEF635" w14:textId="22578280" w:rsidR="00B74CDB" w:rsidRPr="00D23B83" w:rsidRDefault="00B74CDB" w:rsidP="007524EF">
            <w:pPr>
              <w:pStyle w:val="Encabezado"/>
              <w:tabs>
                <w:tab w:val="left" w:pos="709"/>
                <w:tab w:val="left" w:pos="1134"/>
              </w:tabs>
              <w:rPr>
                <w:b/>
                <w:sz w:val="22"/>
                <w:lang w:val="es-CO"/>
              </w:rPr>
            </w:pPr>
            <w:r w:rsidRPr="00D23B83">
              <w:rPr>
                <w:b/>
                <w:sz w:val="22"/>
                <w:lang w:val="es-CO"/>
              </w:rPr>
              <w:t>Ubicación de la ejecución del proyecto:</w:t>
            </w:r>
          </w:p>
          <w:p w14:paraId="12362A97" w14:textId="19D06A35" w:rsidR="007625CB" w:rsidRPr="00D23B83" w:rsidRDefault="007625CB" w:rsidP="007524EF">
            <w:pPr>
              <w:pStyle w:val="Encabezado"/>
              <w:tabs>
                <w:tab w:val="left" w:pos="709"/>
                <w:tab w:val="left" w:pos="1134"/>
              </w:tabs>
              <w:rPr>
                <w:b/>
                <w:sz w:val="22"/>
                <w:lang w:val="es-CO"/>
              </w:rPr>
            </w:pPr>
          </w:p>
          <w:p w14:paraId="35888FA3" w14:textId="77777777" w:rsidR="007625CB" w:rsidRPr="00D23B83" w:rsidRDefault="007625CB" w:rsidP="0006733A">
            <w:pPr>
              <w:pStyle w:val="Encabezado"/>
              <w:jc w:val="both"/>
              <w:rPr>
                <w:rFonts w:cs="Arial"/>
                <w:bCs/>
                <w:sz w:val="22"/>
                <w:lang w:val="es-CO"/>
              </w:rPr>
            </w:pPr>
            <w:r w:rsidRPr="00D23B83">
              <w:rPr>
                <w:rFonts w:cs="Arial"/>
                <w:bCs/>
                <w:sz w:val="22"/>
                <w:lang w:val="es-CO"/>
              </w:rPr>
              <w:t>Construcción de la línea matriz de refuerzo del sector hidráulico S-01 de la localidad de Bosa se proyecta sobre el corredor de la Avenida Bosa, iniciando en la Avenida Agoberto Mejía (Carrera 80) y terminando en la Carrera 89Bis A, en la localidad de Bosa, en la ciudad de Bogotá D.C., tal como se muestra en la Figura 1.</w:t>
            </w:r>
          </w:p>
          <w:p w14:paraId="6B8741C7" w14:textId="6B550F2F" w:rsidR="007625CB" w:rsidRPr="00D23B83" w:rsidRDefault="007625CB" w:rsidP="007524EF">
            <w:pPr>
              <w:pStyle w:val="Encabezado"/>
              <w:tabs>
                <w:tab w:val="left" w:pos="709"/>
                <w:tab w:val="left" w:pos="1134"/>
              </w:tabs>
              <w:rPr>
                <w:b/>
                <w:sz w:val="22"/>
                <w:lang w:val="es-CO"/>
              </w:rPr>
            </w:pPr>
            <w:r w:rsidRPr="00D23B83">
              <w:rPr>
                <w:noProof/>
                <w:lang w:val="es-CO"/>
              </w:rPr>
              <w:lastRenderedPageBreak/>
              <w:drawing>
                <wp:inline distT="0" distB="0" distL="0" distR="0" wp14:anchorId="39345D75" wp14:editId="28F23430">
                  <wp:extent cx="5613400" cy="3968750"/>
                  <wp:effectExtent l="0" t="0" r="6350" b="0"/>
                  <wp:docPr id="1217387581" name="Imagen 1"/>
                  <wp:cNvGraphicFramePr/>
                  <a:graphic xmlns:a="http://schemas.openxmlformats.org/drawingml/2006/main">
                    <a:graphicData uri="http://schemas.openxmlformats.org/drawingml/2006/picture">
                      <pic:pic xmlns:pic="http://schemas.openxmlformats.org/drawingml/2006/picture">
                        <pic:nvPicPr>
                          <pic:cNvPr id="1217387581" name="Imagen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13400" cy="3968750"/>
                          </a:xfrm>
                          <a:prstGeom prst="rect">
                            <a:avLst/>
                          </a:prstGeom>
                        </pic:spPr>
                      </pic:pic>
                    </a:graphicData>
                  </a:graphic>
                </wp:inline>
              </w:drawing>
            </w:r>
          </w:p>
          <w:p w14:paraId="5620BED7" w14:textId="41462F06" w:rsidR="007625CB" w:rsidRPr="00D23B83" w:rsidRDefault="007625CB" w:rsidP="007524EF">
            <w:pPr>
              <w:pStyle w:val="Encabezado"/>
              <w:tabs>
                <w:tab w:val="left" w:pos="709"/>
                <w:tab w:val="left" w:pos="1134"/>
              </w:tabs>
              <w:rPr>
                <w:b/>
                <w:sz w:val="22"/>
                <w:lang w:val="es-CO"/>
              </w:rPr>
            </w:pPr>
          </w:p>
          <w:p w14:paraId="6F46BEE5" w14:textId="69EEE894" w:rsidR="007625CB" w:rsidRPr="00D23B83" w:rsidRDefault="007625CB" w:rsidP="007625CB">
            <w:pPr>
              <w:pStyle w:val="Encabezado"/>
              <w:tabs>
                <w:tab w:val="left" w:pos="709"/>
                <w:tab w:val="left" w:pos="1134"/>
              </w:tabs>
              <w:jc w:val="both"/>
              <w:rPr>
                <w:rFonts w:cs="Arial"/>
                <w:bCs/>
                <w:sz w:val="20"/>
                <w:lang w:val="es-CO"/>
              </w:rPr>
            </w:pPr>
            <w:r w:rsidRPr="00D23B83">
              <w:rPr>
                <w:rFonts w:cs="Arial"/>
                <w:bCs/>
                <w:sz w:val="20"/>
                <w:lang w:val="es-CO"/>
              </w:rPr>
              <w:t xml:space="preserve">Figura 1. Ubicación </w:t>
            </w:r>
            <w:r w:rsidR="00D23B83" w:rsidRPr="00D23B83">
              <w:rPr>
                <w:rFonts w:cs="Arial"/>
                <w:bCs/>
                <w:sz w:val="20"/>
                <w:lang w:val="es-CO"/>
              </w:rPr>
              <w:t>LÍNEA</w:t>
            </w:r>
            <w:r w:rsidRPr="00D23B83">
              <w:rPr>
                <w:rFonts w:cs="Arial"/>
                <w:bCs/>
                <w:sz w:val="20"/>
                <w:lang w:val="es-CO"/>
              </w:rPr>
              <w:t xml:space="preserve"> REFUERZO SECTOR HIDRÁULICO S-01 - Avenida Bosa</w:t>
            </w:r>
          </w:p>
          <w:p w14:paraId="09F7F446" w14:textId="77777777" w:rsidR="00B74CDB" w:rsidRPr="00D23B83" w:rsidRDefault="00B74CDB" w:rsidP="007524EF">
            <w:pPr>
              <w:pStyle w:val="Encabezado"/>
              <w:tabs>
                <w:tab w:val="left" w:pos="709"/>
                <w:tab w:val="left" w:pos="1134"/>
              </w:tabs>
              <w:rPr>
                <w:sz w:val="22"/>
                <w:lang w:val="es-CO"/>
              </w:rPr>
            </w:pPr>
          </w:p>
        </w:tc>
      </w:tr>
      <w:tr w:rsidR="00B74CDB" w:rsidRPr="00D23B83" w14:paraId="4A856826" w14:textId="77777777" w:rsidTr="0006733A">
        <w:tc>
          <w:tcPr>
            <w:tcW w:w="9253" w:type="dxa"/>
            <w:gridSpan w:val="2"/>
          </w:tcPr>
          <w:p w14:paraId="5101EBCD" w14:textId="5FD50055" w:rsidR="00B74CDB" w:rsidRPr="00D23B83" w:rsidRDefault="00B74CDB" w:rsidP="007524EF">
            <w:pPr>
              <w:pStyle w:val="Encabezado"/>
              <w:tabs>
                <w:tab w:val="left" w:pos="709"/>
                <w:tab w:val="left" w:pos="1134"/>
              </w:tabs>
              <w:rPr>
                <w:b/>
                <w:sz w:val="22"/>
                <w:lang w:val="es-CO"/>
              </w:rPr>
            </w:pPr>
            <w:r w:rsidRPr="00D23B83">
              <w:rPr>
                <w:b/>
                <w:sz w:val="22"/>
                <w:lang w:val="es-CO"/>
              </w:rPr>
              <w:lastRenderedPageBreak/>
              <w:t>Descripción del proyecto:</w:t>
            </w:r>
          </w:p>
          <w:p w14:paraId="097AA5C8" w14:textId="4136A885" w:rsidR="007625CB" w:rsidRPr="00D23B83" w:rsidRDefault="007625CB" w:rsidP="007524EF">
            <w:pPr>
              <w:pStyle w:val="Encabezado"/>
              <w:tabs>
                <w:tab w:val="left" w:pos="709"/>
                <w:tab w:val="left" w:pos="1134"/>
              </w:tabs>
              <w:rPr>
                <w:b/>
                <w:sz w:val="22"/>
                <w:lang w:val="es-CO"/>
              </w:rPr>
            </w:pPr>
          </w:p>
          <w:p w14:paraId="08C73A78" w14:textId="4E7DA761" w:rsidR="007625CB" w:rsidRPr="00D23B83" w:rsidRDefault="002006DB" w:rsidP="007625CB">
            <w:pPr>
              <w:pStyle w:val="Encabezado"/>
              <w:tabs>
                <w:tab w:val="left" w:pos="709"/>
                <w:tab w:val="left" w:pos="1134"/>
              </w:tabs>
              <w:jc w:val="both"/>
              <w:rPr>
                <w:rFonts w:cs="Arial"/>
                <w:bCs/>
                <w:sz w:val="22"/>
                <w:lang w:val="es-CO"/>
              </w:rPr>
            </w:pPr>
            <w:r w:rsidRPr="00D23B83">
              <w:rPr>
                <w:rFonts w:cs="Arial"/>
                <w:bCs/>
                <w:sz w:val="22"/>
                <w:lang w:val="es-CO"/>
              </w:rPr>
              <w:t>La prestación del Servicio de acueducto de la Ciudad está dividida en 5 zonas de servicio las cuales se originaron a partir de sectores hidráulicos, dichos sectores son unidades hidráulicas que se utilizan para gestionar técnica, comercial y administrativamente la red</w:t>
            </w:r>
            <w:r w:rsidR="007625CB" w:rsidRPr="00D23B83">
              <w:rPr>
                <w:rFonts w:cs="Arial"/>
                <w:bCs/>
                <w:sz w:val="22"/>
                <w:lang w:val="es-CO"/>
              </w:rPr>
              <w:t>. El proyecto LÍNEA MATRIZ DE REFUERZO DEL SECTOR HIDRÁULICO S-01 DE LA LOCALIDAD DE BOSA, pertenece al Sector Hidráulico S-01, ubicado en la Zona 5 de la EAAB</w:t>
            </w:r>
            <w:r w:rsidR="00D23B83">
              <w:rPr>
                <w:rFonts w:cs="Arial"/>
                <w:bCs/>
                <w:sz w:val="22"/>
                <w:lang w:val="es-CO"/>
              </w:rPr>
              <w:t>-ESP</w:t>
            </w:r>
            <w:r w:rsidR="007625CB" w:rsidRPr="00D23B83">
              <w:rPr>
                <w:rFonts w:cs="Arial"/>
                <w:bCs/>
                <w:sz w:val="22"/>
                <w:lang w:val="es-CO"/>
              </w:rPr>
              <w:t xml:space="preserve">, en la localidad de Bosa, es abastecido actualmente desde el Sistema Wiesner - Tibitoc a través de la línea Tibitoc – Casablanca. </w:t>
            </w:r>
          </w:p>
          <w:p w14:paraId="5E1AD479" w14:textId="77777777" w:rsidR="007625CB" w:rsidRPr="00D23B83" w:rsidRDefault="007625CB" w:rsidP="007625CB">
            <w:pPr>
              <w:pStyle w:val="Encabezado"/>
              <w:tabs>
                <w:tab w:val="left" w:pos="709"/>
                <w:tab w:val="left" w:pos="1134"/>
              </w:tabs>
              <w:jc w:val="both"/>
              <w:rPr>
                <w:rFonts w:cs="Arial"/>
                <w:bCs/>
                <w:sz w:val="22"/>
                <w:lang w:val="es-CO"/>
              </w:rPr>
            </w:pPr>
          </w:p>
          <w:p w14:paraId="310F5519" w14:textId="6FF5320A" w:rsidR="007625CB" w:rsidRPr="00D23B83" w:rsidRDefault="002006DB" w:rsidP="007625CB">
            <w:pPr>
              <w:pStyle w:val="Encabezado"/>
              <w:tabs>
                <w:tab w:val="left" w:pos="709"/>
                <w:tab w:val="left" w:pos="1134"/>
              </w:tabs>
              <w:jc w:val="both"/>
              <w:rPr>
                <w:rFonts w:cs="Arial"/>
                <w:bCs/>
                <w:sz w:val="22"/>
                <w:lang w:val="es-CO"/>
              </w:rPr>
            </w:pPr>
            <w:r w:rsidRPr="00D23B83">
              <w:rPr>
                <w:rFonts w:cs="Arial"/>
                <w:bCs/>
                <w:sz w:val="22"/>
                <w:lang w:val="es-CO"/>
              </w:rPr>
              <w:t>El sector S-01 de la zona 5 incluye entre otros los siguientes barrios</w:t>
            </w:r>
            <w:r w:rsidR="007625CB" w:rsidRPr="00D23B83">
              <w:rPr>
                <w:rFonts w:cs="Arial"/>
                <w:bCs/>
                <w:sz w:val="22"/>
                <w:lang w:val="es-CO"/>
              </w:rPr>
              <w:t>: ANTONIA SANTOS,</w:t>
            </w:r>
            <w:r w:rsidR="00D23B83">
              <w:rPr>
                <w:rFonts w:cs="Arial"/>
                <w:bCs/>
                <w:sz w:val="22"/>
                <w:lang w:val="es-CO"/>
              </w:rPr>
              <w:t xml:space="preserve"> </w:t>
            </w:r>
            <w:r w:rsidR="007625CB" w:rsidRPr="00D23B83">
              <w:rPr>
                <w:rFonts w:cs="Arial"/>
                <w:bCs/>
                <w:sz w:val="22"/>
                <w:lang w:val="es-CO"/>
              </w:rPr>
              <w:t>ARGELIA II,BOSA,</w:t>
            </w:r>
            <w:r w:rsidR="00D23B83">
              <w:rPr>
                <w:rFonts w:cs="Arial"/>
                <w:bCs/>
                <w:sz w:val="22"/>
                <w:lang w:val="es-CO"/>
              </w:rPr>
              <w:t xml:space="preserve"> </w:t>
            </w:r>
            <w:r w:rsidR="007625CB" w:rsidRPr="00D23B83">
              <w:rPr>
                <w:rFonts w:cs="Arial"/>
                <w:bCs/>
                <w:sz w:val="22"/>
                <w:lang w:val="es-CO"/>
              </w:rPr>
              <w:t>BOSA NOVA,</w:t>
            </w:r>
            <w:r w:rsidR="00D23B83">
              <w:rPr>
                <w:rFonts w:cs="Arial"/>
                <w:bCs/>
                <w:sz w:val="22"/>
                <w:lang w:val="es-CO"/>
              </w:rPr>
              <w:t xml:space="preserve"> </w:t>
            </w:r>
            <w:r w:rsidR="007625CB" w:rsidRPr="00D23B83">
              <w:rPr>
                <w:rFonts w:cs="Arial"/>
                <w:bCs/>
                <w:sz w:val="22"/>
                <w:lang w:val="es-CO"/>
              </w:rPr>
              <w:t>BOSA NOVA EL PORVENIR,</w:t>
            </w:r>
            <w:r w:rsidR="00D23B83">
              <w:rPr>
                <w:rFonts w:cs="Arial"/>
                <w:bCs/>
                <w:sz w:val="22"/>
                <w:lang w:val="es-CO"/>
              </w:rPr>
              <w:t xml:space="preserve"> </w:t>
            </w:r>
            <w:r w:rsidR="007625CB" w:rsidRPr="00D23B83">
              <w:rPr>
                <w:rFonts w:cs="Arial"/>
                <w:bCs/>
                <w:sz w:val="22"/>
                <w:lang w:val="es-CO"/>
              </w:rPr>
              <w:t>CAMPO VERDE,</w:t>
            </w:r>
            <w:r w:rsidR="00D23B83">
              <w:rPr>
                <w:rFonts w:cs="Arial"/>
                <w:bCs/>
                <w:sz w:val="22"/>
                <w:lang w:val="es-CO"/>
              </w:rPr>
              <w:t xml:space="preserve"> </w:t>
            </w:r>
            <w:r w:rsidR="007625CB" w:rsidRPr="00D23B83">
              <w:rPr>
                <w:rFonts w:cs="Arial"/>
                <w:bCs/>
                <w:sz w:val="22"/>
                <w:lang w:val="es-CO"/>
              </w:rPr>
              <w:t>CANAVERALEJO,</w:t>
            </w:r>
            <w:r w:rsidR="00D23B83">
              <w:rPr>
                <w:rFonts w:cs="Arial"/>
                <w:bCs/>
                <w:sz w:val="22"/>
                <w:lang w:val="es-CO"/>
              </w:rPr>
              <w:t xml:space="preserve"> </w:t>
            </w:r>
            <w:r w:rsidR="007625CB" w:rsidRPr="00D23B83">
              <w:rPr>
                <w:rFonts w:cs="Arial"/>
                <w:bCs/>
                <w:sz w:val="22"/>
                <w:lang w:val="es-CO"/>
              </w:rPr>
              <w:t>CHARLES DE GAULLE,</w:t>
            </w:r>
            <w:r w:rsidR="00D23B83">
              <w:rPr>
                <w:rFonts w:cs="Arial"/>
                <w:bCs/>
                <w:sz w:val="22"/>
                <w:lang w:val="es-CO"/>
              </w:rPr>
              <w:t xml:space="preserve"> </w:t>
            </w:r>
            <w:r w:rsidR="007625CB" w:rsidRPr="00D23B83">
              <w:rPr>
                <w:rFonts w:cs="Arial"/>
                <w:bCs/>
                <w:sz w:val="22"/>
                <w:lang w:val="es-CO"/>
              </w:rPr>
              <w:t>CHICO SUR,</w:t>
            </w:r>
            <w:r w:rsidR="00D23B83">
              <w:rPr>
                <w:rFonts w:cs="Arial"/>
                <w:bCs/>
                <w:sz w:val="22"/>
                <w:lang w:val="es-CO"/>
              </w:rPr>
              <w:t xml:space="preserve"> </w:t>
            </w:r>
            <w:r w:rsidR="007625CB" w:rsidRPr="00D23B83">
              <w:rPr>
                <w:rFonts w:cs="Arial"/>
                <w:bCs/>
                <w:sz w:val="22"/>
                <w:lang w:val="es-CO"/>
              </w:rPr>
              <w:t>CIUDADELA EL RECREO,</w:t>
            </w:r>
            <w:r w:rsidR="00D23B83">
              <w:rPr>
                <w:rFonts w:cs="Arial"/>
                <w:bCs/>
                <w:sz w:val="22"/>
                <w:lang w:val="es-CO"/>
              </w:rPr>
              <w:t xml:space="preserve"> </w:t>
            </w:r>
            <w:r w:rsidR="007625CB" w:rsidRPr="00D23B83">
              <w:rPr>
                <w:rFonts w:cs="Arial"/>
                <w:bCs/>
                <w:sz w:val="22"/>
                <w:lang w:val="es-CO"/>
              </w:rPr>
              <w:t>CIUDADELA EL RECREO II,</w:t>
            </w:r>
            <w:r w:rsidR="00D23B83">
              <w:rPr>
                <w:rFonts w:cs="Arial"/>
                <w:bCs/>
                <w:sz w:val="22"/>
                <w:lang w:val="es-CO"/>
              </w:rPr>
              <w:t xml:space="preserve"> </w:t>
            </w:r>
            <w:r w:rsidR="007625CB" w:rsidRPr="00D23B83">
              <w:rPr>
                <w:rFonts w:cs="Arial"/>
                <w:bCs/>
                <w:sz w:val="22"/>
                <w:lang w:val="es-CO"/>
              </w:rPr>
              <w:t>EL JARDIN,</w:t>
            </w:r>
            <w:r w:rsidR="00D23B83">
              <w:rPr>
                <w:rFonts w:cs="Arial"/>
                <w:bCs/>
                <w:sz w:val="22"/>
                <w:lang w:val="es-CO"/>
              </w:rPr>
              <w:t xml:space="preserve"> </w:t>
            </w:r>
            <w:r w:rsidR="007625CB" w:rsidRPr="00D23B83">
              <w:rPr>
                <w:rFonts w:cs="Arial"/>
                <w:bCs/>
                <w:sz w:val="22"/>
                <w:lang w:val="es-CO"/>
              </w:rPr>
              <w:t>EL REMANSO,</w:t>
            </w:r>
            <w:r w:rsidR="00D23B83">
              <w:rPr>
                <w:rFonts w:cs="Arial"/>
                <w:bCs/>
                <w:sz w:val="22"/>
                <w:lang w:val="es-CO"/>
              </w:rPr>
              <w:t xml:space="preserve"> </w:t>
            </w:r>
            <w:r w:rsidR="007625CB" w:rsidRPr="00D23B83">
              <w:rPr>
                <w:rFonts w:cs="Arial"/>
                <w:bCs/>
                <w:sz w:val="22"/>
                <w:lang w:val="es-CO"/>
              </w:rPr>
              <w:t>EL REMANSO I,</w:t>
            </w:r>
            <w:r w:rsidR="00D23B83">
              <w:rPr>
                <w:rFonts w:cs="Arial"/>
                <w:bCs/>
                <w:sz w:val="22"/>
                <w:lang w:val="es-CO"/>
              </w:rPr>
              <w:t xml:space="preserve"> </w:t>
            </w:r>
            <w:r w:rsidR="007625CB" w:rsidRPr="00D23B83">
              <w:rPr>
                <w:rFonts w:cs="Arial"/>
                <w:bCs/>
                <w:sz w:val="22"/>
                <w:lang w:val="es-CO"/>
              </w:rPr>
              <w:t>EL RETAZO,</w:t>
            </w:r>
            <w:r w:rsidR="00D23B83">
              <w:rPr>
                <w:rFonts w:cs="Arial"/>
                <w:bCs/>
                <w:sz w:val="22"/>
                <w:lang w:val="es-CO"/>
              </w:rPr>
              <w:t xml:space="preserve"> </w:t>
            </w:r>
            <w:r w:rsidR="007625CB" w:rsidRPr="00D23B83">
              <w:rPr>
                <w:rFonts w:cs="Arial"/>
                <w:bCs/>
                <w:sz w:val="22"/>
                <w:lang w:val="es-CO"/>
              </w:rPr>
              <w:t>ESCOCIA,</w:t>
            </w:r>
            <w:r w:rsidR="00D23B83">
              <w:rPr>
                <w:rFonts w:cs="Arial"/>
                <w:bCs/>
                <w:sz w:val="22"/>
                <w:lang w:val="es-CO"/>
              </w:rPr>
              <w:t xml:space="preserve"> </w:t>
            </w:r>
            <w:r w:rsidR="007625CB" w:rsidRPr="00D23B83">
              <w:rPr>
                <w:rFonts w:cs="Arial"/>
                <w:bCs/>
                <w:sz w:val="22"/>
                <w:lang w:val="es-CO"/>
              </w:rPr>
              <w:t>ESCOCIA,</w:t>
            </w:r>
            <w:r w:rsidR="00D23B83">
              <w:rPr>
                <w:rFonts w:cs="Arial"/>
                <w:bCs/>
                <w:sz w:val="22"/>
                <w:lang w:val="es-CO"/>
              </w:rPr>
              <w:t xml:space="preserve"> </w:t>
            </w:r>
            <w:r w:rsidR="007625CB" w:rsidRPr="00D23B83">
              <w:rPr>
                <w:rFonts w:cs="Arial"/>
                <w:bCs/>
                <w:sz w:val="22"/>
                <w:lang w:val="es-CO"/>
              </w:rPr>
              <w:t>GRAN COLOMBIANO,</w:t>
            </w:r>
            <w:r w:rsidR="00D23B83">
              <w:rPr>
                <w:rFonts w:cs="Arial"/>
                <w:bCs/>
                <w:sz w:val="22"/>
                <w:lang w:val="es-CO"/>
              </w:rPr>
              <w:t xml:space="preserve"> </w:t>
            </w:r>
            <w:r w:rsidR="007625CB" w:rsidRPr="00D23B83">
              <w:rPr>
                <w:rFonts w:cs="Arial"/>
                <w:bCs/>
                <w:sz w:val="22"/>
                <w:lang w:val="es-CO"/>
              </w:rPr>
              <w:t>ISLANDIA,</w:t>
            </w:r>
            <w:r w:rsidR="00D23B83">
              <w:rPr>
                <w:rFonts w:cs="Arial"/>
                <w:bCs/>
                <w:sz w:val="22"/>
                <w:lang w:val="es-CO"/>
              </w:rPr>
              <w:t xml:space="preserve"> </w:t>
            </w:r>
            <w:r w:rsidR="007625CB" w:rsidRPr="00D23B83">
              <w:rPr>
                <w:rFonts w:cs="Arial"/>
                <w:bCs/>
                <w:sz w:val="22"/>
                <w:lang w:val="es-CO"/>
              </w:rPr>
              <w:t>JIMENEZ DE QUESADA,</w:t>
            </w:r>
            <w:r w:rsidR="00D23B83">
              <w:rPr>
                <w:rFonts w:cs="Arial"/>
                <w:bCs/>
                <w:sz w:val="22"/>
                <w:lang w:val="es-CO"/>
              </w:rPr>
              <w:t xml:space="preserve"> </w:t>
            </w:r>
            <w:r w:rsidR="007625CB" w:rsidRPr="00D23B83">
              <w:rPr>
                <w:rFonts w:cs="Arial"/>
                <w:bCs/>
                <w:sz w:val="22"/>
                <w:lang w:val="es-CO"/>
              </w:rPr>
              <w:t>JIMENEZ DE QUESADA II SECTOR,</w:t>
            </w:r>
            <w:r w:rsidR="00D23B83">
              <w:rPr>
                <w:rFonts w:cs="Arial"/>
                <w:bCs/>
                <w:sz w:val="22"/>
                <w:lang w:val="es-CO"/>
              </w:rPr>
              <w:t xml:space="preserve"> </w:t>
            </w:r>
            <w:r w:rsidR="007625CB" w:rsidRPr="00D23B83">
              <w:rPr>
                <w:rFonts w:cs="Arial"/>
                <w:bCs/>
                <w:sz w:val="22"/>
                <w:lang w:val="es-CO"/>
              </w:rPr>
              <w:t>JOSE MARIA CARBONEL,</w:t>
            </w:r>
            <w:r w:rsidR="00D23B83">
              <w:rPr>
                <w:rFonts w:cs="Arial"/>
                <w:bCs/>
                <w:sz w:val="22"/>
                <w:lang w:val="es-CO"/>
              </w:rPr>
              <w:t xml:space="preserve"> </w:t>
            </w:r>
            <w:r w:rsidR="007625CB" w:rsidRPr="00D23B83">
              <w:rPr>
                <w:rFonts w:cs="Arial"/>
                <w:bCs/>
                <w:sz w:val="22"/>
                <w:lang w:val="es-CO"/>
              </w:rPr>
              <w:t>LA INDEPENDENCIA,</w:t>
            </w:r>
            <w:r w:rsidR="00D23B83">
              <w:rPr>
                <w:rFonts w:cs="Arial"/>
                <w:bCs/>
                <w:sz w:val="22"/>
                <w:lang w:val="es-CO"/>
              </w:rPr>
              <w:t xml:space="preserve"> </w:t>
            </w:r>
            <w:r w:rsidR="007625CB" w:rsidRPr="00D23B83">
              <w:rPr>
                <w:rFonts w:cs="Arial"/>
                <w:bCs/>
                <w:sz w:val="22"/>
                <w:lang w:val="es-CO"/>
              </w:rPr>
              <w:t>LA PAZ BOSA,</w:t>
            </w:r>
            <w:r w:rsidR="00D23B83">
              <w:rPr>
                <w:rFonts w:cs="Arial"/>
                <w:bCs/>
                <w:sz w:val="22"/>
                <w:lang w:val="es-CO"/>
              </w:rPr>
              <w:t xml:space="preserve"> </w:t>
            </w:r>
            <w:r w:rsidR="007625CB" w:rsidRPr="00D23B83">
              <w:rPr>
                <w:rFonts w:cs="Arial"/>
                <w:bCs/>
                <w:sz w:val="22"/>
                <w:lang w:val="es-CO"/>
              </w:rPr>
              <w:t>LA VEGA SAN BERNARDINO,</w:t>
            </w:r>
            <w:r w:rsidR="00D23B83">
              <w:rPr>
                <w:rFonts w:cs="Arial"/>
                <w:bCs/>
                <w:sz w:val="22"/>
                <w:lang w:val="es-CO"/>
              </w:rPr>
              <w:t xml:space="preserve"> </w:t>
            </w:r>
            <w:r w:rsidR="007625CB" w:rsidRPr="00D23B83">
              <w:rPr>
                <w:rFonts w:cs="Arial"/>
                <w:bCs/>
                <w:sz w:val="22"/>
                <w:lang w:val="es-CO"/>
              </w:rPr>
              <w:t>LAS MARGARITAS,</w:t>
            </w:r>
            <w:r w:rsidR="00D23B83">
              <w:rPr>
                <w:rFonts w:cs="Arial"/>
                <w:bCs/>
                <w:sz w:val="22"/>
                <w:lang w:val="es-CO"/>
              </w:rPr>
              <w:t xml:space="preserve"> </w:t>
            </w:r>
            <w:r w:rsidR="007625CB" w:rsidRPr="00D23B83">
              <w:rPr>
                <w:rFonts w:cs="Arial"/>
                <w:bCs/>
                <w:sz w:val="22"/>
                <w:lang w:val="es-CO"/>
              </w:rPr>
              <w:t>LOS LAURELES,</w:t>
            </w:r>
            <w:r w:rsidR="00D23B83">
              <w:rPr>
                <w:rFonts w:cs="Arial"/>
                <w:bCs/>
                <w:sz w:val="22"/>
                <w:lang w:val="es-CO"/>
              </w:rPr>
              <w:t xml:space="preserve"> </w:t>
            </w:r>
            <w:r w:rsidR="007625CB" w:rsidRPr="00D23B83">
              <w:rPr>
                <w:rFonts w:cs="Arial"/>
                <w:bCs/>
                <w:sz w:val="22"/>
                <w:lang w:val="es-CO"/>
              </w:rPr>
              <w:t>LOS SAUCES,</w:t>
            </w:r>
            <w:r w:rsidR="00D23B83">
              <w:rPr>
                <w:rFonts w:cs="Arial"/>
                <w:bCs/>
                <w:sz w:val="22"/>
                <w:lang w:val="es-CO"/>
              </w:rPr>
              <w:t xml:space="preserve"> </w:t>
            </w:r>
            <w:r w:rsidR="007625CB" w:rsidRPr="00D23B83">
              <w:rPr>
                <w:rFonts w:cs="Arial"/>
                <w:bCs/>
                <w:sz w:val="22"/>
                <w:lang w:val="es-CO"/>
              </w:rPr>
              <w:t>NUEVA GRANADA BOSA,</w:t>
            </w:r>
            <w:r w:rsidR="00D23B83">
              <w:rPr>
                <w:rFonts w:cs="Arial"/>
                <w:bCs/>
                <w:sz w:val="22"/>
                <w:lang w:val="es-CO"/>
              </w:rPr>
              <w:t xml:space="preserve"> </w:t>
            </w:r>
            <w:r w:rsidR="007625CB" w:rsidRPr="00D23B83">
              <w:rPr>
                <w:rFonts w:cs="Arial"/>
                <w:bCs/>
                <w:sz w:val="22"/>
                <w:lang w:val="es-CO"/>
              </w:rPr>
              <w:t>PASO ANCHO,</w:t>
            </w:r>
            <w:r w:rsidR="00D23B83">
              <w:rPr>
                <w:rFonts w:cs="Arial"/>
                <w:bCs/>
                <w:sz w:val="22"/>
                <w:lang w:val="es-CO"/>
              </w:rPr>
              <w:t xml:space="preserve"> </w:t>
            </w:r>
            <w:r w:rsidR="007625CB" w:rsidRPr="00D23B83">
              <w:rPr>
                <w:rFonts w:cs="Arial"/>
                <w:bCs/>
                <w:sz w:val="22"/>
                <w:lang w:val="es-CO"/>
              </w:rPr>
              <w:t>REMANSO URBANO,</w:t>
            </w:r>
            <w:r w:rsidR="00D23B83">
              <w:rPr>
                <w:rFonts w:cs="Arial"/>
                <w:bCs/>
                <w:sz w:val="22"/>
                <w:lang w:val="es-CO"/>
              </w:rPr>
              <w:t xml:space="preserve"> </w:t>
            </w:r>
            <w:r w:rsidR="007625CB" w:rsidRPr="00D23B83">
              <w:rPr>
                <w:rFonts w:cs="Arial"/>
                <w:bCs/>
                <w:sz w:val="22"/>
                <w:lang w:val="es-CO"/>
              </w:rPr>
              <w:t>SAN ANTONIO,</w:t>
            </w:r>
            <w:r w:rsidR="00D23B83">
              <w:rPr>
                <w:rFonts w:cs="Arial"/>
                <w:bCs/>
                <w:sz w:val="22"/>
                <w:lang w:val="es-CO"/>
              </w:rPr>
              <w:t xml:space="preserve"> </w:t>
            </w:r>
            <w:r w:rsidR="007625CB" w:rsidRPr="00D23B83">
              <w:rPr>
                <w:rFonts w:cs="Arial"/>
                <w:bCs/>
                <w:sz w:val="22"/>
                <w:lang w:val="es-CO"/>
              </w:rPr>
              <w:t>SAN BERNARDINO I,</w:t>
            </w:r>
            <w:r w:rsidR="00D23B83">
              <w:rPr>
                <w:rFonts w:cs="Arial"/>
                <w:bCs/>
                <w:sz w:val="22"/>
                <w:lang w:val="es-CO"/>
              </w:rPr>
              <w:t xml:space="preserve"> </w:t>
            </w:r>
            <w:r w:rsidR="007625CB" w:rsidRPr="00D23B83">
              <w:rPr>
                <w:rFonts w:cs="Arial"/>
                <w:bCs/>
                <w:sz w:val="22"/>
                <w:lang w:val="es-CO"/>
              </w:rPr>
              <w:t>SAN BERNARDINO POTRERITOS,</w:t>
            </w:r>
            <w:r w:rsidR="00D23B83">
              <w:rPr>
                <w:rFonts w:cs="Arial"/>
                <w:bCs/>
                <w:sz w:val="22"/>
                <w:lang w:val="es-CO"/>
              </w:rPr>
              <w:t xml:space="preserve"> </w:t>
            </w:r>
            <w:r w:rsidR="007625CB" w:rsidRPr="00D23B83">
              <w:rPr>
                <w:rFonts w:cs="Arial"/>
                <w:bCs/>
                <w:sz w:val="22"/>
                <w:lang w:val="es-CO"/>
              </w:rPr>
              <w:t>SAN BERNARDINO RURAL,</w:t>
            </w:r>
            <w:r w:rsidR="00D23B83">
              <w:rPr>
                <w:rFonts w:cs="Arial"/>
                <w:bCs/>
                <w:sz w:val="22"/>
                <w:lang w:val="es-CO"/>
              </w:rPr>
              <w:t xml:space="preserve"> </w:t>
            </w:r>
            <w:r w:rsidR="007625CB" w:rsidRPr="00D23B83">
              <w:rPr>
                <w:rFonts w:cs="Arial"/>
                <w:bCs/>
                <w:sz w:val="22"/>
                <w:lang w:val="es-CO"/>
              </w:rPr>
              <w:t>SAN BERNARDINO XIX,</w:t>
            </w:r>
            <w:r w:rsidR="00D23B83">
              <w:rPr>
                <w:rFonts w:cs="Arial"/>
                <w:bCs/>
                <w:sz w:val="22"/>
                <w:lang w:val="es-CO"/>
              </w:rPr>
              <w:t xml:space="preserve"> </w:t>
            </w:r>
            <w:r w:rsidR="007625CB" w:rsidRPr="00D23B83">
              <w:rPr>
                <w:rFonts w:cs="Arial"/>
                <w:bCs/>
                <w:sz w:val="22"/>
                <w:lang w:val="es-CO"/>
              </w:rPr>
              <w:t>SAN BERNARDINO XVIII,</w:t>
            </w:r>
            <w:r w:rsidR="00D23B83">
              <w:rPr>
                <w:rFonts w:cs="Arial"/>
                <w:bCs/>
                <w:sz w:val="22"/>
                <w:lang w:val="es-CO"/>
              </w:rPr>
              <w:t xml:space="preserve"> </w:t>
            </w:r>
            <w:r w:rsidR="007625CB" w:rsidRPr="00D23B83">
              <w:rPr>
                <w:rFonts w:cs="Arial"/>
                <w:bCs/>
                <w:sz w:val="22"/>
                <w:lang w:val="es-CO"/>
              </w:rPr>
              <w:t>SAN BERNARDINO XVIII,</w:t>
            </w:r>
            <w:r w:rsidR="00D23B83">
              <w:rPr>
                <w:rFonts w:cs="Arial"/>
                <w:bCs/>
                <w:sz w:val="22"/>
                <w:lang w:val="es-CO"/>
              </w:rPr>
              <w:t xml:space="preserve"> </w:t>
            </w:r>
            <w:r w:rsidR="007625CB" w:rsidRPr="00D23B83">
              <w:rPr>
                <w:rFonts w:cs="Arial"/>
                <w:bCs/>
                <w:sz w:val="22"/>
                <w:lang w:val="es-CO"/>
              </w:rPr>
              <w:t>SAN BERNARDINO XXII URBANO,</w:t>
            </w:r>
            <w:r w:rsidR="00D23B83">
              <w:rPr>
                <w:rFonts w:cs="Arial"/>
                <w:bCs/>
                <w:sz w:val="22"/>
                <w:lang w:val="es-CO"/>
              </w:rPr>
              <w:t xml:space="preserve"> </w:t>
            </w:r>
            <w:r w:rsidR="007625CB" w:rsidRPr="00D23B83">
              <w:rPr>
                <w:rFonts w:cs="Arial"/>
                <w:bCs/>
                <w:sz w:val="22"/>
                <w:lang w:val="es-CO"/>
              </w:rPr>
              <w:t>SAN BERNARDINO XXV,</w:t>
            </w:r>
            <w:r w:rsidR="00D23B83">
              <w:rPr>
                <w:rFonts w:cs="Arial"/>
                <w:bCs/>
                <w:sz w:val="22"/>
                <w:lang w:val="es-CO"/>
              </w:rPr>
              <w:t xml:space="preserve"> </w:t>
            </w:r>
            <w:r w:rsidR="007625CB" w:rsidRPr="00D23B83">
              <w:rPr>
                <w:rFonts w:cs="Arial"/>
                <w:bCs/>
                <w:sz w:val="22"/>
                <w:lang w:val="es-CO"/>
              </w:rPr>
              <w:t xml:space="preserve">SAN BERNARDINO XXV </w:t>
            </w:r>
            <w:r w:rsidR="007625CB" w:rsidRPr="00D23B83">
              <w:rPr>
                <w:rFonts w:cs="Arial"/>
                <w:bCs/>
                <w:sz w:val="22"/>
                <w:lang w:val="es-CO"/>
              </w:rPr>
              <w:lastRenderedPageBreak/>
              <w:t>URBANO,</w:t>
            </w:r>
            <w:r w:rsidR="00D23B83">
              <w:rPr>
                <w:rFonts w:cs="Arial"/>
                <w:bCs/>
                <w:sz w:val="22"/>
                <w:lang w:val="es-CO"/>
              </w:rPr>
              <w:t xml:space="preserve"> </w:t>
            </w:r>
            <w:r w:rsidR="007625CB" w:rsidRPr="00D23B83">
              <w:rPr>
                <w:rFonts w:cs="Arial"/>
                <w:bCs/>
                <w:sz w:val="22"/>
                <w:lang w:val="es-CO"/>
              </w:rPr>
              <w:t>SAN DIEGO-BOSA,</w:t>
            </w:r>
            <w:r w:rsidR="00D23B83">
              <w:rPr>
                <w:rFonts w:cs="Arial"/>
                <w:bCs/>
                <w:sz w:val="22"/>
                <w:lang w:val="es-CO"/>
              </w:rPr>
              <w:t xml:space="preserve"> </w:t>
            </w:r>
            <w:r w:rsidR="007625CB" w:rsidRPr="00D23B83">
              <w:rPr>
                <w:rFonts w:cs="Arial"/>
                <w:bCs/>
                <w:sz w:val="22"/>
                <w:lang w:val="es-CO"/>
              </w:rPr>
              <w:t>SAN PABLO BOSA,</w:t>
            </w:r>
            <w:r w:rsidR="00D23B83">
              <w:rPr>
                <w:rFonts w:cs="Arial"/>
                <w:bCs/>
                <w:sz w:val="22"/>
                <w:lang w:val="es-CO"/>
              </w:rPr>
              <w:t xml:space="preserve"> </w:t>
            </w:r>
            <w:r w:rsidR="007625CB" w:rsidRPr="00D23B83">
              <w:rPr>
                <w:rFonts w:cs="Arial"/>
                <w:bCs/>
                <w:sz w:val="22"/>
                <w:lang w:val="es-CO"/>
              </w:rPr>
              <w:t>SAN PEDRO,</w:t>
            </w:r>
            <w:r w:rsidR="00D23B83">
              <w:rPr>
                <w:rFonts w:cs="Arial"/>
                <w:bCs/>
                <w:sz w:val="22"/>
                <w:lang w:val="es-CO"/>
              </w:rPr>
              <w:t xml:space="preserve"> </w:t>
            </w:r>
            <w:r w:rsidR="007625CB" w:rsidRPr="00D23B83">
              <w:rPr>
                <w:rFonts w:cs="Arial"/>
                <w:bCs/>
                <w:sz w:val="22"/>
                <w:lang w:val="es-CO"/>
              </w:rPr>
              <w:t>VILLA ANNY I,</w:t>
            </w:r>
            <w:r w:rsidR="00D23B83">
              <w:rPr>
                <w:rFonts w:cs="Arial"/>
                <w:bCs/>
                <w:sz w:val="22"/>
                <w:lang w:val="es-CO"/>
              </w:rPr>
              <w:t xml:space="preserve"> </w:t>
            </w:r>
            <w:r w:rsidR="007625CB" w:rsidRPr="00D23B83">
              <w:rPr>
                <w:rFonts w:cs="Arial"/>
                <w:bCs/>
                <w:sz w:val="22"/>
                <w:lang w:val="es-CO"/>
              </w:rPr>
              <w:t>VILLA ANNY II,</w:t>
            </w:r>
            <w:r w:rsidR="00D23B83">
              <w:rPr>
                <w:rFonts w:cs="Arial"/>
                <w:bCs/>
                <w:sz w:val="22"/>
                <w:lang w:val="es-CO"/>
              </w:rPr>
              <w:t xml:space="preserve"> </w:t>
            </w:r>
            <w:r w:rsidR="007625CB" w:rsidRPr="00D23B83">
              <w:rPr>
                <w:rFonts w:cs="Arial"/>
                <w:bCs/>
                <w:sz w:val="22"/>
                <w:lang w:val="es-CO"/>
              </w:rPr>
              <w:t>VILLA EMMA,</w:t>
            </w:r>
            <w:r w:rsidR="00D23B83">
              <w:rPr>
                <w:rFonts w:cs="Arial"/>
                <w:bCs/>
                <w:sz w:val="22"/>
                <w:lang w:val="es-CO"/>
              </w:rPr>
              <w:t xml:space="preserve"> </w:t>
            </w:r>
            <w:r w:rsidR="007625CB" w:rsidRPr="00D23B83">
              <w:rPr>
                <w:rFonts w:cs="Arial"/>
                <w:bCs/>
                <w:sz w:val="22"/>
                <w:lang w:val="es-CO"/>
              </w:rPr>
              <w:t>VILLAS DEL PROGRESO.</w:t>
            </w:r>
          </w:p>
          <w:p w14:paraId="344061DF" w14:textId="77777777" w:rsidR="007625CB" w:rsidRPr="00D23B83" w:rsidRDefault="007625CB" w:rsidP="007625CB">
            <w:pPr>
              <w:pStyle w:val="Encabezado"/>
              <w:tabs>
                <w:tab w:val="left" w:pos="709"/>
                <w:tab w:val="left" w:pos="1134"/>
              </w:tabs>
              <w:jc w:val="both"/>
              <w:rPr>
                <w:rFonts w:cs="Arial"/>
                <w:bCs/>
                <w:sz w:val="22"/>
                <w:lang w:val="es-CO"/>
              </w:rPr>
            </w:pPr>
          </w:p>
          <w:p w14:paraId="24F76DEC" w14:textId="77777777" w:rsidR="007625CB" w:rsidRPr="00D23B83" w:rsidRDefault="007625CB" w:rsidP="007625CB">
            <w:pPr>
              <w:pStyle w:val="Encabezado"/>
              <w:tabs>
                <w:tab w:val="left" w:pos="709"/>
                <w:tab w:val="left" w:pos="1134"/>
              </w:tabs>
              <w:jc w:val="both"/>
              <w:rPr>
                <w:rFonts w:cs="Times New Roman"/>
                <w:sz w:val="22"/>
                <w:lang w:val="es-CO"/>
              </w:rPr>
            </w:pPr>
            <w:r w:rsidRPr="00D23B83">
              <w:rPr>
                <w:rFonts w:cs="Arial"/>
                <w:sz w:val="22"/>
                <w:lang w:val="es-CO"/>
              </w:rPr>
              <w:t>De conformidad con el</w:t>
            </w:r>
            <w:r w:rsidRPr="00D23B83">
              <w:rPr>
                <w:rFonts w:cs="Arial"/>
                <w:b/>
                <w:sz w:val="22"/>
                <w:lang w:val="es-CO"/>
              </w:rPr>
              <w:t xml:space="preserve"> </w:t>
            </w:r>
            <w:r w:rsidRPr="00D23B83">
              <w:rPr>
                <w:sz w:val="22"/>
                <w:lang w:val="es-CO"/>
              </w:rPr>
              <w:t>Modelo de Maduración y Gestión de Proyectos de la EAAB-ESP - NS-172, vigente, la Empresa desarrolla el Plan Anual de Contratación y Compras y apropia los recursos para desarrollar los proyectos en sus diferentes fases de estudios (Pre-planeamiento y selección de alternativas, diseños e ingeniería de detalle) para posteriormente pasar a la etapa de obra y finalmente la entrada en operación.</w:t>
            </w:r>
          </w:p>
          <w:p w14:paraId="4340BC45" w14:textId="77777777" w:rsidR="007625CB" w:rsidRPr="00D23B83" w:rsidRDefault="007625CB" w:rsidP="007625CB">
            <w:pPr>
              <w:pStyle w:val="Encabezado"/>
              <w:tabs>
                <w:tab w:val="left" w:pos="709"/>
                <w:tab w:val="left" w:pos="1134"/>
              </w:tabs>
              <w:jc w:val="both"/>
              <w:rPr>
                <w:rFonts w:cs="Arial"/>
                <w:bCs/>
                <w:sz w:val="22"/>
                <w:lang w:val="es-CO"/>
              </w:rPr>
            </w:pPr>
          </w:p>
          <w:p w14:paraId="25836C20" w14:textId="77777777" w:rsidR="007625CB" w:rsidRPr="00D23B83" w:rsidRDefault="007625CB" w:rsidP="007625CB">
            <w:pPr>
              <w:pStyle w:val="Encabezado"/>
              <w:tabs>
                <w:tab w:val="left" w:pos="709"/>
                <w:tab w:val="left" w:pos="1134"/>
              </w:tabs>
              <w:jc w:val="both"/>
              <w:rPr>
                <w:rFonts w:cs="Times New Roman"/>
                <w:szCs w:val="20"/>
                <w:lang w:val="es-CO"/>
              </w:rPr>
            </w:pPr>
            <w:r w:rsidRPr="00D23B83">
              <w:rPr>
                <w:sz w:val="22"/>
                <w:lang w:val="es-CO"/>
              </w:rPr>
              <w:t>Es así como, la Empresa basado en su gestión y de conformidad con el ciclo de vida del proyecto y su maduración establecidos en la NS-172, contemplan las siguientes fases:</w:t>
            </w:r>
          </w:p>
          <w:p w14:paraId="3DD7BEEC" w14:textId="77777777" w:rsidR="007625CB" w:rsidRPr="00D23B83" w:rsidRDefault="007625CB" w:rsidP="007625CB">
            <w:pPr>
              <w:pStyle w:val="Encabezado"/>
              <w:tabs>
                <w:tab w:val="left" w:pos="709"/>
                <w:tab w:val="left" w:pos="1134"/>
              </w:tabs>
              <w:jc w:val="both"/>
              <w:rPr>
                <w:rFonts w:cs="Arial"/>
                <w:b/>
                <w:sz w:val="22"/>
                <w:lang w:val="es-CO"/>
              </w:rPr>
            </w:pPr>
          </w:p>
          <w:p w14:paraId="68EBDF5D" w14:textId="407ABEE7" w:rsidR="007625CB" w:rsidRPr="00D23B83" w:rsidRDefault="007625CB" w:rsidP="007625CB">
            <w:pPr>
              <w:pStyle w:val="Encabezado"/>
              <w:tabs>
                <w:tab w:val="left" w:pos="709"/>
                <w:tab w:val="left" w:pos="1134"/>
              </w:tabs>
              <w:rPr>
                <w:b/>
                <w:sz w:val="22"/>
                <w:lang w:val="es-CO"/>
              </w:rPr>
            </w:pPr>
            <w:r w:rsidRPr="00D23B83">
              <w:rPr>
                <w:noProof/>
                <w:lang w:val="es-CO"/>
              </w:rPr>
              <w:drawing>
                <wp:inline distT="0" distB="0" distL="0" distR="0" wp14:anchorId="3FFA8B18" wp14:editId="09B6F622">
                  <wp:extent cx="3752850" cy="1727835"/>
                  <wp:effectExtent l="0" t="0" r="0" b="5715"/>
                  <wp:docPr id="859725057" name="Imagen 859725057"/>
                  <wp:cNvGraphicFramePr/>
                  <a:graphic xmlns:a="http://schemas.openxmlformats.org/drawingml/2006/main">
                    <a:graphicData uri="http://schemas.openxmlformats.org/drawingml/2006/picture">
                      <pic:pic xmlns:pic="http://schemas.openxmlformats.org/drawingml/2006/picture">
                        <pic:nvPicPr>
                          <pic:cNvPr id="859725057" name="Imagen 859725057"/>
                          <pic:cNvPicPr/>
                        </pic:nvPicPr>
                        <pic:blipFill rotWithShape="1">
                          <a:blip r:embed="rId12"/>
                          <a:srcRect l="24661" t="53450" r="28167" b="5664"/>
                          <a:stretch/>
                        </pic:blipFill>
                        <pic:spPr bwMode="auto">
                          <a:xfrm>
                            <a:off x="0" y="0"/>
                            <a:ext cx="3752850" cy="1727835"/>
                          </a:xfrm>
                          <a:prstGeom prst="rect">
                            <a:avLst/>
                          </a:prstGeom>
                          <a:ln>
                            <a:noFill/>
                          </a:ln>
                          <a:extLst>
                            <a:ext uri="{53640926-AAD7-44D8-BBD7-CCE9431645EC}">
                              <a14:shadowObscured xmlns:a14="http://schemas.microsoft.com/office/drawing/2010/main"/>
                            </a:ext>
                          </a:extLst>
                        </pic:spPr>
                      </pic:pic>
                    </a:graphicData>
                  </a:graphic>
                </wp:inline>
              </w:drawing>
            </w:r>
          </w:p>
          <w:p w14:paraId="57567C15" w14:textId="2BE3258B" w:rsidR="007625CB" w:rsidRPr="00D23B83" w:rsidRDefault="007625CB" w:rsidP="007524EF">
            <w:pPr>
              <w:pStyle w:val="Encabezado"/>
              <w:tabs>
                <w:tab w:val="left" w:pos="709"/>
                <w:tab w:val="left" w:pos="1134"/>
              </w:tabs>
              <w:rPr>
                <w:b/>
                <w:sz w:val="22"/>
                <w:lang w:val="es-CO"/>
              </w:rPr>
            </w:pPr>
          </w:p>
          <w:p w14:paraId="64B31C78" w14:textId="2316B330" w:rsidR="007625CB" w:rsidRPr="00D23B83" w:rsidRDefault="007625CB" w:rsidP="007625CB">
            <w:pPr>
              <w:pStyle w:val="Encabezado"/>
              <w:tabs>
                <w:tab w:val="left" w:pos="709"/>
                <w:tab w:val="left" w:pos="1134"/>
              </w:tabs>
              <w:jc w:val="both"/>
              <w:rPr>
                <w:sz w:val="22"/>
                <w:lang w:val="es-CO"/>
              </w:rPr>
            </w:pPr>
            <w:r w:rsidRPr="00D23B83">
              <w:rPr>
                <w:sz w:val="22"/>
                <w:lang w:val="es-CO"/>
              </w:rPr>
              <w:t xml:space="preserve">Para el caso del presente proyecto </w:t>
            </w:r>
            <w:r w:rsidR="00941AEA" w:rsidRPr="00D23B83">
              <w:rPr>
                <w:sz w:val="22"/>
                <w:lang w:val="es-CO"/>
              </w:rPr>
              <w:t>se desarrollaron</w:t>
            </w:r>
            <w:r w:rsidRPr="00D23B83">
              <w:rPr>
                <w:sz w:val="22"/>
                <w:lang w:val="es-CO"/>
              </w:rPr>
              <w:t xml:space="preserve"> las siguientes fases:</w:t>
            </w:r>
          </w:p>
          <w:p w14:paraId="46580ACC" w14:textId="77777777" w:rsidR="007625CB" w:rsidRPr="00D23B83" w:rsidRDefault="007625CB" w:rsidP="007625CB">
            <w:pPr>
              <w:pStyle w:val="Encabezado"/>
              <w:tabs>
                <w:tab w:val="left" w:pos="709"/>
                <w:tab w:val="left" w:pos="1134"/>
              </w:tabs>
              <w:jc w:val="both"/>
              <w:rPr>
                <w:rFonts w:cs="Arial"/>
                <w:b/>
                <w:sz w:val="22"/>
                <w:lang w:val="es-CO"/>
              </w:rPr>
            </w:pPr>
          </w:p>
          <w:p w14:paraId="3AA320D5" w14:textId="449F5AA0" w:rsidR="007625CB" w:rsidRPr="00D23B83" w:rsidRDefault="007625CB" w:rsidP="007625CB">
            <w:pPr>
              <w:pStyle w:val="Encabezado"/>
              <w:tabs>
                <w:tab w:val="left" w:pos="709"/>
                <w:tab w:val="left" w:pos="1134"/>
              </w:tabs>
              <w:jc w:val="both"/>
              <w:rPr>
                <w:rFonts w:cs="Times New Roman"/>
                <w:sz w:val="22"/>
                <w:lang w:val="es-CO"/>
              </w:rPr>
            </w:pPr>
            <w:r w:rsidRPr="00D23B83">
              <w:rPr>
                <w:sz w:val="22"/>
                <w:lang w:val="es-CO"/>
              </w:rPr>
              <w:t>Fase 0: inscripción en el banco de proyectos de la EAAB</w:t>
            </w:r>
            <w:r w:rsidR="00941AEA">
              <w:rPr>
                <w:sz w:val="22"/>
                <w:lang w:val="es-CO"/>
              </w:rPr>
              <w:t>-</w:t>
            </w:r>
            <w:r w:rsidRPr="00D23B83">
              <w:rPr>
                <w:sz w:val="22"/>
                <w:lang w:val="es-CO"/>
              </w:rPr>
              <w:t>ESP</w:t>
            </w:r>
          </w:p>
          <w:p w14:paraId="1F2F545D" w14:textId="77777777" w:rsidR="007625CB" w:rsidRPr="00D23B83" w:rsidRDefault="007625CB" w:rsidP="007625CB">
            <w:pPr>
              <w:pStyle w:val="Encabezado"/>
              <w:tabs>
                <w:tab w:val="left" w:pos="709"/>
                <w:tab w:val="left" w:pos="1134"/>
              </w:tabs>
              <w:jc w:val="both"/>
              <w:rPr>
                <w:bCs/>
                <w:lang w:val="es-CO"/>
              </w:rPr>
            </w:pPr>
          </w:p>
          <w:p w14:paraId="75C4241C" w14:textId="187CA8CE" w:rsidR="007625CB" w:rsidRPr="00D23B83" w:rsidRDefault="002006DB" w:rsidP="007625CB">
            <w:pPr>
              <w:pStyle w:val="Encabezado"/>
              <w:tabs>
                <w:tab w:val="left" w:pos="709"/>
                <w:tab w:val="left" w:pos="1134"/>
              </w:tabs>
              <w:jc w:val="both"/>
              <w:rPr>
                <w:bCs/>
                <w:sz w:val="22"/>
                <w:szCs w:val="18"/>
                <w:lang w:val="es-CO"/>
              </w:rPr>
            </w:pPr>
            <w:r w:rsidRPr="00D23B83">
              <w:rPr>
                <w:bCs/>
                <w:sz w:val="22"/>
                <w:szCs w:val="18"/>
                <w:lang w:val="es-CO"/>
              </w:rPr>
              <w:t>Teniendo en cuenta la densificación urbanística que se ha venido presentando en el sector S-01 de la Localidad de Bosa y la generación de nuevos Planes Parciales que han incrementado la demanda de agua y han generado deficiencia en la presión hidráulica del servicio de acueducto, se requirió la inscripción de este proyecto en el banco de proyectos en el año 2021, de manera que con el desarrollo de este se refuerce la infraestructura existente y permita mejorar las presiones hidráulicas del servicio de acueducto en el sector hidráulico S-01 de la localidad de Bosa</w:t>
            </w:r>
            <w:r w:rsidR="007625CB" w:rsidRPr="00D23B83">
              <w:rPr>
                <w:bCs/>
                <w:sz w:val="22"/>
                <w:szCs w:val="18"/>
                <w:lang w:val="es-CO"/>
              </w:rPr>
              <w:t>.</w:t>
            </w:r>
          </w:p>
          <w:p w14:paraId="00AA4C73" w14:textId="77777777" w:rsidR="007625CB" w:rsidRPr="00D23B83" w:rsidRDefault="007625CB" w:rsidP="007625CB">
            <w:pPr>
              <w:pStyle w:val="Encabezado"/>
              <w:tabs>
                <w:tab w:val="left" w:pos="709"/>
                <w:tab w:val="left" w:pos="1134"/>
              </w:tabs>
              <w:jc w:val="both"/>
              <w:rPr>
                <w:bCs/>
                <w:szCs w:val="20"/>
                <w:lang w:val="es-CO"/>
              </w:rPr>
            </w:pPr>
          </w:p>
          <w:p w14:paraId="20437813" w14:textId="6222202C" w:rsidR="007625CB" w:rsidRPr="00D23B83" w:rsidRDefault="007625CB" w:rsidP="007625CB">
            <w:pPr>
              <w:pStyle w:val="Encabezado"/>
              <w:tabs>
                <w:tab w:val="left" w:pos="709"/>
                <w:tab w:val="left" w:pos="1134"/>
              </w:tabs>
              <w:jc w:val="both"/>
              <w:rPr>
                <w:sz w:val="22"/>
                <w:szCs w:val="18"/>
                <w:lang w:val="es-CO"/>
              </w:rPr>
            </w:pPr>
            <w:r w:rsidRPr="00D23B83">
              <w:rPr>
                <w:sz w:val="22"/>
                <w:szCs w:val="18"/>
                <w:lang w:val="es-CO"/>
              </w:rPr>
              <w:t xml:space="preserve">Fase 1: pre-planeamiento y selección de alternativas (investigación) </w:t>
            </w:r>
            <w:r w:rsidR="00941AEA" w:rsidRPr="00D23B83">
              <w:rPr>
                <w:sz w:val="22"/>
                <w:szCs w:val="18"/>
                <w:lang w:val="es-CO"/>
              </w:rPr>
              <w:t>y Fase</w:t>
            </w:r>
            <w:r w:rsidRPr="00D23B83">
              <w:rPr>
                <w:sz w:val="22"/>
                <w:szCs w:val="18"/>
                <w:lang w:val="es-CO"/>
              </w:rPr>
              <w:t xml:space="preserve"> 2: diseños e ingeniería de detalle. </w:t>
            </w:r>
          </w:p>
          <w:p w14:paraId="44241F43" w14:textId="38D0180B" w:rsidR="007625CB" w:rsidRPr="00D23B83" w:rsidRDefault="007625CB" w:rsidP="007524EF">
            <w:pPr>
              <w:pStyle w:val="Encabezado"/>
              <w:tabs>
                <w:tab w:val="left" w:pos="709"/>
                <w:tab w:val="left" w:pos="1134"/>
              </w:tabs>
              <w:rPr>
                <w:b/>
                <w:sz w:val="22"/>
                <w:lang w:val="es-CO"/>
              </w:rPr>
            </w:pPr>
          </w:p>
          <w:p w14:paraId="713A7AEE" w14:textId="77777777" w:rsidR="007625CB" w:rsidRPr="00D23B83" w:rsidRDefault="007625CB" w:rsidP="007625CB">
            <w:pPr>
              <w:pStyle w:val="Encabezado"/>
              <w:tabs>
                <w:tab w:val="left" w:pos="709"/>
                <w:tab w:val="left" w:pos="1134"/>
              </w:tabs>
              <w:jc w:val="both"/>
              <w:rPr>
                <w:rFonts w:cs="Arial"/>
                <w:b/>
                <w:sz w:val="22"/>
                <w:lang w:val="es-CO"/>
              </w:rPr>
            </w:pPr>
            <w:r w:rsidRPr="00D23B83">
              <w:rPr>
                <w:sz w:val="22"/>
                <w:szCs w:val="18"/>
                <w:lang w:val="es-CO"/>
              </w:rPr>
              <w:t xml:space="preserve">En estas fases se realizaron las actividades necesarias para alcanzar los objetivos del proyecto, partiendo de la viabilización de la solución técnica, selección de </w:t>
            </w:r>
            <w:r w:rsidRPr="00D23B83">
              <w:rPr>
                <w:lang w:val="es-CO"/>
              </w:rPr>
              <w:t xml:space="preserve">alternativa </w:t>
            </w:r>
            <w:r w:rsidRPr="00D23B83">
              <w:rPr>
                <w:sz w:val="22"/>
                <w:lang w:val="es-CO"/>
              </w:rPr>
              <w:t>más conveniente y elaboración de los estudios técnicos y diseños definitivos con preparación de informes y planos los cuales garantizan la viabilidad para la construcción de las obras.</w:t>
            </w:r>
          </w:p>
          <w:p w14:paraId="6B8AF611" w14:textId="77777777" w:rsidR="007625CB" w:rsidRPr="00D23B83" w:rsidRDefault="007625CB" w:rsidP="007625CB">
            <w:pPr>
              <w:pStyle w:val="Encabezado"/>
              <w:tabs>
                <w:tab w:val="left" w:pos="709"/>
                <w:tab w:val="left" w:pos="1134"/>
              </w:tabs>
              <w:jc w:val="both"/>
              <w:rPr>
                <w:rFonts w:cs="Arial"/>
                <w:bCs/>
                <w:sz w:val="22"/>
                <w:lang w:val="es-CO"/>
              </w:rPr>
            </w:pPr>
          </w:p>
          <w:p w14:paraId="4D0EE2E3" w14:textId="77777777" w:rsidR="007625CB" w:rsidRPr="00D23B83" w:rsidRDefault="007625CB" w:rsidP="007625CB">
            <w:pPr>
              <w:pStyle w:val="Encabezado"/>
              <w:tabs>
                <w:tab w:val="left" w:pos="709"/>
                <w:tab w:val="left" w:pos="1134"/>
              </w:tabs>
              <w:jc w:val="both"/>
              <w:rPr>
                <w:rFonts w:cs="Arial"/>
                <w:bCs/>
                <w:sz w:val="22"/>
                <w:lang w:val="es-CO"/>
              </w:rPr>
            </w:pPr>
            <w:r w:rsidRPr="00D23B83">
              <w:rPr>
                <w:rFonts w:cs="Arial"/>
                <w:bCs/>
                <w:sz w:val="22"/>
                <w:lang w:val="es-CO"/>
              </w:rPr>
              <w:t xml:space="preserve">Las firmas CONSTRUCTORA BOLÍVAR, CONSTRUCTORA CAPITAL y CONSTRUCTORA CUSEZAR, mediante el Acuerdo No 9-99-30100-1501 2019 con la EAAB-ESP cuyo objeto es: AUNAR ESFUERZOS ECONÓMICOS, TÉCNICOS Y FINANCIEROS PARA CONTRATAR EL DISEÑO Y CONSTRUCCIÓN DE UNA LÍNEA DE ACUEDUCTO </w:t>
            </w:r>
            <w:r w:rsidRPr="00D23B83">
              <w:rPr>
                <w:rFonts w:cs="Arial"/>
                <w:bCs/>
                <w:sz w:val="22"/>
                <w:lang w:val="es-CO"/>
              </w:rPr>
              <w:lastRenderedPageBreak/>
              <w:t xml:space="preserve">“REFUERZO RED MATRIZ BOSA DE Ø 24” QUE SE EXTENDERÁ HACIA EL OCCIDENTE DEL SECTOR S-01 DE LA ZONA 5 SUSCRITO ENTRE LA EMPRESA DE ACUEDUCTO Y ALCANTARILLADO DE BOGOTÁ ESP Y CONSTRUCTORA CAPITAL BOGOTÁ SAS COMO PROMOTORAS DEL PLAN PARCIAL BOSA 37 Y CUSEZAR COMO PROMOTORA DEL PLAN PARCIAL LA MARLENE” acordaron contratar la consultoría que desarrolló los diseños para reforzar la infraestructura matriz de acueducto existente.  </w:t>
            </w:r>
          </w:p>
          <w:p w14:paraId="4F22E9EB" w14:textId="77777777" w:rsidR="007625CB" w:rsidRPr="00D23B83" w:rsidRDefault="007625CB" w:rsidP="007625CB">
            <w:pPr>
              <w:pStyle w:val="Encabezado"/>
              <w:tabs>
                <w:tab w:val="left" w:pos="709"/>
                <w:tab w:val="left" w:pos="1134"/>
              </w:tabs>
              <w:jc w:val="both"/>
              <w:rPr>
                <w:rFonts w:cs="Arial"/>
                <w:bCs/>
                <w:sz w:val="22"/>
                <w:lang w:val="es-CO"/>
              </w:rPr>
            </w:pPr>
          </w:p>
          <w:p w14:paraId="0974B2D8" w14:textId="77777777" w:rsidR="007625CB" w:rsidRPr="00D23B83" w:rsidRDefault="007625CB" w:rsidP="007625CB">
            <w:pPr>
              <w:pStyle w:val="Encabezado"/>
              <w:tabs>
                <w:tab w:val="left" w:pos="709"/>
                <w:tab w:val="left" w:pos="1134"/>
              </w:tabs>
              <w:jc w:val="both"/>
              <w:rPr>
                <w:rFonts w:cs="Times New Roman"/>
                <w:sz w:val="22"/>
                <w:lang w:val="es-CO"/>
              </w:rPr>
            </w:pPr>
            <w:r w:rsidRPr="00D23B83">
              <w:rPr>
                <w:sz w:val="22"/>
                <w:lang w:val="es-CO"/>
              </w:rPr>
              <w:t>Como consecuencia de lo anterior, y con el fin de presentar el proyecto ante el Comité de Inversiones, se llevó a cabo su proceso de maduración en el Sistema de Gestión de Infraestructura (SGI). Este proceso incluyó la revisión del alcance, la verificación de la disponibilidad predial, la evaluación de la viabilidad ambiental, así como la actualización y aprobación del presupuesto. Lo anterior permitió que el proyecto avanzara a la Fase 3, correspondiente a la ejecución de obra. En este contexto, el proyecto fue presentado ante el Comité de Inversiones de la empresa el 6 de marzo de 2026, siendo aprobado mediante el Acta No. 4 de la misma fecha.</w:t>
            </w:r>
          </w:p>
          <w:p w14:paraId="5CFDAD1B" w14:textId="77777777" w:rsidR="007625CB" w:rsidRPr="00D23B83" w:rsidRDefault="007625CB" w:rsidP="007625CB">
            <w:pPr>
              <w:pStyle w:val="Encabezado"/>
              <w:tabs>
                <w:tab w:val="left" w:pos="709"/>
                <w:tab w:val="left" w:pos="1134"/>
              </w:tabs>
              <w:jc w:val="both"/>
              <w:rPr>
                <w:rFonts w:cs="Arial"/>
                <w:bCs/>
                <w:sz w:val="22"/>
                <w:lang w:val="es-CO"/>
              </w:rPr>
            </w:pPr>
          </w:p>
          <w:p w14:paraId="0AE6DE32" w14:textId="4447A999" w:rsidR="007625CB" w:rsidRPr="00D23B83" w:rsidRDefault="007625CB" w:rsidP="007625CB">
            <w:pPr>
              <w:pStyle w:val="Encabezado"/>
              <w:tabs>
                <w:tab w:val="left" w:pos="709"/>
                <w:tab w:val="left" w:pos="1134"/>
              </w:tabs>
              <w:jc w:val="both"/>
              <w:rPr>
                <w:rFonts w:cs="Arial"/>
                <w:bCs/>
                <w:sz w:val="22"/>
                <w:lang w:val="es-CO"/>
              </w:rPr>
            </w:pPr>
            <w:r w:rsidRPr="00D23B83">
              <w:rPr>
                <w:rFonts w:cs="Arial"/>
                <w:bCs/>
                <w:sz w:val="22"/>
                <w:lang w:val="es-CO"/>
              </w:rPr>
              <w:t xml:space="preserve">El desarrollo de la ingeniería de detalle ejecutada mediante el contrato de consultoría </w:t>
            </w:r>
            <w:r w:rsidR="007E374D" w:rsidRPr="00D23B83">
              <w:rPr>
                <w:rFonts w:cs="Arial"/>
                <w:bCs/>
                <w:sz w:val="22"/>
                <w:lang w:val="es-CO"/>
              </w:rPr>
              <w:t>dio</w:t>
            </w:r>
            <w:r w:rsidRPr="00D23B83">
              <w:rPr>
                <w:rFonts w:cs="Arial"/>
                <w:bCs/>
                <w:sz w:val="22"/>
                <w:lang w:val="es-CO"/>
              </w:rPr>
              <w:t xml:space="preserve"> como resultado el siguiente alcance para la ejecución de las obras. Lo que permitirá que el proyecto pase a Fase 3:</w:t>
            </w:r>
          </w:p>
          <w:p w14:paraId="55E6E188" w14:textId="77777777" w:rsidR="007625CB" w:rsidRPr="00D23B83" w:rsidRDefault="007625CB" w:rsidP="007625CB">
            <w:pPr>
              <w:pStyle w:val="Encabezado"/>
              <w:tabs>
                <w:tab w:val="left" w:pos="709"/>
                <w:tab w:val="left" w:pos="1134"/>
              </w:tabs>
              <w:jc w:val="both"/>
              <w:rPr>
                <w:rFonts w:cs="Arial"/>
                <w:bCs/>
                <w:sz w:val="22"/>
                <w:lang w:val="es-CO"/>
              </w:rPr>
            </w:pPr>
          </w:p>
          <w:p w14:paraId="1566EF2F" w14:textId="52392262" w:rsidR="007625CB" w:rsidRPr="00D23B83" w:rsidRDefault="007625CB" w:rsidP="007625CB">
            <w:pPr>
              <w:pStyle w:val="Encabezado"/>
              <w:tabs>
                <w:tab w:val="left" w:pos="709"/>
                <w:tab w:val="left" w:pos="1134"/>
              </w:tabs>
              <w:jc w:val="both"/>
              <w:rPr>
                <w:rFonts w:cs="Arial"/>
                <w:bCs/>
                <w:sz w:val="22"/>
                <w:lang w:val="es-CO"/>
              </w:rPr>
            </w:pPr>
            <w:r w:rsidRPr="00D23B83">
              <w:rPr>
                <w:rFonts w:cs="Arial"/>
                <w:bCs/>
                <w:sz w:val="22"/>
                <w:lang w:val="es-CO"/>
              </w:rPr>
              <w:t>La construcción de la línea matriz de refuerzo del sector hidráulico S-01 de la localidad de Bosa” en la ciudad de Bogotá D.C</w:t>
            </w:r>
            <w:r w:rsidR="00941AEA">
              <w:rPr>
                <w:rFonts w:cs="Arial"/>
                <w:bCs/>
                <w:sz w:val="22"/>
                <w:lang w:val="es-CO"/>
              </w:rPr>
              <w:t>.</w:t>
            </w:r>
            <w:r w:rsidRPr="00D23B83">
              <w:rPr>
                <w:rFonts w:cs="Arial"/>
                <w:bCs/>
                <w:sz w:val="22"/>
                <w:lang w:val="es-CO"/>
              </w:rPr>
              <w:t>, inicia en Ø24” en la intersección de la Avenida Bosa (Calle 59Bis Sur) con Avenida Agoberto Mejía (Carrera 80), donde se conecta con la línea Bosa Kennedy Tramo II, de Ø24”. A partir de allí, su alineamiento transcurre en Ø24” hasta llegar a la Carrera 89 Bis A, donde se conectará con la línea Avenida Tintal Sur, de Ø16”. El alineamiento de la línea transcurre en la mayor parte de su recorrido sobre el carril lento de la calzada sur de la Avenida Bosa.</w:t>
            </w:r>
          </w:p>
          <w:p w14:paraId="28F28A35" w14:textId="77777777" w:rsidR="007625CB" w:rsidRPr="00D23B83" w:rsidRDefault="007625CB" w:rsidP="007625CB">
            <w:pPr>
              <w:pStyle w:val="Encabezado"/>
              <w:tabs>
                <w:tab w:val="left" w:pos="709"/>
                <w:tab w:val="left" w:pos="1134"/>
              </w:tabs>
              <w:jc w:val="both"/>
              <w:rPr>
                <w:rFonts w:cs="Arial"/>
                <w:sz w:val="22"/>
                <w:lang w:val="es-CO"/>
              </w:rPr>
            </w:pPr>
          </w:p>
          <w:p w14:paraId="7BACEC91" w14:textId="77777777" w:rsidR="007625CB" w:rsidRPr="00D23B83" w:rsidRDefault="007625CB" w:rsidP="007625CB">
            <w:pPr>
              <w:pStyle w:val="Encabezado"/>
              <w:jc w:val="both"/>
              <w:rPr>
                <w:rFonts w:cs="Arial"/>
                <w:bCs/>
                <w:sz w:val="22"/>
                <w:lang w:val="es-CO"/>
              </w:rPr>
            </w:pPr>
            <w:bookmarkStart w:id="1" w:name="_Hlk240568665"/>
            <w:r w:rsidRPr="00D23B83">
              <w:rPr>
                <w:rFonts w:cs="Arial"/>
                <w:bCs/>
                <w:sz w:val="22"/>
                <w:lang w:val="es-CO"/>
              </w:rPr>
              <w:t>La longitud total del proyecto es de aproximadamente 2.770 m. La mayor parte del trazado de la línea se construirá a cielo abierto. No obstante, con el fin de evitar afectaciones críticas del tráfico en el sector, y para realizar el cruce del río Tunjuelo, se prevé ejecutar aproximadamente 663 m en tecnología sin zanja, distribuidos en 8 tramos a lo largo del recorrido.</w:t>
            </w:r>
          </w:p>
          <w:p w14:paraId="22373B82" w14:textId="056885A7" w:rsidR="007625CB" w:rsidRPr="00D23B83" w:rsidRDefault="007625CB" w:rsidP="007524EF">
            <w:pPr>
              <w:pStyle w:val="Encabezado"/>
              <w:tabs>
                <w:tab w:val="left" w:pos="709"/>
                <w:tab w:val="left" w:pos="1134"/>
              </w:tabs>
              <w:rPr>
                <w:b/>
                <w:sz w:val="22"/>
                <w:lang w:val="es-CO"/>
              </w:rPr>
            </w:pPr>
          </w:p>
          <w:p w14:paraId="5132C320" w14:textId="29DB0EDF" w:rsidR="007625CB" w:rsidRPr="00D23B83" w:rsidRDefault="007625CB" w:rsidP="007625CB">
            <w:pPr>
              <w:pStyle w:val="Encabezado"/>
              <w:jc w:val="both"/>
              <w:rPr>
                <w:rFonts w:cs="Arial"/>
                <w:bCs/>
                <w:sz w:val="22"/>
                <w:lang w:val="es-CO"/>
              </w:rPr>
            </w:pPr>
            <w:r w:rsidRPr="00D23B83">
              <w:rPr>
                <w:rFonts w:cs="Arial"/>
                <w:bCs/>
                <w:sz w:val="22"/>
                <w:lang w:val="es-CO"/>
              </w:rPr>
              <w:t xml:space="preserve">En los tramos que se construirán a cielo abierto, el material de la </w:t>
            </w:r>
            <w:r w:rsidR="00941AEA" w:rsidRPr="00D23B83">
              <w:rPr>
                <w:rFonts w:cs="Arial"/>
                <w:bCs/>
                <w:sz w:val="22"/>
                <w:lang w:val="es-CO"/>
              </w:rPr>
              <w:t>tubería será</w:t>
            </w:r>
            <w:r w:rsidRPr="00D23B83">
              <w:rPr>
                <w:rFonts w:cs="Arial"/>
                <w:bCs/>
                <w:sz w:val="22"/>
                <w:lang w:val="es-CO"/>
              </w:rPr>
              <w:t xml:space="preserve"> en Acero Reforzado WSP (R) φ 24" con Extremos de Junta Espigo / Campana con Empaque de Caucho, con revestimiento interior y recubrimiento exterior en mortero de cemento aplicados conforme a la Norma AWWA C205. Fabricado de conformidad con la Norma AWWA C 200, Manual M11 de la AWWA y Norma NP-032 de la EAAB</w:t>
            </w:r>
            <w:r w:rsidR="00941AEA">
              <w:rPr>
                <w:rFonts w:cs="Arial"/>
                <w:bCs/>
                <w:sz w:val="22"/>
                <w:lang w:val="es-CO"/>
              </w:rPr>
              <w:t>-ESP</w:t>
            </w:r>
            <w:r w:rsidRPr="00D23B83">
              <w:rPr>
                <w:rFonts w:cs="Arial"/>
                <w:bCs/>
                <w:sz w:val="22"/>
                <w:lang w:val="es-CO"/>
              </w:rPr>
              <w:t>, a partir de Lámina ASTM A 36 de Espesor E=4,00mm y Alambrón de Acero φ ¼" colocado conforme a la Norma AWWA C 303. Presión de Trabajo = 150 psi. Espesor de recubrimiento exterior en Mortero de Cemento E=25mm.</w:t>
            </w:r>
          </w:p>
          <w:p w14:paraId="23747CFE" w14:textId="77777777" w:rsidR="007625CB" w:rsidRPr="00D23B83" w:rsidRDefault="007625CB" w:rsidP="007625CB">
            <w:pPr>
              <w:pStyle w:val="Encabezado"/>
              <w:jc w:val="both"/>
              <w:rPr>
                <w:rFonts w:cs="Arial"/>
                <w:bCs/>
                <w:sz w:val="22"/>
                <w:lang w:val="es-CO"/>
              </w:rPr>
            </w:pPr>
          </w:p>
          <w:p w14:paraId="46EBD1FF" w14:textId="68817482" w:rsidR="007625CB" w:rsidRPr="00D23B83" w:rsidRDefault="007625CB" w:rsidP="007625CB">
            <w:pPr>
              <w:pStyle w:val="Encabezado"/>
              <w:tabs>
                <w:tab w:val="left" w:pos="709"/>
                <w:tab w:val="left" w:pos="1134"/>
              </w:tabs>
              <w:jc w:val="both"/>
              <w:rPr>
                <w:rFonts w:cs="Arial"/>
                <w:bCs/>
                <w:sz w:val="22"/>
                <w:lang w:val="es-CO"/>
              </w:rPr>
            </w:pPr>
            <w:r w:rsidRPr="00D23B83">
              <w:rPr>
                <w:rFonts w:cs="Arial"/>
                <w:bCs/>
                <w:sz w:val="22"/>
                <w:lang w:val="es-CO"/>
              </w:rPr>
              <w:t xml:space="preserve">Para los tramos que se ejecutarán con tecnología sin zanja, se instalará inicialmente una camisa de diámetro interno de 800 mm con tecnología Pipe Jacking de frente cerrado, al interior de la cual posteriormente se instalará una tubería de acero φ 24" con Extremos de Junta Traslapada para Soldadura en Obra, con revestimiento interior en mortero de cemento y recubrimiento exterior en Pintura Anticorrosiva. Fabricado de conformidad con la Norma </w:t>
            </w:r>
            <w:r w:rsidRPr="00D23B83">
              <w:rPr>
                <w:rFonts w:cs="Arial"/>
                <w:bCs/>
                <w:sz w:val="22"/>
                <w:lang w:val="es-CO"/>
              </w:rPr>
              <w:lastRenderedPageBreak/>
              <w:t>AWWA C200, Manual M11 de la AWWA y Norma NP-032 de la EAAB</w:t>
            </w:r>
            <w:r w:rsidR="00941AEA">
              <w:rPr>
                <w:rFonts w:cs="Arial"/>
                <w:bCs/>
                <w:sz w:val="22"/>
                <w:lang w:val="es-CO"/>
              </w:rPr>
              <w:t>-ESP</w:t>
            </w:r>
            <w:r w:rsidRPr="00D23B83">
              <w:rPr>
                <w:rFonts w:cs="Arial"/>
                <w:bCs/>
                <w:sz w:val="22"/>
                <w:lang w:val="es-CO"/>
              </w:rPr>
              <w:t xml:space="preserve">, a partir de Lámina ASTM A 36 de Espesor E=6,00mm. Presión de Trabajo = 150 psi. Posteriormente se </w:t>
            </w:r>
            <w:r w:rsidR="00941AEA" w:rsidRPr="00D23B83">
              <w:rPr>
                <w:rFonts w:cs="Arial"/>
                <w:bCs/>
                <w:sz w:val="22"/>
                <w:lang w:val="es-CO"/>
              </w:rPr>
              <w:t>realizará</w:t>
            </w:r>
            <w:r w:rsidRPr="00D23B83">
              <w:rPr>
                <w:rFonts w:cs="Arial"/>
                <w:bCs/>
                <w:sz w:val="22"/>
                <w:lang w:val="es-CO"/>
              </w:rPr>
              <w:t xml:space="preserve"> el relleno del espacio interanular con mortero. La tecnología Pipe Jacking de frente cerrado se seleccionó debido a la presencia de arenas en los suelos en varios puntos del recorrido</w:t>
            </w:r>
            <w:bookmarkEnd w:id="1"/>
            <w:r w:rsidRPr="00D23B83">
              <w:rPr>
                <w:rFonts w:cs="Arial"/>
                <w:bCs/>
                <w:sz w:val="22"/>
                <w:lang w:val="es-CO"/>
              </w:rPr>
              <w:t>.</w:t>
            </w:r>
          </w:p>
          <w:p w14:paraId="5FE4068A" w14:textId="77777777" w:rsidR="007625CB" w:rsidRPr="00D23B83" w:rsidRDefault="007625CB" w:rsidP="007625CB">
            <w:pPr>
              <w:pStyle w:val="Encabezado"/>
              <w:jc w:val="both"/>
              <w:rPr>
                <w:rFonts w:cs="Arial"/>
                <w:bCs/>
                <w:sz w:val="22"/>
                <w:lang w:val="es-CO"/>
              </w:rPr>
            </w:pPr>
          </w:p>
          <w:p w14:paraId="49DBD358" w14:textId="77777777" w:rsidR="007625CB" w:rsidRPr="00D23B83" w:rsidRDefault="007625CB" w:rsidP="007625CB">
            <w:pPr>
              <w:pStyle w:val="Encabezado"/>
              <w:jc w:val="both"/>
              <w:rPr>
                <w:rFonts w:cs="Arial"/>
                <w:bCs/>
                <w:sz w:val="22"/>
                <w:lang w:val="es-CO"/>
              </w:rPr>
            </w:pPr>
            <w:bookmarkStart w:id="2" w:name="_Hlk240569164"/>
            <w:r w:rsidRPr="00D23B83">
              <w:rPr>
                <w:rFonts w:cs="Arial"/>
                <w:bCs/>
                <w:sz w:val="22"/>
                <w:lang w:val="es-CO"/>
              </w:rPr>
              <w:t>La construcción de la red matriz LÍNEA DE REFUERZO DEL SECTOR HIDRÁULICO S-01 contempla el desarrollo de las siguientes actividades principales:</w:t>
            </w:r>
          </w:p>
          <w:p w14:paraId="1147B070" w14:textId="77777777" w:rsidR="007625CB" w:rsidRPr="00D23B83" w:rsidRDefault="007625CB" w:rsidP="007625CB">
            <w:pPr>
              <w:pStyle w:val="Encabezado"/>
              <w:jc w:val="both"/>
              <w:rPr>
                <w:rFonts w:cs="Arial"/>
                <w:bCs/>
                <w:sz w:val="22"/>
                <w:lang w:val="es-CO"/>
              </w:rPr>
            </w:pPr>
          </w:p>
          <w:p w14:paraId="06486786" w14:textId="77777777" w:rsidR="007625CB" w:rsidRPr="00D23B83" w:rsidRDefault="007625CB" w:rsidP="00E208E9">
            <w:pPr>
              <w:pStyle w:val="Encabezado"/>
              <w:numPr>
                <w:ilvl w:val="0"/>
                <w:numId w:val="7"/>
              </w:numPr>
              <w:jc w:val="both"/>
              <w:rPr>
                <w:rFonts w:cs="Arial"/>
                <w:bCs/>
                <w:sz w:val="22"/>
                <w:lang w:val="es-CO"/>
              </w:rPr>
            </w:pPr>
            <w:r w:rsidRPr="00D23B83">
              <w:rPr>
                <w:rFonts w:cs="Arial"/>
                <w:bCs/>
                <w:sz w:val="22"/>
                <w:lang w:val="es-CO"/>
              </w:rPr>
              <w:t>Instalación mediante zanja de aproximadamente 2065 m de tubería de Ø24” WSP reforzada y 43m de tubería de Ø16” WSP, con sus respectivos accesorios y obras complementarias.</w:t>
            </w:r>
          </w:p>
          <w:p w14:paraId="22B820F3" w14:textId="0FCDAF35" w:rsidR="007625CB" w:rsidRPr="00D23B83" w:rsidRDefault="007625CB" w:rsidP="00E208E9">
            <w:pPr>
              <w:pStyle w:val="Encabezado"/>
              <w:numPr>
                <w:ilvl w:val="0"/>
                <w:numId w:val="7"/>
              </w:numPr>
              <w:jc w:val="both"/>
              <w:rPr>
                <w:rFonts w:cs="Arial"/>
                <w:bCs/>
                <w:sz w:val="22"/>
                <w:lang w:val="es-CO"/>
              </w:rPr>
            </w:pPr>
            <w:r w:rsidRPr="00D23B83">
              <w:rPr>
                <w:rFonts w:cs="Arial"/>
                <w:bCs/>
                <w:sz w:val="22"/>
                <w:lang w:val="es-CO"/>
              </w:rPr>
              <w:t>Instalación en túnel de aproximadamente 663 m de tubería de Ø800mm para hincado, para lo cual se deberá emplear la tecnología Pipe Jacking de frente cerrado, y construir los respectivos pozos temporales de lanzamiento y recepción. Esta tubería servirá como camisa para la posterior instalación del tubo de acueducto de acero en su interior.</w:t>
            </w:r>
          </w:p>
          <w:p w14:paraId="0CD4D6A2" w14:textId="77777777" w:rsidR="007625CB" w:rsidRPr="00D23B83" w:rsidRDefault="007625CB" w:rsidP="00E208E9">
            <w:pPr>
              <w:pStyle w:val="Encabezado"/>
              <w:numPr>
                <w:ilvl w:val="0"/>
                <w:numId w:val="7"/>
              </w:numPr>
              <w:jc w:val="both"/>
              <w:rPr>
                <w:rFonts w:cs="Arial"/>
                <w:bCs/>
                <w:sz w:val="22"/>
                <w:lang w:val="es-CO"/>
              </w:rPr>
            </w:pPr>
            <w:r w:rsidRPr="00D23B83">
              <w:rPr>
                <w:rFonts w:cs="Arial"/>
                <w:bCs/>
                <w:sz w:val="22"/>
                <w:lang w:val="es-CO"/>
              </w:rPr>
              <w:t>Instalación de tubería de acueducto de acero (WSP) al interior de la camisa de concreto reforzado, con longitud aproximada de 663m, rellenado el espacio interanular con mortero.</w:t>
            </w:r>
          </w:p>
          <w:p w14:paraId="5C3ABBD9" w14:textId="77777777" w:rsidR="007625CB" w:rsidRPr="00D23B83" w:rsidRDefault="007625CB" w:rsidP="00E208E9">
            <w:pPr>
              <w:pStyle w:val="Encabezado"/>
              <w:numPr>
                <w:ilvl w:val="0"/>
                <w:numId w:val="7"/>
              </w:numPr>
              <w:jc w:val="both"/>
              <w:rPr>
                <w:rFonts w:cs="Arial"/>
                <w:bCs/>
                <w:sz w:val="22"/>
                <w:lang w:val="es-CO"/>
              </w:rPr>
            </w:pPr>
            <w:r w:rsidRPr="00D23B83">
              <w:rPr>
                <w:rFonts w:cs="Arial"/>
                <w:bCs/>
                <w:sz w:val="22"/>
                <w:lang w:val="es-CO"/>
              </w:rPr>
              <w:t>Construcción de 17 cámaras de accesorios, incluida la instalación de los respectivos accesorios (cámaras de purga, ventosa, bocas de acceso, válvulas, salidas y macromedidor).</w:t>
            </w:r>
          </w:p>
          <w:p w14:paraId="54455A1C" w14:textId="77777777" w:rsidR="007625CB" w:rsidRPr="00D23B83" w:rsidRDefault="007625CB" w:rsidP="00E208E9">
            <w:pPr>
              <w:pStyle w:val="Encabezado"/>
              <w:numPr>
                <w:ilvl w:val="0"/>
                <w:numId w:val="7"/>
              </w:numPr>
              <w:jc w:val="both"/>
              <w:rPr>
                <w:rFonts w:cs="Arial"/>
                <w:bCs/>
                <w:sz w:val="22"/>
                <w:lang w:val="es-CO"/>
              </w:rPr>
            </w:pPr>
            <w:r w:rsidRPr="00D23B83">
              <w:rPr>
                <w:rFonts w:cs="Arial"/>
                <w:bCs/>
                <w:sz w:val="22"/>
                <w:lang w:val="es-CO"/>
              </w:rPr>
              <w:t>Realización del empate de la red con línea Bosa Kennedy Tramo II (Ø24”x24”).</w:t>
            </w:r>
          </w:p>
          <w:p w14:paraId="039EBBB1" w14:textId="77777777" w:rsidR="007625CB" w:rsidRPr="00D23B83" w:rsidRDefault="007625CB" w:rsidP="488C8582">
            <w:pPr>
              <w:pStyle w:val="Encabezado"/>
              <w:numPr>
                <w:ilvl w:val="0"/>
                <w:numId w:val="7"/>
              </w:numPr>
              <w:jc w:val="both"/>
              <w:rPr>
                <w:rFonts w:cs="Arial"/>
                <w:sz w:val="22"/>
                <w:lang w:val="es-CO"/>
              </w:rPr>
            </w:pPr>
            <w:r w:rsidRPr="00D23B83">
              <w:rPr>
                <w:rFonts w:cs="Arial"/>
                <w:sz w:val="22"/>
                <w:lang w:val="es-CO"/>
              </w:rPr>
              <w:t>Realización del empate de la red con línea Avenida Tintal Sur (Ø16”x16”).</w:t>
            </w:r>
          </w:p>
          <w:p w14:paraId="0A16DBCA" w14:textId="40AC7AB1" w:rsidR="488C8582" w:rsidRPr="00D23B83" w:rsidRDefault="488C8582" w:rsidP="0006733A">
            <w:pPr>
              <w:pStyle w:val="Encabezado"/>
              <w:jc w:val="both"/>
              <w:rPr>
                <w:rFonts w:cs="Arial"/>
                <w:sz w:val="22"/>
                <w:lang w:val="es-CO"/>
              </w:rPr>
            </w:pPr>
          </w:p>
          <w:p w14:paraId="1CCC88DC" w14:textId="6100A263" w:rsidR="00B47CCA" w:rsidRPr="00D23B83" w:rsidRDefault="007625CB" w:rsidP="488C8582">
            <w:pPr>
              <w:pStyle w:val="Encabezado"/>
              <w:jc w:val="both"/>
              <w:rPr>
                <w:rFonts w:cs="Arial"/>
                <w:sz w:val="22"/>
                <w:lang w:val="es-CO"/>
              </w:rPr>
            </w:pPr>
            <w:r w:rsidRPr="00D23B83">
              <w:rPr>
                <w:rFonts w:cs="Arial"/>
                <w:sz w:val="22"/>
                <w:lang w:val="es-CO"/>
              </w:rPr>
              <w:t>En los anexos de este documento se encuentran las especificaciones y documentos técnicos, que rigen y definen el alcance de las actividades que conformarán el futuro contrato, los cuales deben ser considerados en la elaboración de la oferta, y están organizados de la siguiente manera:</w:t>
            </w:r>
          </w:p>
          <w:p w14:paraId="0A1C9D78" w14:textId="77777777" w:rsidR="00B47CCA" w:rsidRPr="00D23B83" w:rsidRDefault="00B47CCA" w:rsidP="488C8582">
            <w:pPr>
              <w:pStyle w:val="Encabezado"/>
              <w:jc w:val="both"/>
              <w:rPr>
                <w:rFonts w:cs="Arial"/>
                <w:sz w:val="22"/>
                <w:lang w:val="es-CO"/>
              </w:rPr>
            </w:pPr>
          </w:p>
          <w:p w14:paraId="6BA930FA" w14:textId="77777777" w:rsidR="007625CB" w:rsidRPr="00D23B83" w:rsidRDefault="007625CB" w:rsidP="007625CB">
            <w:pPr>
              <w:pStyle w:val="Encabezado"/>
              <w:tabs>
                <w:tab w:val="left" w:pos="709"/>
                <w:tab w:val="left" w:pos="1134"/>
              </w:tabs>
              <w:spacing w:line="256" w:lineRule="auto"/>
              <w:jc w:val="both"/>
              <w:rPr>
                <w:rFonts w:cs="Arial"/>
                <w:sz w:val="22"/>
                <w:lang w:val="es-CO"/>
              </w:rPr>
            </w:pPr>
            <w:r w:rsidRPr="00D23B83">
              <w:rPr>
                <w:rFonts w:cs="Arial"/>
                <w:sz w:val="22"/>
                <w:lang w:val="es-CO"/>
              </w:rPr>
              <w:t xml:space="preserve">Anexo No. 1 Diseños </w:t>
            </w:r>
          </w:p>
          <w:p w14:paraId="5C0ECB45" w14:textId="76177994" w:rsidR="007625CB" w:rsidRPr="00D23B83" w:rsidRDefault="007625CB" w:rsidP="007625CB">
            <w:pPr>
              <w:pStyle w:val="Encabezado"/>
              <w:tabs>
                <w:tab w:val="left" w:pos="709"/>
                <w:tab w:val="left" w:pos="1134"/>
              </w:tabs>
              <w:spacing w:line="256" w:lineRule="auto"/>
              <w:jc w:val="both"/>
              <w:rPr>
                <w:b/>
                <w:sz w:val="22"/>
                <w:lang w:val="es-CO"/>
              </w:rPr>
            </w:pPr>
            <w:r w:rsidRPr="00D23B83">
              <w:rPr>
                <w:rFonts w:cs="Arial"/>
                <w:sz w:val="22"/>
                <w:lang w:val="es-CO"/>
              </w:rPr>
              <w:t xml:space="preserve">Anexo No. 2 Especificaciones </w:t>
            </w:r>
          </w:p>
          <w:bookmarkEnd w:id="2"/>
          <w:p w14:paraId="51BFEA1E" w14:textId="77777777" w:rsidR="00B74CDB" w:rsidRPr="00D23B83" w:rsidRDefault="00B74CDB" w:rsidP="007524EF">
            <w:pPr>
              <w:pStyle w:val="Encabezado"/>
              <w:tabs>
                <w:tab w:val="left" w:pos="709"/>
                <w:tab w:val="left" w:pos="1134"/>
              </w:tabs>
              <w:rPr>
                <w:sz w:val="22"/>
                <w:lang w:val="es-CO"/>
              </w:rPr>
            </w:pPr>
          </w:p>
        </w:tc>
      </w:tr>
      <w:tr w:rsidR="00B74CDB" w:rsidRPr="00D23B83" w14:paraId="4BC55EB2" w14:textId="77777777" w:rsidTr="0006733A">
        <w:trPr>
          <w:trHeight w:val="470"/>
        </w:trPr>
        <w:tc>
          <w:tcPr>
            <w:tcW w:w="9253" w:type="dxa"/>
            <w:gridSpan w:val="2"/>
          </w:tcPr>
          <w:p w14:paraId="5DD33E7F" w14:textId="297937AD" w:rsidR="00B47CCA" w:rsidRPr="00D23B83" w:rsidRDefault="00B47CCA" w:rsidP="00B47CCA">
            <w:pPr>
              <w:pStyle w:val="Encabezado"/>
              <w:jc w:val="both"/>
              <w:rPr>
                <w:sz w:val="22"/>
                <w:lang w:val="es-CO"/>
              </w:rPr>
            </w:pPr>
            <w:r w:rsidRPr="00D23B83">
              <w:rPr>
                <w:b/>
                <w:sz w:val="22"/>
                <w:lang w:val="es-CO"/>
              </w:rPr>
              <w:lastRenderedPageBreak/>
              <w:t>Deber diligencia de la Interventoría</w:t>
            </w:r>
            <w:r w:rsidRPr="00D23B83">
              <w:rPr>
                <w:sz w:val="22"/>
                <w:lang w:val="es-CO"/>
              </w:rPr>
              <w:t>:</w:t>
            </w:r>
          </w:p>
          <w:p w14:paraId="7EEBA57D" w14:textId="77777777" w:rsidR="00B47CCA" w:rsidRPr="00D23B83" w:rsidRDefault="00B47CCA" w:rsidP="00B47CCA">
            <w:pPr>
              <w:pStyle w:val="Encabezado"/>
              <w:jc w:val="both"/>
              <w:rPr>
                <w:sz w:val="22"/>
                <w:lang w:val="es-CO"/>
              </w:rPr>
            </w:pPr>
          </w:p>
          <w:p w14:paraId="38E04212" w14:textId="7323C0A3" w:rsidR="00B47CCA" w:rsidRPr="00D23B83" w:rsidRDefault="00B47CCA" w:rsidP="00F13791">
            <w:pPr>
              <w:pStyle w:val="Encabezado"/>
              <w:jc w:val="both"/>
              <w:rPr>
                <w:rFonts w:eastAsia="Times New Roman" w:cs="Times New Roman"/>
                <w:sz w:val="22"/>
                <w:lang w:val="es-CO" w:eastAsia="es-CO"/>
              </w:rPr>
            </w:pPr>
            <w:r w:rsidRPr="00D23B83">
              <w:rPr>
                <w:sz w:val="22"/>
                <w:lang w:val="es-CO"/>
              </w:rPr>
              <w:t>La interventoría, de conformidad con el Manual de Supervisión e Interventoría de la EAAB</w:t>
            </w:r>
            <w:r w:rsidR="00941AEA">
              <w:rPr>
                <w:sz w:val="22"/>
                <w:lang w:val="es-CO"/>
              </w:rPr>
              <w:t>-ESP</w:t>
            </w:r>
            <w:r w:rsidRPr="00D23B83">
              <w:rPr>
                <w:sz w:val="22"/>
                <w:lang w:val="es-CO"/>
              </w:rPr>
              <w:t>, será la responsable de ejercer la debida diligencia integral durante la ejecución del proyecto,</w:t>
            </w:r>
            <w:r w:rsidR="00A1037A" w:rsidRPr="00D23B83">
              <w:rPr>
                <w:sz w:val="22"/>
                <w:lang w:val="es-CO"/>
              </w:rPr>
              <w:t xml:space="preserve"> su obligación principal es velar por la correcta ejecución de acciones de carácter técnico (además de las acciones administrativa, financiera, contable, ambiental, social y/o jurídico), específicamente en el cumplimiento a cabalidad del cronograma de obra, y de este modo satisfacer las necesidades de la </w:t>
            </w:r>
            <w:r w:rsidR="00EC46CA" w:rsidRPr="00D23B83">
              <w:rPr>
                <w:sz w:val="22"/>
                <w:lang w:val="es-CO"/>
              </w:rPr>
              <w:t>EAAB-ESP</w:t>
            </w:r>
            <w:r w:rsidR="00A1037A" w:rsidRPr="00D23B83">
              <w:rPr>
                <w:sz w:val="22"/>
                <w:lang w:val="es-CO"/>
              </w:rPr>
              <w:t>.</w:t>
            </w:r>
            <w:r w:rsidRPr="00D23B83">
              <w:rPr>
                <w:sz w:val="22"/>
                <w:lang w:val="es-CO"/>
              </w:rPr>
              <w:t xml:space="preserve"> En este sentido, deberá verificar que la ejecución de las obras se realice conforme a los diseños aprobados, especificaciones técnicas, cantidades de obra, c</w:t>
            </w:r>
            <w:r w:rsidRPr="00D23B83">
              <w:rPr>
                <w:sz w:val="22"/>
                <w:lang w:val="es-CO" w:eastAsia="es-CO"/>
              </w:rPr>
              <w:t>ronogramas, normas aplicables de la EAAB</w:t>
            </w:r>
            <w:r w:rsidR="00EC46CA" w:rsidRPr="00D23B83">
              <w:rPr>
                <w:sz w:val="22"/>
                <w:lang w:val="es-CO" w:eastAsia="es-CO"/>
              </w:rPr>
              <w:t>-ESP</w:t>
            </w:r>
            <w:r w:rsidRPr="00D23B83">
              <w:rPr>
                <w:sz w:val="22"/>
                <w:lang w:val="es-CO" w:eastAsia="es-CO"/>
              </w:rPr>
              <w:t>, procedimientos constructivos</w:t>
            </w:r>
            <w:r w:rsidR="00F13791" w:rsidRPr="00D23B83">
              <w:rPr>
                <w:sz w:val="22"/>
                <w:lang w:val="es-CO" w:eastAsia="es-CO"/>
              </w:rPr>
              <w:t>, gestión del riesgo</w:t>
            </w:r>
            <w:r w:rsidRPr="00D23B83">
              <w:rPr>
                <w:sz w:val="22"/>
                <w:lang w:val="es-CO" w:eastAsia="es-CO"/>
              </w:rPr>
              <w:t xml:space="preserve"> y demás documentos contractuales que conforman el alcance del proyecto.</w:t>
            </w:r>
          </w:p>
          <w:p w14:paraId="0E537406" w14:textId="2B8CCB1E" w:rsidR="00B47CCA" w:rsidRPr="00D23B83" w:rsidRDefault="00B47CCA" w:rsidP="00B47CCA">
            <w:pPr>
              <w:spacing w:before="240" w:after="240"/>
              <w:jc w:val="both"/>
              <w:rPr>
                <w:sz w:val="24"/>
                <w:szCs w:val="24"/>
                <w:lang w:val="es-CO" w:eastAsia="x-none"/>
              </w:rPr>
            </w:pPr>
            <w:r w:rsidRPr="00D23B83">
              <w:rPr>
                <w:rFonts w:ascii="Arial" w:hAnsi="Arial"/>
                <w:lang w:val="es-CO"/>
              </w:rPr>
              <w:t>No obstante, el ejercicio de estas funciones deberá desarrollarse de manera articulada, eficiente y oportuna con el Contratista</w:t>
            </w:r>
            <w:r w:rsidR="00F23B55" w:rsidRPr="00D23B83">
              <w:rPr>
                <w:rFonts w:ascii="Arial" w:hAnsi="Arial"/>
                <w:lang w:val="es-CO"/>
              </w:rPr>
              <w:t xml:space="preserve"> de obra</w:t>
            </w:r>
            <w:r w:rsidRPr="00D23B83">
              <w:rPr>
                <w:rFonts w:ascii="Arial" w:hAnsi="Arial"/>
                <w:lang w:val="es-CO"/>
              </w:rPr>
              <w:t xml:space="preserve">, sin generar duplicidad de actividades, </w:t>
            </w:r>
            <w:r w:rsidRPr="00D23B83">
              <w:rPr>
                <w:rFonts w:ascii="Arial" w:hAnsi="Arial"/>
                <w:lang w:val="es-CO"/>
              </w:rPr>
              <w:lastRenderedPageBreak/>
              <w:t>reprocesos o retrasos injustificados que puedan afectar el normal desarrollo de las obras. La Interventoría deberá actuar bajo criterios de coordinación, prevención, oportunidad y solución de contingencias, propiciando la toma de decisiones ágiles y técnicas que permitan garantizar la continuidad del proyecto, el cumplimiento de los plazos establecidos, la adecuada inversión de los recursos y la correcta materialización del objeto contractual</w:t>
            </w:r>
            <w:r w:rsidRPr="00D23B83">
              <w:rPr>
                <w:rFonts w:ascii="Arial" w:hAnsi="Arial"/>
                <w:sz w:val="24"/>
                <w:szCs w:val="24"/>
                <w:lang w:val="es-CO"/>
              </w:rPr>
              <w:t>.</w:t>
            </w:r>
          </w:p>
          <w:p w14:paraId="12DBA103" w14:textId="50143171" w:rsidR="00B47CCA" w:rsidRPr="00D23B83" w:rsidRDefault="00B47CCA" w:rsidP="00B47CCA">
            <w:pPr>
              <w:spacing w:before="240" w:after="240"/>
              <w:jc w:val="both"/>
              <w:rPr>
                <w:rFonts w:ascii="Arial" w:hAnsi="Arial" w:cs="Arial"/>
                <w:lang w:val="es-CO"/>
              </w:rPr>
            </w:pPr>
            <w:r w:rsidRPr="00D23B83">
              <w:rPr>
                <w:rFonts w:ascii="Arial" w:hAnsi="Arial" w:cs="Arial"/>
                <w:lang w:val="es-CO"/>
              </w:rPr>
              <w:t xml:space="preserve">La interventoría actúa como representante del contratante, quien contrata a una </w:t>
            </w:r>
            <w:r w:rsidR="00F23B55" w:rsidRPr="00D23B83">
              <w:rPr>
                <w:rFonts w:ascii="Arial" w:hAnsi="Arial" w:cs="Arial"/>
                <w:lang w:val="es-CO"/>
              </w:rPr>
              <w:t>firma</w:t>
            </w:r>
            <w:r w:rsidRPr="00D23B83">
              <w:rPr>
                <w:rFonts w:ascii="Arial" w:hAnsi="Arial" w:cs="Arial"/>
                <w:lang w:val="es-CO"/>
              </w:rPr>
              <w:t xml:space="preserve"> especializada para ejercer la vigilancia, control y seguimiento de sus proyectos</w:t>
            </w:r>
            <w:r w:rsidR="00F23B55" w:rsidRPr="00D23B83">
              <w:rPr>
                <w:rFonts w:ascii="Arial" w:hAnsi="Arial" w:cs="Arial"/>
                <w:lang w:val="es-CO"/>
              </w:rPr>
              <w:t xml:space="preserve"> y</w:t>
            </w:r>
            <w:r w:rsidRPr="00D23B83">
              <w:rPr>
                <w:rFonts w:ascii="Arial" w:hAnsi="Arial" w:cs="Arial"/>
                <w:lang w:val="es-CO"/>
              </w:rPr>
              <w:t xml:space="preserve"> </w:t>
            </w:r>
            <w:r w:rsidR="00F23B55" w:rsidRPr="00D23B83">
              <w:rPr>
                <w:rFonts w:ascii="Arial" w:hAnsi="Arial" w:cs="Arial"/>
                <w:lang w:val="es-CO"/>
              </w:rPr>
              <w:t>s</w:t>
            </w:r>
            <w:r w:rsidRPr="00D23B83">
              <w:rPr>
                <w:rFonts w:ascii="Arial" w:hAnsi="Arial" w:cs="Arial"/>
                <w:lang w:val="es-CO"/>
              </w:rPr>
              <w:t xml:space="preserve">u </w:t>
            </w:r>
            <w:r w:rsidR="006664A8" w:rsidRPr="00D23B83">
              <w:rPr>
                <w:rFonts w:ascii="Arial" w:hAnsi="Arial" w:cs="Arial"/>
                <w:lang w:val="es-CO"/>
              </w:rPr>
              <w:t>objetivo fundamental es velar porque el proyecto se ejecute cumpliendo los estándares de calidad definidos en las especificaciones técnicas y en lo posible cumpliendo el plazo y el presupuesto asignado</w:t>
            </w:r>
            <w:r w:rsidRPr="00D23B83">
              <w:rPr>
                <w:rFonts w:ascii="Arial" w:hAnsi="Arial" w:cs="Arial"/>
                <w:lang w:val="es-CO"/>
              </w:rPr>
              <w:t>.</w:t>
            </w:r>
          </w:p>
          <w:p w14:paraId="75FE41CB" w14:textId="7798CEBC" w:rsidR="00B47CCA" w:rsidRPr="00D23B83" w:rsidRDefault="00B47CCA" w:rsidP="00B47CCA">
            <w:pPr>
              <w:spacing w:before="240" w:after="240"/>
              <w:jc w:val="both"/>
              <w:rPr>
                <w:lang w:val="es-CO"/>
              </w:rPr>
            </w:pPr>
            <w:r w:rsidRPr="00D23B83">
              <w:rPr>
                <w:rFonts w:ascii="Arial" w:hAnsi="Arial" w:cs="Arial"/>
                <w:lang w:val="es-CO"/>
              </w:rPr>
              <w:t xml:space="preserve">En caso de que el proyecto no alcance los objetivos propuestos, la responsabilidad será compartida entre los actores involucrados, en la medida de sus obligaciones contractuales, lo cual </w:t>
            </w:r>
            <w:r w:rsidR="006664A8" w:rsidRPr="00D23B83">
              <w:rPr>
                <w:rFonts w:ascii="Arial" w:hAnsi="Arial" w:cs="Arial"/>
                <w:lang w:val="es-CO"/>
              </w:rPr>
              <w:t>da</w:t>
            </w:r>
            <w:r w:rsidRPr="00D23B83">
              <w:rPr>
                <w:rFonts w:ascii="Arial" w:hAnsi="Arial" w:cs="Arial"/>
                <w:lang w:val="es-CO"/>
              </w:rPr>
              <w:t>rá lugar</w:t>
            </w:r>
            <w:r w:rsidR="006664A8" w:rsidRPr="00D23B83">
              <w:rPr>
                <w:rFonts w:ascii="Arial" w:hAnsi="Arial" w:cs="Arial"/>
                <w:lang w:val="es-CO"/>
              </w:rPr>
              <w:t xml:space="preserve"> a las acciones contractuales establecidas en este pliego y en la minuta</w:t>
            </w:r>
            <w:r w:rsidRPr="00D23B83">
              <w:rPr>
                <w:rFonts w:ascii="Arial" w:hAnsi="Arial" w:cs="Arial"/>
                <w:lang w:val="es-CO"/>
              </w:rPr>
              <w:t>. En particular, si se evidencia que el proyecto no se ejecuta, se ejecuta de manera deficiente o presenta fallas atribuibles a una inadecuada supervisión, control o seguimiento, la interventoría será responsable por el incumplimiento de sus funciones y obligaciones, al no haber ejercido de manera diligente y oportuna las actividades propias de su rol.</w:t>
            </w:r>
          </w:p>
          <w:p w14:paraId="19C3DD4D" w14:textId="77777777" w:rsidR="00481DFA" w:rsidRPr="00D23B83" w:rsidRDefault="00481DFA" w:rsidP="00481DFA">
            <w:pPr>
              <w:pStyle w:val="Default"/>
              <w:rPr>
                <w:rFonts w:eastAsiaTheme="minorHAnsi"/>
                <w:b/>
                <w:bCs/>
                <w:color w:val="auto"/>
                <w:sz w:val="22"/>
                <w:szCs w:val="22"/>
                <w:lang w:val="es-CO"/>
              </w:rPr>
            </w:pPr>
          </w:p>
          <w:p w14:paraId="3BEAC865" w14:textId="3387F070" w:rsidR="00481DFA" w:rsidRPr="00D23B83" w:rsidRDefault="00481DFA" w:rsidP="00481DFA">
            <w:pPr>
              <w:pStyle w:val="Default"/>
              <w:rPr>
                <w:rFonts w:eastAsiaTheme="minorHAnsi"/>
                <w:b/>
                <w:bCs/>
                <w:color w:val="auto"/>
                <w:sz w:val="22"/>
                <w:szCs w:val="22"/>
                <w:lang w:val="es-CO"/>
              </w:rPr>
            </w:pPr>
            <w:r w:rsidRPr="00D23B83">
              <w:rPr>
                <w:rFonts w:eastAsiaTheme="minorHAnsi"/>
                <w:b/>
                <w:bCs/>
                <w:color w:val="auto"/>
                <w:sz w:val="22"/>
                <w:szCs w:val="22"/>
                <w:lang w:val="es-CO"/>
              </w:rPr>
              <w:t>Planificación del contrato de Obra e interventoría</w:t>
            </w:r>
          </w:p>
          <w:p w14:paraId="15C262DF" w14:textId="77777777" w:rsidR="00481DFA" w:rsidRPr="00D23B83" w:rsidRDefault="00481DFA" w:rsidP="00481DFA">
            <w:pPr>
              <w:pStyle w:val="Default"/>
              <w:rPr>
                <w:rFonts w:eastAsiaTheme="minorHAnsi"/>
                <w:color w:val="auto"/>
                <w:sz w:val="22"/>
                <w:szCs w:val="22"/>
                <w:lang w:val="es-CO"/>
              </w:rPr>
            </w:pPr>
          </w:p>
          <w:p w14:paraId="36A78247" w14:textId="5BCFF54A" w:rsidR="00481DFA" w:rsidRPr="00D23B83" w:rsidRDefault="001E04AB" w:rsidP="00481DFA">
            <w:pPr>
              <w:pStyle w:val="Default"/>
              <w:jc w:val="both"/>
              <w:rPr>
                <w:rFonts w:eastAsiaTheme="minorHAnsi"/>
                <w:color w:val="auto"/>
                <w:sz w:val="22"/>
                <w:szCs w:val="22"/>
                <w:lang w:val="es-CO"/>
              </w:rPr>
            </w:pPr>
            <w:bookmarkStart w:id="3" w:name="_Hlk240569488"/>
            <w:r w:rsidRPr="00D23B83">
              <w:rPr>
                <w:rFonts w:eastAsiaTheme="minorHAnsi"/>
                <w:color w:val="auto"/>
                <w:sz w:val="22"/>
                <w:szCs w:val="22"/>
                <w:lang w:val="es-CO"/>
              </w:rPr>
              <w:t>Con el propósito de asegurar el cumplimiento del objeto, las obligaciones contractuales y las especificaciones de calidad de los bienes y servicios contratados, la Empresa de Acueducto y Alcantarillado de Bogotá</w:t>
            </w:r>
            <w:r w:rsidR="00941AEA">
              <w:rPr>
                <w:rFonts w:eastAsiaTheme="minorHAnsi"/>
                <w:color w:val="auto"/>
                <w:sz w:val="22"/>
                <w:szCs w:val="22"/>
                <w:lang w:val="es-CO"/>
              </w:rPr>
              <w:t xml:space="preserve"> – ESP </w:t>
            </w:r>
            <w:r w:rsidRPr="00D23B83">
              <w:rPr>
                <w:rFonts w:eastAsiaTheme="minorHAnsi"/>
                <w:color w:val="auto"/>
                <w:sz w:val="22"/>
                <w:szCs w:val="22"/>
                <w:lang w:val="es-CO"/>
              </w:rPr>
              <w:t xml:space="preserve">(EAAB-ESP), a través de la interventoría, ejercerá la supervisión, </w:t>
            </w:r>
            <w:r w:rsidR="006525BE" w:rsidRPr="00D23B83">
              <w:rPr>
                <w:rFonts w:eastAsiaTheme="minorHAnsi"/>
                <w:color w:val="auto"/>
                <w:sz w:val="22"/>
                <w:szCs w:val="22"/>
                <w:lang w:val="es-CO"/>
              </w:rPr>
              <w:t xml:space="preserve">verificación, </w:t>
            </w:r>
            <w:r w:rsidR="000E25AA" w:rsidRPr="00D23B83">
              <w:rPr>
                <w:rFonts w:eastAsiaTheme="minorHAnsi"/>
                <w:color w:val="auto"/>
                <w:sz w:val="22"/>
                <w:szCs w:val="22"/>
                <w:lang w:val="es-CO"/>
              </w:rPr>
              <w:t xml:space="preserve">seguimiento, </w:t>
            </w:r>
            <w:r w:rsidRPr="00D23B83">
              <w:rPr>
                <w:rFonts w:eastAsiaTheme="minorHAnsi"/>
                <w:color w:val="auto"/>
                <w:sz w:val="22"/>
                <w:szCs w:val="22"/>
                <w:lang w:val="es-CO"/>
              </w:rPr>
              <w:t xml:space="preserve">vigilancia y control del acuerdo de voluntades celebrado entre la EAAB-ESP y el contratista de obra. Así mismo, la EAAB-ESP realizará la supervisión directa del contrato de interventoría, con el fin de garantizar el adecuado cumplimiento de sus funciones y obligaciones. </w:t>
            </w:r>
          </w:p>
          <w:bookmarkEnd w:id="3"/>
          <w:p w14:paraId="4420CC8F" w14:textId="77777777" w:rsidR="00481DFA" w:rsidRPr="00D23B83" w:rsidRDefault="00481DFA" w:rsidP="00481DFA">
            <w:pPr>
              <w:pStyle w:val="Default"/>
              <w:jc w:val="both"/>
              <w:rPr>
                <w:rFonts w:eastAsiaTheme="minorHAnsi"/>
                <w:color w:val="auto"/>
                <w:sz w:val="22"/>
                <w:szCs w:val="22"/>
                <w:lang w:val="es-CO"/>
              </w:rPr>
            </w:pPr>
          </w:p>
          <w:p w14:paraId="5B601869" w14:textId="39E1589F" w:rsidR="001E04AB" w:rsidRPr="00D23B83" w:rsidRDefault="001E04AB" w:rsidP="001E04AB">
            <w:pPr>
              <w:pStyle w:val="Default"/>
              <w:jc w:val="both"/>
              <w:rPr>
                <w:rFonts w:eastAsiaTheme="minorHAnsi"/>
                <w:color w:val="auto"/>
                <w:sz w:val="22"/>
                <w:szCs w:val="22"/>
                <w:lang w:val="es-CO"/>
              </w:rPr>
            </w:pPr>
            <w:bookmarkStart w:id="4" w:name="_Hlk240569504"/>
            <w:r w:rsidRPr="00D23B83">
              <w:rPr>
                <w:rFonts w:eastAsiaTheme="minorHAnsi"/>
                <w:color w:val="auto"/>
                <w:sz w:val="22"/>
                <w:szCs w:val="22"/>
                <w:lang w:val="es-CO"/>
              </w:rPr>
              <w:t xml:space="preserve">Una vez suscrita la minuta contractual entre la Empresa de Acueducto y Alcantarillado de Bogotá </w:t>
            </w:r>
            <w:r w:rsidR="00941AEA">
              <w:rPr>
                <w:rFonts w:eastAsiaTheme="minorHAnsi"/>
                <w:color w:val="auto"/>
                <w:sz w:val="22"/>
                <w:szCs w:val="22"/>
                <w:lang w:val="es-CO"/>
              </w:rPr>
              <w:t>- ESP</w:t>
            </w:r>
            <w:r w:rsidRPr="00D23B83">
              <w:rPr>
                <w:rFonts w:eastAsiaTheme="minorHAnsi"/>
                <w:color w:val="auto"/>
                <w:sz w:val="22"/>
                <w:szCs w:val="22"/>
                <w:lang w:val="es-CO"/>
              </w:rPr>
              <w:t xml:space="preserve"> (EAAB-ESP), el contratista de obra y el contratista de interventoría</w:t>
            </w:r>
            <w:r w:rsidR="004B4642" w:rsidRPr="00D23B83">
              <w:rPr>
                <w:rFonts w:eastAsiaTheme="minorHAnsi"/>
                <w:color w:val="auto"/>
                <w:sz w:val="22"/>
                <w:szCs w:val="22"/>
                <w:lang w:val="es-CO"/>
              </w:rPr>
              <w:t xml:space="preserve"> y previo a la firma del Acta de Inicio de</w:t>
            </w:r>
            <w:r w:rsidR="00380503" w:rsidRPr="00D23B83">
              <w:rPr>
                <w:rFonts w:eastAsiaTheme="minorHAnsi"/>
                <w:color w:val="auto"/>
                <w:sz w:val="22"/>
                <w:szCs w:val="22"/>
                <w:lang w:val="es-CO"/>
              </w:rPr>
              <w:t xml:space="preserve"> cada </w:t>
            </w:r>
            <w:r w:rsidR="004B4642" w:rsidRPr="00D23B83">
              <w:rPr>
                <w:rFonts w:eastAsiaTheme="minorHAnsi"/>
                <w:color w:val="auto"/>
                <w:sz w:val="22"/>
                <w:szCs w:val="22"/>
                <w:lang w:val="es-CO"/>
              </w:rPr>
              <w:t>Contrato</w:t>
            </w:r>
            <w:r w:rsidRPr="00D23B83">
              <w:rPr>
                <w:rFonts w:eastAsiaTheme="minorHAnsi"/>
                <w:color w:val="auto"/>
                <w:sz w:val="22"/>
                <w:szCs w:val="22"/>
                <w:lang w:val="es-CO"/>
              </w:rPr>
              <w:t xml:space="preserve">, la EAAB-ESP procederá a convocar a las partes a la Reunión de Inicio del Contrato, en la cual </w:t>
            </w:r>
            <w:r w:rsidR="00370237" w:rsidRPr="00D23B83">
              <w:rPr>
                <w:rFonts w:eastAsiaTheme="minorHAnsi"/>
                <w:color w:val="auto"/>
                <w:sz w:val="22"/>
                <w:szCs w:val="22"/>
                <w:lang w:val="es-CO"/>
              </w:rPr>
              <w:t>se expondrá el alcance del proyecto</w:t>
            </w:r>
            <w:r w:rsidR="00380503" w:rsidRPr="00D23B83">
              <w:rPr>
                <w:rFonts w:eastAsiaTheme="minorHAnsi"/>
                <w:color w:val="auto"/>
                <w:sz w:val="22"/>
                <w:szCs w:val="22"/>
                <w:lang w:val="es-CO"/>
              </w:rPr>
              <w:t xml:space="preserve"> y</w:t>
            </w:r>
            <w:r w:rsidRPr="00D23B83">
              <w:rPr>
                <w:rFonts w:eastAsiaTheme="minorHAnsi"/>
                <w:color w:val="auto"/>
                <w:sz w:val="22"/>
                <w:szCs w:val="22"/>
                <w:lang w:val="es-CO"/>
              </w:rPr>
              <w:t xml:space="preserve"> como mínimo, los aspectos</w:t>
            </w:r>
            <w:r w:rsidR="00FE67AB" w:rsidRPr="00D23B83">
              <w:rPr>
                <w:rFonts w:eastAsiaTheme="minorHAnsi"/>
                <w:color w:val="auto"/>
                <w:sz w:val="22"/>
                <w:szCs w:val="22"/>
                <w:lang w:val="es-CO"/>
              </w:rPr>
              <w:t xml:space="preserve"> contemplados en el procedimiento MPFB0201P-09</w:t>
            </w:r>
            <w:r w:rsidR="00380503" w:rsidRPr="00D23B83">
              <w:rPr>
                <w:rFonts w:eastAsiaTheme="minorHAnsi"/>
                <w:color w:val="auto"/>
                <w:sz w:val="22"/>
                <w:szCs w:val="22"/>
                <w:lang w:val="es-CO"/>
              </w:rPr>
              <w:t>.</w:t>
            </w:r>
          </w:p>
          <w:p w14:paraId="665E38D7" w14:textId="77777777" w:rsidR="00481DFA" w:rsidRPr="00D23B83" w:rsidRDefault="00481DFA" w:rsidP="001E04AB">
            <w:pPr>
              <w:pStyle w:val="Encabezado"/>
              <w:tabs>
                <w:tab w:val="left" w:pos="709"/>
                <w:tab w:val="left" w:pos="1134"/>
              </w:tabs>
              <w:jc w:val="both"/>
              <w:rPr>
                <w:rFonts w:cs="Arial"/>
                <w:sz w:val="22"/>
                <w:lang w:val="es-CO" w:eastAsia="en-US"/>
              </w:rPr>
            </w:pPr>
          </w:p>
          <w:p w14:paraId="03FC85B9" w14:textId="6A6C2440" w:rsidR="00FC0B99" w:rsidRPr="00D23B83" w:rsidRDefault="00AE57CD" w:rsidP="00AE57CD">
            <w:pPr>
              <w:pStyle w:val="Encabezado"/>
              <w:tabs>
                <w:tab w:val="left" w:pos="709"/>
                <w:tab w:val="left" w:pos="1134"/>
              </w:tabs>
              <w:jc w:val="both"/>
              <w:rPr>
                <w:rFonts w:cs="Arial"/>
                <w:sz w:val="22"/>
                <w:lang w:val="es-CO" w:eastAsia="en-US"/>
              </w:rPr>
            </w:pPr>
            <w:r w:rsidRPr="00D23B83">
              <w:rPr>
                <w:rFonts w:cs="Arial"/>
                <w:sz w:val="22"/>
                <w:lang w:val="es-CO" w:eastAsia="en-US"/>
              </w:rPr>
              <w:t xml:space="preserve">Al término de la Reunión de Inicio, los contratistas contarán con un plazo de </w:t>
            </w:r>
            <w:r w:rsidR="00E12BCC" w:rsidRPr="00D23B83">
              <w:rPr>
                <w:rFonts w:cs="Arial"/>
                <w:sz w:val="22"/>
                <w:lang w:val="es-CO" w:eastAsia="en-US"/>
              </w:rPr>
              <w:t>DOS</w:t>
            </w:r>
            <w:r w:rsidRPr="00D23B83">
              <w:rPr>
                <w:rFonts w:cs="Arial"/>
                <w:sz w:val="22"/>
                <w:lang w:val="es-CO" w:eastAsia="en-US"/>
              </w:rPr>
              <w:t xml:space="preserve"> (</w:t>
            </w:r>
            <w:r w:rsidR="00855E84" w:rsidRPr="00D23B83">
              <w:rPr>
                <w:rFonts w:cs="Arial"/>
                <w:sz w:val="22"/>
                <w:lang w:val="es-CO" w:eastAsia="en-US"/>
              </w:rPr>
              <w:t>2</w:t>
            </w:r>
            <w:r w:rsidRPr="00D23B83">
              <w:rPr>
                <w:rFonts w:cs="Arial"/>
                <w:sz w:val="22"/>
                <w:lang w:val="es-CO" w:eastAsia="en-US"/>
              </w:rPr>
              <w:t xml:space="preserve">) </w:t>
            </w:r>
            <w:r w:rsidR="00E12BCC" w:rsidRPr="00D23B83">
              <w:rPr>
                <w:rFonts w:cs="Arial"/>
                <w:sz w:val="22"/>
                <w:lang w:val="es-CO" w:eastAsia="en-US"/>
              </w:rPr>
              <w:t xml:space="preserve">MESES </w:t>
            </w:r>
            <w:r w:rsidRPr="00D23B83">
              <w:rPr>
                <w:rFonts w:cs="Arial"/>
                <w:sz w:val="22"/>
                <w:lang w:val="es-CO" w:eastAsia="en-US"/>
              </w:rPr>
              <w:t xml:space="preserve">calendario para radicar </w:t>
            </w:r>
            <w:r w:rsidR="007F77FC" w:rsidRPr="00D23B83">
              <w:rPr>
                <w:rFonts w:cs="Arial"/>
                <w:sz w:val="22"/>
                <w:lang w:val="es-CO" w:eastAsia="en-US"/>
              </w:rPr>
              <w:t xml:space="preserve">y obtener la </w:t>
            </w:r>
            <w:r w:rsidR="000A3280" w:rsidRPr="00D23B83">
              <w:rPr>
                <w:rFonts w:cs="Arial"/>
                <w:sz w:val="22"/>
                <w:lang w:val="es-CO" w:eastAsia="en-US"/>
              </w:rPr>
              <w:t xml:space="preserve">no </w:t>
            </w:r>
            <w:r w:rsidR="007F77FC" w:rsidRPr="00D23B83">
              <w:rPr>
                <w:rFonts w:cs="Arial"/>
                <w:sz w:val="22"/>
                <w:lang w:val="es-CO" w:eastAsia="en-US"/>
              </w:rPr>
              <w:t>objeción d</w:t>
            </w:r>
            <w:r w:rsidRPr="00D23B83">
              <w:rPr>
                <w:rFonts w:cs="Arial"/>
                <w:sz w:val="22"/>
                <w:lang w:val="es-CO" w:eastAsia="en-US"/>
              </w:rPr>
              <w:t>e la Empresa de Acueducto y Alcantarillado de Bogotá</w:t>
            </w:r>
            <w:r w:rsidR="00941AEA">
              <w:rPr>
                <w:rFonts w:cs="Arial"/>
                <w:sz w:val="22"/>
                <w:lang w:val="es-CO" w:eastAsia="en-US"/>
              </w:rPr>
              <w:t xml:space="preserve"> – ESP </w:t>
            </w:r>
            <w:r w:rsidRPr="00D23B83">
              <w:rPr>
                <w:rFonts w:cs="Arial"/>
                <w:sz w:val="22"/>
                <w:lang w:val="es-CO" w:eastAsia="en-US"/>
              </w:rPr>
              <w:t>(EAAB-ESP)</w:t>
            </w:r>
            <w:r w:rsidR="000A3280" w:rsidRPr="00D23B83">
              <w:rPr>
                <w:rFonts w:cs="Arial"/>
                <w:sz w:val="22"/>
                <w:lang w:val="es-CO" w:eastAsia="en-US"/>
              </w:rPr>
              <w:t xml:space="preserve"> de</w:t>
            </w:r>
            <w:r w:rsidRPr="00D23B83">
              <w:rPr>
                <w:rFonts w:cs="Arial"/>
                <w:sz w:val="22"/>
                <w:lang w:val="es-CO" w:eastAsia="en-US"/>
              </w:rPr>
              <w:t xml:space="preserve"> la totalidad de los documentos </w:t>
            </w:r>
            <w:r w:rsidR="001A5C2B" w:rsidRPr="00D23B83">
              <w:rPr>
                <w:rFonts w:cs="Arial"/>
                <w:sz w:val="22"/>
                <w:lang w:val="es-CO" w:eastAsia="en-US"/>
              </w:rPr>
              <w:t>aprobados</w:t>
            </w:r>
            <w:r w:rsidRPr="00D23B83">
              <w:rPr>
                <w:rFonts w:cs="Arial"/>
                <w:sz w:val="22"/>
                <w:lang w:val="es-CO" w:eastAsia="en-US"/>
              </w:rPr>
              <w:t>.</w:t>
            </w:r>
            <w:r w:rsidR="001A5C2B" w:rsidRPr="00D23B83">
              <w:rPr>
                <w:rFonts w:cs="Arial"/>
                <w:sz w:val="22"/>
                <w:lang w:val="es-CO" w:eastAsia="en-US"/>
              </w:rPr>
              <w:t xml:space="preserve"> </w:t>
            </w:r>
            <w:r w:rsidR="007F77FC" w:rsidRPr="00D23B83">
              <w:rPr>
                <w:rFonts w:cs="Arial"/>
                <w:sz w:val="22"/>
                <w:lang w:val="es-CO" w:eastAsia="en-US"/>
              </w:rPr>
              <w:t>Dentro de los últimos 15 días de este plazo se realizará</w:t>
            </w:r>
            <w:r w:rsidR="00FC0B99" w:rsidRPr="00D23B83">
              <w:rPr>
                <w:rFonts w:cs="Arial"/>
                <w:sz w:val="22"/>
                <w:lang w:val="es-CO" w:eastAsia="en-US"/>
              </w:rPr>
              <w:t xml:space="preserve"> la revisión y aprobación por parte de la empresa de los documentos técnicos requeridos tanto en el procedimiento </w:t>
            </w:r>
            <w:r w:rsidR="00C85ED6" w:rsidRPr="00D23B83">
              <w:rPr>
                <w:sz w:val="22"/>
                <w:lang w:val="es-CO"/>
              </w:rPr>
              <w:t>MPFB0201P-09</w:t>
            </w:r>
            <w:r w:rsidR="00FC0B99" w:rsidRPr="00D23B83">
              <w:rPr>
                <w:rFonts w:cs="Arial"/>
                <w:sz w:val="22"/>
                <w:lang w:val="es-CO" w:eastAsia="en-US"/>
              </w:rPr>
              <w:t xml:space="preserve"> </w:t>
            </w:r>
            <w:r w:rsidR="001623D4" w:rsidRPr="00D23B83">
              <w:rPr>
                <w:rFonts w:cs="Arial"/>
                <w:sz w:val="22"/>
                <w:lang w:val="es-CO" w:eastAsia="en-US"/>
              </w:rPr>
              <w:t>como en esta solicitud, los cuales se detallan en el numeral 27.6 del presente documento.</w:t>
            </w:r>
            <w:r w:rsidR="003C14E7" w:rsidRPr="00D23B83">
              <w:rPr>
                <w:rFonts w:cs="Arial"/>
                <w:sz w:val="22"/>
                <w:lang w:val="es-CO" w:eastAsia="en-US"/>
              </w:rPr>
              <w:tab/>
            </w:r>
          </w:p>
          <w:p w14:paraId="5671517E" w14:textId="77777777" w:rsidR="00C85ED6" w:rsidRPr="00D23B83" w:rsidRDefault="00C85ED6" w:rsidP="00AE57CD">
            <w:pPr>
              <w:pStyle w:val="Encabezado"/>
              <w:tabs>
                <w:tab w:val="left" w:pos="709"/>
                <w:tab w:val="left" w:pos="1134"/>
              </w:tabs>
              <w:rPr>
                <w:rFonts w:cs="Arial"/>
                <w:sz w:val="22"/>
                <w:lang w:val="es-CO" w:eastAsia="en-US"/>
              </w:rPr>
            </w:pPr>
          </w:p>
          <w:p w14:paraId="14B2A12E" w14:textId="6F66762F" w:rsidR="003240A7" w:rsidRPr="00D23B83" w:rsidRDefault="00AE57CD" w:rsidP="0006733A">
            <w:pPr>
              <w:pStyle w:val="Encabezado"/>
              <w:tabs>
                <w:tab w:val="left" w:pos="709"/>
                <w:tab w:val="left" w:pos="1134"/>
              </w:tabs>
              <w:jc w:val="both"/>
              <w:rPr>
                <w:rFonts w:cs="Arial"/>
                <w:sz w:val="22"/>
                <w:lang w:val="es-CO" w:eastAsia="en-US"/>
              </w:rPr>
            </w:pPr>
            <w:r w:rsidRPr="00D23B83">
              <w:rPr>
                <w:rFonts w:cs="Arial"/>
                <w:sz w:val="22"/>
                <w:lang w:val="es-CO" w:eastAsia="en-US"/>
              </w:rPr>
              <w:t>Una vez aprobada la documentación</w:t>
            </w:r>
            <w:r w:rsidR="007F77FC" w:rsidRPr="00D23B83">
              <w:rPr>
                <w:rFonts w:cs="Arial"/>
                <w:sz w:val="22"/>
                <w:lang w:val="es-CO" w:eastAsia="en-US"/>
              </w:rPr>
              <w:t xml:space="preserve"> de cada uno de los contratos</w:t>
            </w:r>
            <w:r w:rsidRPr="00D23B83">
              <w:rPr>
                <w:rFonts w:cs="Arial"/>
                <w:sz w:val="22"/>
                <w:lang w:val="es-CO" w:eastAsia="en-US"/>
              </w:rPr>
              <w:t>, se procederá a la suscripción del Acta de Inicio de</w:t>
            </w:r>
            <w:r w:rsidR="00C85ED6" w:rsidRPr="00D23B83">
              <w:rPr>
                <w:rFonts w:cs="Arial"/>
                <w:sz w:val="22"/>
                <w:lang w:val="es-CO" w:eastAsia="en-US"/>
              </w:rPr>
              <w:t xml:space="preserve"> </w:t>
            </w:r>
            <w:r w:rsidR="007F77FC" w:rsidRPr="00D23B83">
              <w:rPr>
                <w:rFonts w:cs="Arial"/>
                <w:sz w:val="22"/>
                <w:lang w:val="es-CO" w:eastAsia="en-US"/>
              </w:rPr>
              <w:t xml:space="preserve">cada </w:t>
            </w:r>
            <w:r w:rsidRPr="00D23B83">
              <w:rPr>
                <w:rFonts w:cs="Arial"/>
                <w:sz w:val="22"/>
                <w:lang w:val="es-CO" w:eastAsia="en-US"/>
              </w:rPr>
              <w:t>contrato.</w:t>
            </w:r>
          </w:p>
          <w:bookmarkEnd w:id="4"/>
          <w:p w14:paraId="5B104D98" w14:textId="77777777" w:rsidR="003240A7" w:rsidRPr="00D23B83" w:rsidRDefault="003240A7" w:rsidP="0006733A">
            <w:pPr>
              <w:pStyle w:val="Encabezado"/>
              <w:tabs>
                <w:tab w:val="left" w:pos="709"/>
                <w:tab w:val="left" w:pos="1134"/>
              </w:tabs>
              <w:jc w:val="both"/>
              <w:rPr>
                <w:rFonts w:cs="Arial"/>
                <w:sz w:val="22"/>
                <w:lang w:val="es-CO" w:eastAsia="en-US"/>
              </w:rPr>
            </w:pPr>
          </w:p>
          <w:p w14:paraId="7A9BF304" w14:textId="77777777" w:rsidR="003240A7" w:rsidRPr="00D23B83" w:rsidRDefault="003240A7" w:rsidP="0006733A">
            <w:pPr>
              <w:pStyle w:val="Encabezado"/>
              <w:tabs>
                <w:tab w:val="left" w:pos="709"/>
                <w:tab w:val="left" w:pos="1134"/>
              </w:tabs>
              <w:jc w:val="both"/>
              <w:rPr>
                <w:rFonts w:cs="Arial"/>
                <w:sz w:val="22"/>
                <w:lang w:val="es-CO" w:eastAsia="en-US"/>
              </w:rPr>
            </w:pPr>
          </w:p>
          <w:p w14:paraId="32BBDE3A" w14:textId="517F9CA9" w:rsidR="00AE57CD" w:rsidRPr="00D23B83" w:rsidRDefault="003240A7" w:rsidP="0006733A">
            <w:pPr>
              <w:pStyle w:val="Encabezado"/>
              <w:tabs>
                <w:tab w:val="left" w:pos="709"/>
                <w:tab w:val="left" w:pos="1134"/>
              </w:tabs>
              <w:jc w:val="both"/>
              <w:rPr>
                <w:sz w:val="22"/>
                <w:lang w:val="es-CO"/>
              </w:rPr>
            </w:pPr>
            <w:r w:rsidRPr="00D23B83">
              <w:rPr>
                <w:sz w:val="22"/>
                <w:lang w:val="es-CO"/>
              </w:rPr>
              <w:lastRenderedPageBreak/>
              <w:t>Dentro de los 15 días siguientes a la firma del Acta de Inicio, la interventoría deberá revisar, verificar y avalar o subsanar la no objeción dada por el acueducto con el fin de dar aprobación de la documentación técnica.</w:t>
            </w:r>
          </w:p>
          <w:p w14:paraId="7AF95F2E" w14:textId="6A226E1F" w:rsidR="00DF6380" w:rsidRPr="00D23B83" w:rsidRDefault="00DF6380" w:rsidP="007524EF">
            <w:pPr>
              <w:pStyle w:val="Encabezado"/>
              <w:tabs>
                <w:tab w:val="left" w:pos="709"/>
                <w:tab w:val="left" w:pos="1134"/>
              </w:tabs>
              <w:rPr>
                <w:color w:val="FF0000"/>
                <w:sz w:val="22"/>
                <w:lang w:val="es-CO"/>
              </w:rPr>
            </w:pPr>
          </w:p>
        </w:tc>
      </w:tr>
      <w:tr w:rsidR="00B47CCA" w:rsidRPr="00D23B83" w14:paraId="2363CE98" w14:textId="77777777" w:rsidTr="0006733A">
        <w:trPr>
          <w:trHeight w:val="470"/>
        </w:trPr>
        <w:tc>
          <w:tcPr>
            <w:tcW w:w="9253" w:type="dxa"/>
            <w:gridSpan w:val="2"/>
          </w:tcPr>
          <w:p w14:paraId="7B9DA68C" w14:textId="77777777" w:rsidR="00B47CCA" w:rsidRPr="00D23B83" w:rsidRDefault="00B47CCA" w:rsidP="00B47CCA">
            <w:pPr>
              <w:pStyle w:val="Encabezado"/>
              <w:tabs>
                <w:tab w:val="left" w:pos="709"/>
                <w:tab w:val="left" w:pos="1134"/>
              </w:tabs>
              <w:rPr>
                <w:b/>
                <w:sz w:val="22"/>
                <w:lang w:val="es-CO"/>
              </w:rPr>
            </w:pPr>
            <w:r w:rsidRPr="00D23B83">
              <w:rPr>
                <w:b/>
                <w:sz w:val="22"/>
                <w:lang w:val="es-CO"/>
              </w:rPr>
              <w:lastRenderedPageBreak/>
              <w:t>Metas e indicadores del proyecto:</w:t>
            </w:r>
          </w:p>
          <w:p w14:paraId="6A0B3042" w14:textId="77777777" w:rsidR="00B47CCA" w:rsidRPr="00D23B83" w:rsidRDefault="00B47CCA" w:rsidP="00B47CCA">
            <w:pPr>
              <w:pStyle w:val="Encabezado"/>
              <w:tabs>
                <w:tab w:val="left" w:pos="709"/>
                <w:tab w:val="left" w:pos="1134"/>
              </w:tabs>
              <w:rPr>
                <w:b/>
                <w:color w:val="FF0000"/>
                <w:sz w:val="22"/>
                <w:lang w:val="es-CO"/>
              </w:rPr>
            </w:pPr>
          </w:p>
          <w:tbl>
            <w:tblPr>
              <w:tblStyle w:val="Tablaconcuadrcula"/>
              <w:tblW w:w="0" w:type="auto"/>
              <w:jc w:val="center"/>
              <w:tblLook w:val="04A0" w:firstRow="1" w:lastRow="0" w:firstColumn="1" w:lastColumn="0" w:noHBand="0" w:noVBand="1"/>
            </w:tblPr>
            <w:tblGrid>
              <w:gridCol w:w="3716"/>
              <w:gridCol w:w="1427"/>
              <w:gridCol w:w="850"/>
              <w:gridCol w:w="851"/>
              <w:gridCol w:w="708"/>
              <w:gridCol w:w="939"/>
            </w:tblGrid>
            <w:tr w:rsidR="00B47CCA" w:rsidRPr="00D23B83" w14:paraId="13248653" w14:textId="77777777" w:rsidTr="00941AEA">
              <w:trPr>
                <w:jc w:val="center"/>
              </w:trPr>
              <w:tc>
                <w:tcPr>
                  <w:tcW w:w="3716" w:type="dxa"/>
                  <w:tcBorders>
                    <w:top w:val="single" w:sz="4" w:space="0" w:color="auto"/>
                    <w:left w:val="single" w:sz="4" w:space="0" w:color="auto"/>
                    <w:bottom w:val="single" w:sz="4" w:space="0" w:color="auto"/>
                    <w:right w:val="single" w:sz="4" w:space="0" w:color="auto"/>
                  </w:tcBorders>
                  <w:vAlign w:val="center"/>
                  <w:hideMark/>
                </w:tcPr>
                <w:p w14:paraId="4A47474A" w14:textId="77777777" w:rsidR="00B47CCA" w:rsidRPr="00D23B83" w:rsidRDefault="00B47CCA" w:rsidP="00B47CCA">
                  <w:pPr>
                    <w:pStyle w:val="Encabezado"/>
                    <w:tabs>
                      <w:tab w:val="left" w:pos="709"/>
                      <w:tab w:val="left" w:pos="1134"/>
                    </w:tabs>
                    <w:jc w:val="center"/>
                    <w:rPr>
                      <w:rFonts w:cs="Arial"/>
                      <w:b/>
                      <w:sz w:val="18"/>
                      <w:szCs w:val="18"/>
                      <w:lang w:val="es-CO"/>
                    </w:rPr>
                  </w:pPr>
                  <w:bookmarkStart w:id="5" w:name="_Hlk240569044"/>
                  <w:r w:rsidRPr="00D23B83">
                    <w:rPr>
                      <w:rFonts w:cs="Arial"/>
                      <w:b/>
                      <w:sz w:val="18"/>
                      <w:szCs w:val="18"/>
                      <w:lang w:val="es-CO"/>
                    </w:rPr>
                    <w:t>COMPONENTES DEL SISTEMA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B86D0A1" w14:textId="0AC11AC7" w:rsidR="00B47CCA" w:rsidRPr="00D23B83" w:rsidRDefault="00B47CCA" w:rsidP="00B47CCA">
                  <w:pPr>
                    <w:pStyle w:val="Encabezado"/>
                    <w:tabs>
                      <w:tab w:val="left" w:pos="709"/>
                      <w:tab w:val="left" w:pos="1134"/>
                    </w:tabs>
                    <w:jc w:val="center"/>
                    <w:rPr>
                      <w:rFonts w:cs="Arial"/>
                      <w:b/>
                      <w:sz w:val="18"/>
                      <w:szCs w:val="18"/>
                      <w:lang w:val="es-CO"/>
                    </w:rPr>
                  </w:pPr>
                  <w:r w:rsidRPr="00D23B83">
                    <w:rPr>
                      <w:rFonts w:cs="Arial"/>
                      <w:b/>
                      <w:sz w:val="18"/>
                      <w:szCs w:val="18"/>
                      <w:lang w:val="es-CO"/>
                    </w:rPr>
                    <w:t xml:space="preserve">VALOR </w:t>
                  </w:r>
                  <w:r w:rsidR="00941AEA" w:rsidRPr="00D23B83">
                    <w:rPr>
                      <w:rFonts w:cs="Arial"/>
                      <w:b/>
                      <w:sz w:val="18"/>
                      <w:szCs w:val="18"/>
                      <w:lang w:val="es-CO"/>
                    </w:rPr>
                    <w:t>ESTADÍSTICO</w:t>
                  </w:r>
                  <w:r w:rsidRPr="00D23B83">
                    <w:rPr>
                      <w:rFonts w:cs="Arial"/>
                      <w:b/>
                      <w:sz w:val="18"/>
                      <w:szCs w:val="18"/>
                      <w:lang w:val="es-CO"/>
                    </w:rPr>
                    <w:t xml:space="preserve"> DE LA META</w:t>
                  </w:r>
                </w:p>
              </w:tc>
              <w:tc>
                <w:tcPr>
                  <w:tcW w:w="850" w:type="dxa"/>
                  <w:tcBorders>
                    <w:top w:val="single" w:sz="4" w:space="0" w:color="auto"/>
                    <w:left w:val="single" w:sz="4" w:space="0" w:color="auto"/>
                    <w:bottom w:val="single" w:sz="4" w:space="0" w:color="auto"/>
                    <w:right w:val="single" w:sz="4" w:space="0" w:color="auto"/>
                  </w:tcBorders>
                  <w:vAlign w:val="center"/>
                </w:tcPr>
                <w:p w14:paraId="6DFE75CB" w14:textId="77777777" w:rsidR="00B47CCA" w:rsidRPr="00D23B83" w:rsidRDefault="00B47CCA" w:rsidP="00B47CCA">
                  <w:pPr>
                    <w:pStyle w:val="Encabezado"/>
                    <w:tabs>
                      <w:tab w:val="left" w:pos="709"/>
                      <w:tab w:val="left" w:pos="1134"/>
                    </w:tabs>
                    <w:jc w:val="center"/>
                    <w:rPr>
                      <w:rFonts w:cs="Arial"/>
                      <w:b/>
                      <w:sz w:val="18"/>
                      <w:szCs w:val="18"/>
                      <w:lang w:val="es-CO"/>
                    </w:rPr>
                  </w:pPr>
                  <w:r w:rsidRPr="00D23B83">
                    <w:rPr>
                      <w:rFonts w:cs="Arial"/>
                      <w:b/>
                      <w:sz w:val="18"/>
                      <w:szCs w:val="18"/>
                      <w:lang w:val="es-CO"/>
                    </w:rPr>
                    <w:t>AÑO 2026</w:t>
                  </w:r>
                </w:p>
              </w:tc>
              <w:tc>
                <w:tcPr>
                  <w:tcW w:w="851" w:type="dxa"/>
                  <w:tcBorders>
                    <w:top w:val="single" w:sz="4" w:space="0" w:color="auto"/>
                    <w:left w:val="single" w:sz="4" w:space="0" w:color="auto"/>
                    <w:bottom w:val="single" w:sz="4" w:space="0" w:color="auto"/>
                    <w:right w:val="single" w:sz="4" w:space="0" w:color="auto"/>
                  </w:tcBorders>
                  <w:vAlign w:val="center"/>
                  <w:hideMark/>
                </w:tcPr>
                <w:p w14:paraId="55F9ED9F" w14:textId="77777777" w:rsidR="00B47CCA" w:rsidRPr="00D23B83" w:rsidRDefault="00B47CCA" w:rsidP="00B47CCA">
                  <w:pPr>
                    <w:pStyle w:val="Encabezado"/>
                    <w:tabs>
                      <w:tab w:val="left" w:pos="709"/>
                      <w:tab w:val="left" w:pos="1134"/>
                    </w:tabs>
                    <w:jc w:val="center"/>
                    <w:rPr>
                      <w:rFonts w:cs="Arial"/>
                      <w:b/>
                      <w:sz w:val="18"/>
                      <w:szCs w:val="18"/>
                      <w:lang w:val="es-CO"/>
                    </w:rPr>
                  </w:pPr>
                  <w:r w:rsidRPr="00D23B83">
                    <w:rPr>
                      <w:rFonts w:cs="Arial"/>
                      <w:b/>
                      <w:sz w:val="18"/>
                      <w:szCs w:val="18"/>
                      <w:lang w:val="es-CO"/>
                    </w:rPr>
                    <w:t>AÑO 2027</w:t>
                  </w:r>
                </w:p>
              </w:tc>
              <w:tc>
                <w:tcPr>
                  <w:tcW w:w="708" w:type="dxa"/>
                  <w:tcBorders>
                    <w:top w:val="single" w:sz="4" w:space="0" w:color="auto"/>
                    <w:left w:val="single" w:sz="4" w:space="0" w:color="auto"/>
                    <w:bottom w:val="single" w:sz="4" w:space="0" w:color="auto"/>
                    <w:right w:val="single" w:sz="4" w:space="0" w:color="auto"/>
                  </w:tcBorders>
                  <w:vAlign w:val="center"/>
                  <w:hideMark/>
                </w:tcPr>
                <w:p w14:paraId="701DD6C8" w14:textId="77777777" w:rsidR="00B47CCA" w:rsidRPr="00D23B83" w:rsidRDefault="00B47CCA" w:rsidP="00B47CCA">
                  <w:pPr>
                    <w:pStyle w:val="Encabezado"/>
                    <w:tabs>
                      <w:tab w:val="left" w:pos="709"/>
                      <w:tab w:val="left" w:pos="1134"/>
                    </w:tabs>
                    <w:jc w:val="center"/>
                    <w:rPr>
                      <w:rFonts w:cs="Arial"/>
                      <w:b/>
                      <w:sz w:val="18"/>
                      <w:szCs w:val="18"/>
                      <w:lang w:val="es-CO"/>
                    </w:rPr>
                  </w:pPr>
                  <w:r w:rsidRPr="00D23B83">
                    <w:rPr>
                      <w:rFonts w:cs="Arial"/>
                      <w:b/>
                      <w:sz w:val="18"/>
                      <w:szCs w:val="18"/>
                      <w:lang w:val="es-CO"/>
                    </w:rPr>
                    <w:t>AÑO 2028</w:t>
                  </w:r>
                </w:p>
              </w:tc>
              <w:tc>
                <w:tcPr>
                  <w:tcW w:w="939" w:type="dxa"/>
                  <w:tcBorders>
                    <w:top w:val="single" w:sz="4" w:space="0" w:color="auto"/>
                    <w:left w:val="single" w:sz="4" w:space="0" w:color="auto"/>
                    <w:bottom w:val="single" w:sz="4" w:space="0" w:color="auto"/>
                    <w:right w:val="single" w:sz="4" w:space="0" w:color="auto"/>
                  </w:tcBorders>
                  <w:vAlign w:val="center"/>
                  <w:hideMark/>
                </w:tcPr>
                <w:p w14:paraId="43C5B7AF" w14:textId="6FFE50AE" w:rsidR="00B47CCA" w:rsidRPr="00D23B83" w:rsidRDefault="00941AEA" w:rsidP="00B47CCA">
                  <w:pPr>
                    <w:pStyle w:val="Encabezado"/>
                    <w:tabs>
                      <w:tab w:val="left" w:pos="709"/>
                      <w:tab w:val="left" w:pos="1134"/>
                    </w:tabs>
                    <w:jc w:val="center"/>
                    <w:rPr>
                      <w:rFonts w:cs="Arial"/>
                      <w:b/>
                      <w:sz w:val="18"/>
                      <w:szCs w:val="18"/>
                      <w:lang w:val="es-CO"/>
                    </w:rPr>
                  </w:pPr>
                  <w:r w:rsidRPr="00D23B83">
                    <w:rPr>
                      <w:rFonts w:cs="Arial"/>
                      <w:b/>
                      <w:sz w:val="18"/>
                      <w:szCs w:val="18"/>
                      <w:lang w:val="es-CO"/>
                    </w:rPr>
                    <w:t>TOTAL</w:t>
                  </w:r>
                  <w:r>
                    <w:rPr>
                      <w:rFonts w:cs="Arial"/>
                      <w:b/>
                      <w:sz w:val="18"/>
                      <w:szCs w:val="18"/>
                      <w:lang w:val="es-CO"/>
                    </w:rPr>
                    <w:t xml:space="preserve"> </w:t>
                  </w:r>
                  <w:r w:rsidR="00B47CCA" w:rsidRPr="00D23B83">
                    <w:rPr>
                      <w:rFonts w:cs="Arial"/>
                      <w:b/>
                      <w:sz w:val="18"/>
                      <w:szCs w:val="18"/>
                      <w:lang w:val="es-CO"/>
                    </w:rPr>
                    <w:t>META</w:t>
                  </w:r>
                </w:p>
              </w:tc>
            </w:tr>
            <w:tr w:rsidR="00B47CCA" w:rsidRPr="00D23B83" w14:paraId="3EE675C6" w14:textId="77777777" w:rsidTr="00941AEA">
              <w:trPr>
                <w:jc w:val="center"/>
              </w:trPr>
              <w:tc>
                <w:tcPr>
                  <w:tcW w:w="3716" w:type="dxa"/>
                  <w:tcBorders>
                    <w:top w:val="single" w:sz="4" w:space="0" w:color="auto"/>
                    <w:left w:val="single" w:sz="4" w:space="0" w:color="auto"/>
                    <w:bottom w:val="single" w:sz="4" w:space="0" w:color="auto"/>
                    <w:right w:val="single" w:sz="4" w:space="0" w:color="auto"/>
                  </w:tcBorders>
                  <w:vAlign w:val="center"/>
                  <w:hideMark/>
                </w:tcPr>
                <w:p w14:paraId="7B41D825" w14:textId="77777777" w:rsidR="00B47CCA" w:rsidRPr="00D23B83" w:rsidRDefault="00B47CCA" w:rsidP="00B47CCA">
                  <w:pPr>
                    <w:pStyle w:val="Encabezado"/>
                    <w:tabs>
                      <w:tab w:val="left" w:pos="709"/>
                      <w:tab w:val="left" w:pos="1134"/>
                    </w:tabs>
                    <w:jc w:val="both"/>
                    <w:rPr>
                      <w:rFonts w:cs="Arial"/>
                      <w:sz w:val="22"/>
                      <w:szCs w:val="22"/>
                      <w:lang w:val="es-CO"/>
                    </w:rPr>
                  </w:pPr>
                  <w:r w:rsidRPr="00D23B83">
                    <w:rPr>
                      <w:rFonts w:cs="Arial"/>
                      <w:sz w:val="18"/>
                      <w:szCs w:val="18"/>
                      <w:lang w:val="es-CO"/>
                    </w:rPr>
                    <w:t>INTERVENTORÍA INTEGRAL PARA LA CONSTRUCCIÓN DE LA LÍNEA MATRIZ DE REFUERZO DEL SECTOR HIDRÁULICO S-01 DE LA LOCALIDAD DE BOSA EN LA CIUDAD DE BOGOTÁ D.C.</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80DF3E9" w14:textId="77777777" w:rsidR="00B47CCA" w:rsidRPr="00D23B83" w:rsidRDefault="00B47CCA" w:rsidP="00B47CCA">
                  <w:pPr>
                    <w:pStyle w:val="Encabezado"/>
                    <w:tabs>
                      <w:tab w:val="left" w:pos="709"/>
                      <w:tab w:val="left" w:pos="1134"/>
                    </w:tabs>
                    <w:jc w:val="center"/>
                    <w:rPr>
                      <w:rFonts w:cs="Arial"/>
                      <w:sz w:val="22"/>
                      <w:lang w:val="es-CO"/>
                    </w:rPr>
                  </w:pPr>
                  <w:r w:rsidRPr="00D23B83">
                    <w:rPr>
                      <w:rFonts w:cs="Arial"/>
                      <w:sz w:val="18"/>
                      <w:szCs w:val="18"/>
                      <w:lang w:val="es-CO"/>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3A52FDD9" w14:textId="77777777" w:rsidR="00B47CCA" w:rsidRPr="00D23B83" w:rsidRDefault="00B47CCA" w:rsidP="00B47CCA">
                  <w:pPr>
                    <w:pStyle w:val="Encabezado"/>
                    <w:tabs>
                      <w:tab w:val="left" w:pos="709"/>
                      <w:tab w:val="left" w:pos="1134"/>
                    </w:tabs>
                    <w:jc w:val="center"/>
                    <w:rPr>
                      <w:rFonts w:cs="Arial"/>
                      <w:sz w:val="18"/>
                      <w:szCs w:val="18"/>
                      <w:lang w:val="es-CO"/>
                    </w:rPr>
                  </w:pPr>
                  <w:r w:rsidRPr="00D23B83">
                    <w:rPr>
                      <w:rFonts w:cs="Arial"/>
                      <w:sz w:val="18"/>
                      <w:szCs w:val="18"/>
                      <w:lang w:val="es-CO"/>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E13D42" w14:textId="77777777" w:rsidR="00B47CCA" w:rsidRPr="00D23B83" w:rsidRDefault="00B47CCA" w:rsidP="00B47CCA">
                  <w:pPr>
                    <w:pStyle w:val="Encabezado"/>
                    <w:tabs>
                      <w:tab w:val="left" w:pos="709"/>
                      <w:tab w:val="left" w:pos="1134"/>
                    </w:tabs>
                    <w:jc w:val="center"/>
                    <w:rPr>
                      <w:rFonts w:cs="Arial"/>
                      <w:sz w:val="18"/>
                      <w:szCs w:val="18"/>
                      <w:lang w:val="es-CO"/>
                    </w:rPr>
                  </w:pPr>
                  <w:r w:rsidRPr="00D23B83">
                    <w:rPr>
                      <w:rFonts w:cs="Arial"/>
                      <w:sz w:val="18"/>
                      <w:szCs w:val="18"/>
                      <w:lang w:val="es-CO"/>
                    </w:rPr>
                    <w:t>60%</w:t>
                  </w:r>
                </w:p>
              </w:tc>
              <w:tc>
                <w:tcPr>
                  <w:tcW w:w="708" w:type="dxa"/>
                  <w:tcBorders>
                    <w:top w:val="single" w:sz="4" w:space="0" w:color="auto"/>
                    <w:left w:val="single" w:sz="4" w:space="0" w:color="auto"/>
                    <w:bottom w:val="single" w:sz="4" w:space="0" w:color="auto"/>
                    <w:right w:val="single" w:sz="4" w:space="0" w:color="auto"/>
                  </w:tcBorders>
                  <w:vAlign w:val="center"/>
                  <w:hideMark/>
                </w:tcPr>
                <w:p w14:paraId="07F7D523" w14:textId="77777777" w:rsidR="00B47CCA" w:rsidRPr="00D23B83" w:rsidRDefault="00B47CCA" w:rsidP="00B47CCA">
                  <w:pPr>
                    <w:pStyle w:val="Encabezado"/>
                    <w:tabs>
                      <w:tab w:val="left" w:pos="709"/>
                      <w:tab w:val="left" w:pos="1134"/>
                    </w:tabs>
                    <w:jc w:val="center"/>
                    <w:rPr>
                      <w:rFonts w:cs="Arial"/>
                      <w:sz w:val="18"/>
                      <w:szCs w:val="18"/>
                      <w:lang w:val="es-CO"/>
                    </w:rPr>
                  </w:pPr>
                  <w:r w:rsidRPr="00D23B83">
                    <w:rPr>
                      <w:rFonts w:cs="Arial"/>
                      <w:sz w:val="18"/>
                      <w:szCs w:val="18"/>
                      <w:lang w:val="es-CO"/>
                    </w:rPr>
                    <w:t>30%</w:t>
                  </w:r>
                </w:p>
              </w:tc>
              <w:tc>
                <w:tcPr>
                  <w:tcW w:w="939" w:type="dxa"/>
                  <w:tcBorders>
                    <w:top w:val="single" w:sz="4" w:space="0" w:color="auto"/>
                    <w:left w:val="single" w:sz="4" w:space="0" w:color="auto"/>
                    <w:bottom w:val="single" w:sz="4" w:space="0" w:color="auto"/>
                    <w:right w:val="single" w:sz="4" w:space="0" w:color="auto"/>
                  </w:tcBorders>
                  <w:vAlign w:val="center"/>
                  <w:hideMark/>
                </w:tcPr>
                <w:p w14:paraId="49B8501E" w14:textId="77777777" w:rsidR="00B47CCA" w:rsidRPr="00D23B83" w:rsidRDefault="00B47CCA" w:rsidP="00B47CCA">
                  <w:pPr>
                    <w:pStyle w:val="Encabezado"/>
                    <w:tabs>
                      <w:tab w:val="left" w:pos="709"/>
                      <w:tab w:val="left" w:pos="1134"/>
                    </w:tabs>
                    <w:jc w:val="center"/>
                    <w:rPr>
                      <w:rFonts w:cs="Arial"/>
                      <w:sz w:val="18"/>
                      <w:szCs w:val="18"/>
                      <w:lang w:val="es-CO"/>
                    </w:rPr>
                  </w:pPr>
                  <w:r w:rsidRPr="00D23B83">
                    <w:rPr>
                      <w:rFonts w:cs="Arial"/>
                      <w:sz w:val="18"/>
                      <w:szCs w:val="18"/>
                      <w:lang w:val="es-CO"/>
                    </w:rPr>
                    <w:t>100%</w:t>
                  </w:r>
                </w:p>
              </w:tc>
            </w:tr>
            <w:bookmarkEnd w:id="5"/>
          </w:tbl>
          <w:p w14:paraId="1DEF4B3F" w14:textId="77777777" w:rsidR="00B47CCA" w:rsidRPr="00D23B83" w:rsidRDefault="00B47CCA" w:rsidP="00B47CCA">
            <w:pPr>
              <w:pStyle w:val="Encabezado"/>
              <w:tabs>
                <w:tab w:val="left" w:pos="709"/>
                <w:tab w:val="left" w:pos="1134"/>
              </w:tabs>
              <w:rPr>
                <w:color w:val="FF0000"/>
                <w:sz w:val="22"/>
                <w:lang w:val="es-CO"/>
              </w:rPr>
            </w:pPr>
          </w:p>
          <w:p w14:paraId="5F0A2615" w14:textId="77777777" w:rsidR="00B47CCA" w:rsidRPr="00D23B83" w:rsidRDefault="00B47CCA" w:rsidP="007524EF">
            <w:pPr>
              <w:pStyle w:val="Encabezado"/>
              <w:tabs>
                <w:tab w:val="left" w:pos="709"/>
                <w:tab w:val="left" w:pos="1134"/>
              </w:tabs>
              <w:rPr>
                <w:b/>
                <w:sz w:val="22"/>
                <w:lang w:val="es-CO"/>
              </w:rPr>
            </w:pPr>
          </w:p>
        </w:tc>
      </w:tr>
    </w:tbl>
    <w:p w14:paraId="3B5F0F5A" w14:textId="77777777" w:rsidR="008E7883" w:rsidRPr="00D23B83" w:rsidRDefault="008E7883" w:rsidP="008E7883">
      <w:pPr>
        <w:pStyle w:val="Prrafodelista"/>
        <w:ind w:left="360"/>
        <w:contextualSpacing/>
        <w:jc w:val="both"/>
        <w:rPr>
          <w:rFonts w:ascii="Arial" w:hAnsi="Arial" w:cs="Arial"/>
          <w:b/>
          <w:sz w:val="22"/>
          <w:szCs w:val="22"/>
        </w:rPr>
      </w:pPr>
    </w:p>
    <w:p w14:paraId="6DCEBD96" w14:textId="69A35E21" w:rsidR="00B74CDB" w:rsidRPr="00D23B83" w:rsidRDefault="00B74CDB" w:rsidP="00BE339A">
      <w:pPr>
        <w:pStyle w:val="Prrafodelista"/>
        <w:numPr>
          <w:ilvl w:val="0"/>
          <w:numId w:val="3"/>
        </w:numPr>
        <w:contextualSpacing/>
        <w:jc w:val="both"/>
        <w:rPr>
          <w:rFonts w:ascii="Arial" w:hAnsi="Arial" w:cs="Arial"/>
          <w:b/>
          <w:sz w:val="22"/>
          <w:szCs w:val="22"/>
        </w:rPr>
      </w:pPr>
      <w:r w:rsidRPr="00D23B83">
        <w:rPr>
          <w:rFonts w:ascii="Arial" w:hAnsi="Arial" w:cs="Arial"/>
          <w:b/>
          <w:sz w:val="22"/>
          <w:szCs w:val="22"/>
        </w:rPr>
        <w:t>JUSTIFICACIÓN</w:t>
      </w:r>
      <w:r w:rsidR="0068533D" w:rsidRPr="00D23B83">
        <w:rPr>
          <w:rFonts w:ascii="Arial" w:hAnsi="Arial" w:cs="Arial"/>
          <w:b/>
          <w:sz w:val="22"/>
          <w:szCs w:val="22"/>
        </w:rPr>
        <w:t xml:space="preserve"> </w:t>
      </w:r>
    </w:p>
    <w:p w14:paraId="2F4C050D" w14:textId="77777777" w:rsidR="00B74CDB" w:rsidRPr="00D23B83" w:rsidRDefault="00B74CDB" w:rsidP="00B74CDB">
      <w:pPr>
        <w:jc w:val="both"/>
        <w:rPr>
          <w:rFonts w:ascii="Arial" w:hAnsi="Arial" w:cs="Arial"/>
          <w:sz w:val="22"/>
          <w:szCs w:val="22"/>
        </w:rPr>
      </w:pPr>
    </w:p>
    <w:p w14:paraId="126A8A62" w14:textId="2EF46066" w:rsidR="00E4148C" w:rsidRPr="00D23B83" w:rsidRDefault="00E4148C" w:rsidP="00E4148C">
      <w:pPr>
        <w:numPr>
          <w:ilvl w:val="0"/>
          <w:numId w:val="1"/>
        </w:numPr>
        <w:tabs>
          <w:tab w:val="left" w:pos="0"/>
          <w:tab w:val="left" w:pos="993"/>
        </w:tabs>
        <w:ind w:left="426" w:hanging="426"/>
        <w:jc w:val="both"/>
        <w:rPr>
          <w:rFonts w:ascii="Arial" w:hAnsi="Arial" w:cs="Arial"/>
          <w:sz w:val="22"/>
          <w:szCs w:val="22"/>
        </w:rPr>
      </w:pPr>
      <w:r w:rsidRPr="00D23B83">
        <w:rPr>
          <w:rFonts w:ascii="Arial" w:hAnsi="Arial" w:cs="Arial"/>
          <w:b/>
          <w:sz w:val="22"/>
          <w:szCs w:val="22"/>
        </w:rPr>
        <w:t xml:space="preserve">Necesidad:     </w:t>
      </w:r>
    </w:p>
    <w:p w14:paraId="79D1ACF2" w14:textId="7BE4BA1E" w:rsidR="00DF6380" w:rsidRPr="00D23B83" w:rsidRDefault="00DF6380" w:rsidP="00DF6380">
      <w:pPr>
        <w:tabs>
          <w:tab w:val="left" w:pos="0"/>
          <w:tab w:val="left" w:pos="993"/>
        </w:tabs>
        <w:jc w:val="both"/>
        <w:rPr>
          <w:rFonts w:ascii="Arial" w:hAnsi="Arial" w:cs="Arial"/>
          <w:sz w:val="22"/>
          <w:szCs w:val="22"/>
        </w:rPr>
      </w:pPr>
    </w:p>
    <w:p w14:paraId="36127AB7" w14:textId="20268CDD" w:rsidR="00DF6380" w:rsidRPr="00D23B83" w:rsidRDefault="00F8780F" w:rsidP="00DF6380">
      <w:pPr>
        <w:tabs>
          <w:tab w:val="left" w:pos="0"/>
          <w:tab w:val="left" w:pos="993"/>
        </w:tabs>
        <w:jc w:val="both"/>
        <w:rPr>
          <w:rFonts w:ascii="Arial" w:hAnsi="Arial" w:cs="Arial"/>
          <w:sz w:val="22"/>
          <w:szCs w:val="22"/>
        </w:rPr>
      </w:pPr>
      <w:r w:rsidRPr="00D23B83">
        <w:rPr>
          <w:rFonts w:ascii="Arial" w:hAnsi="Arial" w:cs="Arial"/>
          <w:sz w:val="22"/>
          <w:szCs w:val="22"/>
        </w:rPr>
        <w:t>La Dirección Red Matriz Acueducto, como encargada de la Planeación, diseño, construcción, operación y control del sistema matriz de acueducto de la ciudad, compuesto por la infraestructura representada en tanques de almacenamiento, tuberías matrices, estaciones de bombeo, estaciones controladoras de presión y estructuras de control de la empresa, para garantizar la adecuada prestación del servicio de suministro de agua a la ciudad y en concordancia con el desarrollo de la zona de estudio, ha identificado la necesidad de incrementar la capacidad de la infraestructura matriz de acueducto existente en la zona de la Localidad de Bosa en el sector S-01, ya que la densificación urbanística que se ha venido presentando en el sector aunada a los nuevos Planes Parciales que incrementaron el número de usuarios, ha generado deficiencias en la calidad de prestación del servicio, caudal y presión.</w:t>
      </w:r>
      <w:r w:rsidR="00224258" w:rsidRPr="00D23B83">
        <w:rPr>
          <w:rFonts w:ascii="Arial" w:hAnsi="Arial" w:cs="Arial"/>
          <w:sz w:val="22"/>
          <w:szCs w:val="22"/>
        </w:rPr>
        <w:t>.</w:t>
      </w:r>
      <w:r w:rsidR="00DF6380" w:rsidRPr="00D23B83">
        <w:rPr>
          <w:rFonts w:ascii="Arial" w:hAnsi="Arial" w:cs="Arial"/>
          <w:sz w:val="22"/>
          <w:szCs w:val="22"/>
        </w:rPr>
        <w:t>.</w:t>
      </w:r>
    </w:p>
    <w:p w14:paraId="1DD04A46" w14:textId="77777777" w:rsidR="00772C18" w:rsidRPr="00D23B83" w:rsidRDefault="00772C18" w:rsidP="00DF6380">
      <w:pPr>
        <w:tabs>
          <w:tab w:val="left" w:pos="0"/>
          <w:tab w:val="left" w:pos="993"/>
        </w:tabs>
        <w:jc w:val="both"/>
        <w:rPr>
          <w:rFonts w:ascii="Arial" w:hAnsi="Arial" w:cs="Arial"/>
          <w:sz w:val="22"/>
          <w:szCs w:val="22"/>
        </w:rPr>
      </w:pPr>
    </w:p>
    <w:p w14:paraId="3867DD6D" w14:textId="5CE72DB8" w:rsidR="00772C18" w:rsidRPr="00D23B83" w:rsidRDefault="00DF6380" w:rsidP="00772C18">
      <w:pPr>
        <w:tabs>
          <w:tab w:val="left" w:pos="0"/>
          <w:tab w:val="left" w:pos="993"/>
        </w:tabs>
        <w:jc w:val="both"/>
        <w:rPr>
          <w:rFonts w:ascii="Arial" w:hAnsi="Arial" w:cs="Arial"/>
          <w:sz w:val="22"/>
          <w:szCs w:val="22"/>
        </w:rPr>
      </w:pPr>
      <w:r w:rsidRPr="00D23B83">
        <w:rPr>
          <w:rFonts w:ascii="Arial" w:hAnsi="Arial" w:cs="Arial"/>
          <w:sz w:val="22"/>
          <w:szCs w:val="22"/>
        </w:rPr>
        <w:t>Por lo anterior, es necesario realizar la construcción del proyecto “</w:t>
      </w:r>
      <w:r w:rsidR="00941AEA" w:rsidRPr="00D23B83">
        <w:rPr>
          <w:rFonts w:ascii="Arial" w:hAnsi="Arial" w:cs="Arial"/>
          <w:sz w:val="22"/>
          <w:szCs w:val="22"/>
        </w:rPr>
        <w:t>CONSTRUCCIÓN</w:t>
      </w:r>
      <w:r w:rsidRPr="00D23B83">
        <w:rPr>
          <w:rFonts w:ascii="Arial" w:hAnsi="Arial" w:cs="Arial"/>
          <w:sz w:val="22"/>
          <w:szCs w:val="22"/>
        </w:rPr>
        <w:t xml:space="preserve"> DE LA LÍNEA MATRIZ DE REFUERZO DEL SECTOR HIDRÁULICO S-01 DE LA LOCALIDAD DE BOSA.”</w:t>
      </w:r>
      <w:r w:rsidR="00772C18" w:rsidRPr="00D23B83">
        <w:rPr>
          <w:rFonts w:ascii="Arial" w:hAnsi="Arial" w:cs="Arial"/>
          <w:sz w:val="22"/>
          <w:szCs w:val="22"/>
        </w:rPr>
        <w:t xml:space="preserve"> y a través de una interventoría realizar el control y seguimiento a la ejecución de los trabajos, garantizando el logro de la culminación del proyecto tanto en dinero como en tiempo y calidad.</w:t>
      </w:r>
    </w:p>
    <w:p w14:paraId="1EE6A5BA" w14:textId="1170A5EB" w:rsidR="00DF6380" w:rsidRPr="00D23B83" w:rsidRDefault="00DF6380" w:rsidP="00DF6380">
      <w:pPr>
        <w:tabs>
          <w:tab w:val="left" w:pos="0"/>
          <w:tab w:val="left" w:pos="993"/>
        </w:tabs>
        <w:jc w:val="both"/>
        <w:rPr>
          <w:rFonts w:ascii="Arial" w:hAnsi="Arial" w:cs="Arial"/>
          <w:sz w:val="22"/>
          <w:szCs w:val="22"/>
        </w:rPr>
      </w:pPr>
    </w:p>
    <w:p w14:paraId="1C4B9018" w14:textId="5BB45639" w:rsidR="00E4148C" w:rsidRPr="00D23B83" w:rsidRDefault="00E4148C" w:rsidP="00E4148C">
      <w:pPr>
        <w:pStyle w:val="Prrafodelista"/>
        <w:numPr>
          <w:ilvl w:val="0"/>
          <w:numId w:val="1"/>
        </w:numPr>
        <w:shd w:val="clear" w:color="auto" w:fill="FFFFFF" w:themeFill="background1"/>
        <w:tabs>
          <w:tab w:val="left" w:pos="993"/>
        </w:tabs>
        <w:ind w:left="426" w:hanging="426"/>
        <w:contextualSpacing/>
        <w:jc w:val="both"/>
        <w:rPr>
          <w:rFonts w:ascii="Arial" w:hAnsi="Arial" w:cs="Arial"/>
          <w:sz w:val="22"/>
          <w:szCs w:val="22"/>
        </w:rPr>
      </w:pPr>
      <w:r w:rsidRPr="00D23B83">
        <w:rPr>
          <w:rFonts w:ascii="Arial" w:hAnsi="Arial" w:cs="Arial"/>
          <w:b/>
          <w:sz w:val="22"/>
          <w:szCs w:val="22"/>
        </w:rPr>
        <w:t>Conveniencia</w:t>
      </w:r>
      <w:r w:rsidRPr="00D23B83">
        <w:rPr>
          <w:rFonts w:ascii="Arial" w:hAnsi="Arial" w:cs="Arial"/>
          <w:sz w:val="22"/>
          <w:szCs w:val="22"/>
        </w:rPr>
        <w:t xml:space="preserve">: </w:t>
      </w:r>
    </w:p>
    <w:p w14:paraId="29AEAE81" w14:textId="77777777" w:rsidR="00DF6380" w:rsidRPr="00D23B83" w:rsidRDefault="00DF6380" w:rsidP="00DF6380">
      <w:pPr>
        <w:shd w:val="clear" w:color="auto" w:fill="FFFFFF" w:themeFill="background1"/>
        <w:tabs>
          <w:tab w:val="left" w:pos="993"/>
        </w:tabs>
        <w:jc w:val="both"/>
        <w:rPr>
          <w:rFonts w:ascii="Arial" w:hAnsi="Arial" w:cs="Arial"/>
          <w:bCs/>
          <w:sz w:val="22"/>
          <w:szCs w:val="22"/>
        </w:rPr>
      </w:pPr>
    </w:p>
    <w:p w14:paraId="1FD23E22" w14:textId="2D87AEFC" w:rsidR="00DF6380" w:rsidRPr="00D23B83" w:rsidRDefault="00DF6380" w:rsidP="00DF6380">
      <w:pPr>
        <w:shd w:val="clear" w:color="auto" w:fill="FFFFFF" w:themeFill="background1"/>
        <w:tabs>
          <w:tab w:val="left" w:pos="993"/>
        </w:tabs>
        <w:jc w:val="both"/>
        <w:rPr>
          <w:rFonts w:ascii="Arial" w:hAnsi="Arial" w:cs="Arial"/>
          <w:bCs/>
          <w:sz w:val="22"/>
          <w:szCs w:val="22"/>
        </w:rPr>
      </w:pPr>
      <w:r w:rsidRPr="00D23B83">
        <w:rPr>
          <w:rFonts w:ascii="Arial" w:hAnsi="Arial" w:cs="Arial"/>
          <w:bCs/>
          <w:sz w:val="22"/>
          <w:szCs w:val="22"/>
        </w:rPr>
        <w:t xml:space="preserve">Con la contratación de </w:t>
      </w:r>
      <w:r w:rsidR="008F7875" w:rsidRPr="00D23B83">
        <w:rPr>
          <w:rFonts w:ascii="Arial" w:hAnsi="Arial" w:cs="Arial"/>
          <w:bCs/>
          <w:sz w:val="22"/>
          <w:szCs w:val="22"/>
        </w:rPr>
        <w:t xml:space="preserve">la interventoría a </w:t>
      </w:r>
      <w:r w:rsidRPr="00D23B83">
        <w:rPr>
          <w:rFonts w:ascii="Arial" w:hAnsi="Arial" w:cs="Arial"/>
          <w:bCs/>
          <w:sz w:val="22"/>
          <w:szCs w:val="22"/>
        </w:rPr>
        <w:t xml:space="preserve">las obras de la </w:t>
      </w:r>
      <w:r w:rsidR="00941AEA" w:rsidRPr="00D23B83">
        <w:rPr>
          <w:rFonts w:ascii="Arial" w:hAnsi="Arial" w:cs="Arial"/>
          <w:bCs/>
          <w:sz w:val="22"/>
          <w:szCs w:val="22"/>
        </w:rPr>
        <w:t>CONSTRUCCIÓN</w:t>
      </w:r>
      <w:r w:rsidRPr="00D23B83">
        <w:rPr>
          <w:rFonts w:ascii="Arial" w:hAnsi="Arial" w:cs="Arial"/>
          <w:bCs/>
          <w:sz w:val="22"/>
          <w:szCs w:val="22"/>
        </w:rPr>
        <w:t xml:space="preserve"> DE LA LÍNEA MATRIZ DE REFUERZO DEL SECTOR HIDRÁULICO S-01 DE LA LOCALIDAD DE BOSA., además de reforzar la infraestructura existente y aumentar las presiones hidráulicas del servicio de acueducto en el sector hidráulico S-01 de la localidad de Bosa, se</w:t>
      </w:r>
      <w:r w:rsidR="008F7875" w:rsidRPr="00D23B83">
        <w:rPr>
          <w:rFonts w:ascii="Arial" w:hAnsi="Arial" w:cs="Arial"/>
          <w:bCs/>
          <w:sz w:val="22"/>
          <w:szCs w:val="22"/>
        </w:rPr>
        <w:t xml:space="preserve"> debe logar</w:t>
      </w:r>
      <w:r w:rsidRPr="00D23B83">
        <w:rPr>
          <w:rFonts w:ascii="Arial" w:hAnsi="Arial" w:cs="Arial"/>
          <w:bCs/>
          <w:sz w:val="22"/>
          <w:szCs w:val="22"/>
        </w:rPr>
        <w:t xml:space="preserve"> alcanzar las metas definidas en el Plan de Desarrollo 2024-2028 'Bogotá Camina Segura', específicamente</w:t>
      </w:r>
      <w:r w:rsidR="008F7875" w:rsidRPr="00D23B83">
        <w:rPr>
          <w:rFonts w:ascii="Arial" w:hAnsi="Arial" w:cs="Arial"/>
          <w:bCs/>
          <w:sz w:val="22"/>
          <w:szCs w:val="22"/>
        </w:rPr>
        <w:t xml:space="preserve"> la interventoría velará porque</w:t>
      </w:r>
      <w:r w:rsidRPr="00D23B83">
        <w:rPr>
          <w:rFonts w:ascii="Arial" w:hAnsi="Arial" w:cs="Arial"/>
          <w:bCs/>
          <w:sz w:val="22"/>
          <w:szCs w:val="22"/>
        </w:rPr>
        <w:t xml:space="preserve"> con la mejora de la infraestructura hídrica y el servicio de acueducto, </w:t>
      </w:r>
      <w:r w:rsidR="008F7875" w:rsidRPr="00D23B83">
        <w:rPr>
          <w:rFonts w:ascii="Arial" w:hAnsi="Arial" w:cs="Arial"/>
          <w:bCs/>
          <w:sz w:val="22"/>
          <w:szCs w:val="22"/>
        </w:rPr>
        <w:t>se logre impactar</w:t>
      </w:r>
      <w:r w:rsidRPr="00D23B83">
        <w:rPr>
          <w:rFonts w:ascii="Arial" w:hAnsi="Arial" w:cs="Arial"/>
          <w:bCs/>
          <w:sz w:val="22"/>
          <w:szCs w:val="22"/>
        </w:rPr>
        <w:t xml:space="preserve"> directamente la calidad de vida de los habitantes de la zona. </w:t>
      </w:r>
    </w:p>
    <w:p w14:paraId="70FC36AE" w14:textId="16CA9458" w:rsidR="00DF6380" w:rsidRPr="00D23B83" w:rsidRDefault="00DF6380" w:rsidP="00DF6380">
      <w:pPr>
        <w:shd w:val="clear" w:color="auto" w:fill="FFFFFF" w:themeFill="background1"/>
        <w:tabs>
          <w:tab w:val="left" w:pos="993"/>
        </w:tabs>
        <w:jc w:val="both"/>
        <w:rPr>
          <w:rFonts w:ascii="Arial" w:hAnsi="Arial" w:cs="Arial"/>
          <w:bCs/>
          <w:sz w:val="22"/>
          <w:szCs w:val="22"/>
        </w:rPr>
      </w:pPr>
    </w:p>
    <w:p w14:paraId="06C06492" w14:textId="4E847233" w:rsidR="00DF6380" w:rsidRPr="00D23B83" w:rsidRDefault="00DF6380" w:rsidP="00DF6380">
      <w:pPr>
        <w:shd w:val="clear" w:color="auto" w:fill="FFFFFF" w:themeFill="background1"/>
        <w:tabs>
          <w:tab w:val="left" w:pos="993"/>
        </w:tabs>
        <w:jc w:val="both"/>
        <w:rPr>
          <w:rFonts w:ascii="Arial" w:hAnsi="Arial" w:cs="Arial"/>
          <w:bCs/>
          <w:sz w:val="22"/>
          <w:szCs w:val="22"/>
        </w:rPr>
      </w:pPr>
      <w:r w:rsidRPr="00D23B83">
        <w:rPr>
          <w:rFonts w:ascii="Arial" w:hAnsi="Arial" w:cs="Arial"/>
          <w:sz w:val="22"/>
          <w:szCs w:val="22"/>
        </w:rPr>
        <w:t xml:space="preserve">Teniendo en cuenta la necesidad, se requiere adelantar la contratación </w:t>
      </w:r>
      <w:r w:rsidR="008F7875" w:rsidRPr="00D23B83">
        <w:rPr>
          <w:rFonts w:ascii="Arial" w:hAnsi="Arial" w:cs="Arial"/>
          <w:sz w:val="22"/>
          <w:szCs w:val="22"/>
        </w:rPr>
        <w:t xml:space="preserve">de la interventoría a la </w:t>
      </w:r>
      <w:r w:rsidRPr="00D23B83">
        <w:rPr>
          <w:rFonts w:ascii="Arial" w:hAnsi="Arial" w:cs="Arial"/>
          <w:sz w:val="22"/>
          <w:szCs w:val="22"/>
        </w:rPr>
        <w:t xml:space="preserve">construcción de la Línea Matriz de Refuerzo del Sector Hidráulico s-01 de la Localidad de Bosa, </w:t>
      </w:r>
      <w:r w:rsidRPr="00D23B83">
        <w:rPr>
          <w:rFonts w:ascii="Arial" w:hAnsi="Arial" w:cs="Arial"/>
          <w:sz w:val="22"/>
          <w:szCs w:val="22"/>
        </w:rPr>
        <w:lastRenderedPageBreak/>
        <w:t>ya que e</w:t>
      </w:r>
      <w:r w:rsidRPr="00D23B83">
        <w:rPr>
          <w:rFonts w:ascii="Arial" w:hAnsi="Arial" w:cs="Arial"/>
          <w:bCs/>
          <w:sz w:val="22"/>
          <w:szCs w:val="22"/>
        </w:rPr>
        <w:t>sto permitirá</w:t>
      </w:r>
      <w:r w:rsidR="008F7875" w:rsidRPr="00D23B83">
        <w:rPr>
          <w:rFonts w:ascii="Arial" w:hAnsi="Arial" w:cs="Arial"/>
          <w:bCs/>
          <w:sz w:val="22"/>
          <w:szCs w:val="22"/>
        </w:rPr>
        <w:t xml:space="preserve"> el control y vigilancia a</w:t>
      </w:r>
      <w:r w:rsidRPr="00D23B83">
        <w:rPr>
          <w:rFonts w:ascii="Arial" w:hAnsi="Arial" w:cs="Arial"/>
          <w:bCs/>
          <w:sz w:val="22"/>
          <w:szCs w:val="22"/>
        </w:rPr>
        <w:t xml:space="preserve"> la ejecución oportuna de las obras previstas, garantizando la continuidad y eficiencia en la prestación de servicios en el Sector S01 de la Zona 5 de la EAAB-ESP</w:t>
      </w:r>
      <w:r w:rsidR="00224258" w:rsidRPr="00D23B83">
        <w:rPr>
          <w:rFonts w:ascii="Arial" w:hAnsi="Arial" w:cs="Arial"/>
          <w:bCs/>
          <w:sz w:val="22"/>
          <w:szCs w:val="22"/>
        </w:rPr>
        <w:t xml:space="preserve"> </w:t>
      </w:r>
      <w:r w:rsidR="00224258" w:rsidRPr="00D23B83">
        <w:rPr>
          <w:rFonts w:ascii="Arial" w:hAnsi="Arial" w:cs="Arial"/>
          <w:sz w:val="22"/>
          <w:szCs w:val="22"/>
        </w:rPr>
        <w:t>y adicionalmente aportar también, al cumplimiento del objetivo empresarial de Eficiencia Operacional</w:t>
      </w:r>
      <w:r w:rsidRPr="00D23B83">
        <w:rPr>
          <w:rFonts w:ascii="Arial" w:hAnsi="Arial" w:cs="Arial"/>
          <w:bCs/>
          <w:sz w:val="22"/>
          <w:szCs w:val="22"/>
        </w:rPr>
        <w:t>.</w:t>
      </w:r>
    </w:p>
    <w:p w14:paraId="052EC32A" w14:textId="77777777" w:rsidR="00DF6380" w:rsidRPr="00D23B83" w:rsidRDefault="00DF6380" w:rsidP="00DF6380">
      <w:pPr>
        <w:shd w:val="clear" w:color="auto" w:fill="FFFFFF" w:themeFill="background1"/>
        <w:tabs>
          <w:tab w:val="left" w:pos="993"/>
        </w:tabs>
        <w:jc w:val="both"/>
        <w:rPr>
          <w:rFonts w:ascii="Arial" w:hAnsi="Arial" w:cs="Arial"/>
          <w:bCs/>
          <w:sz w:val="22"/>
          <w:szCs w:val="22"/>
        </w:rPr>
      </w:pPr>
    </w:p>
    <w:p w14:paraId="26058273" w14:textId="2906B107" w:rsidR="00DF6380" w:rsidRPr="00D23B83" w:rsidRDefault="00DF6380" w:rsidP="00DF6380">
      <w:pPr>
        <w:shd w:val="clear" w:color="auto" w:fill="FFFFFF" w:themeFill="background1"/>
        <w:tabs>
          <w:tab w:val="left" w:pos="993"/>
        </w:tabs>
        <w:contextualSpacing/>
        <w:jc w:val="both"/>
        <w:rPr>
          <w:rFonts w:ascii="Arial" w:hAnsi="Arial" w:cs="Arial"/>
          <w:sz w:val="22"/>
          <w:szCs w:val="22"/>
        </w:rPr>
      </w:pPr>
      <w:r w:rsidRPr="00D23B83">
        <w:rPr>
          <w:rFonts w:ascii="Arial" w:hAnsi="Arial" w:cs="Arial"/>
          <w:sz w:val="22"/>
          <w:szCs w:val="22"/>
        </w:rPr>
        <w:t xml:space="preserve">De acuerdo con lo anterior, es conveniente adelantar este proceso de contratación mediante la modalidad de Invitación Privada, de acuerdo con lo establecido en el Artículo Trigésimo Cuarto, Resolución 0233 de 2025, por la cual se adopta el Manual de Contratación de la EAAB-ESP para contar con los recursos y un equipo interdisciplinario idóneo y consolidado a través de un contrato de INTERVENTORÍA </w:t>
      </w:r>
      <w:r w:rsidR="008F7875" w:rsidRPr="00D23B83">
        <w:rPr>
          <w:rFonts w:ascii="Arial" w:hAnsi="Arial" w:cs="Arial"/>
          <w:sz w:val="22"/>
          <w:szCs w:val="22"/>
        </w:rPr>
        <w:t xml:space="preserve">y </w:t>
      </w:r>
      <w:r w:rsidRPr="00D23B83">
        <w:rPr>
          <w:rFonts w:ascii="Arial" w:hAnsi="Arial" w:cs="Arial"/>
          <w:sz w:val="22"/>
          <w:szCs w:val="22"/>
        </w:rPr>
        <w:t xml:space="preserve">efectuar el seguimiento técnico, administrativo, financiero, contable, legal, social, ambiental, de seguridad y salud, </w:t>
      </w:r>
      <w:r w:rsidR="008F7875" w:rsidRPr="00D23B83">
        <w:rPr>
          <w:rFonts w:ascii="Arial" w:hAnsi="Arial" w:cs="Arial"/>
          <w:sz w:val="22"/>
          <w:szCs w:val="22"/>
        </w:rPr>
        <w:t xml:space="preserve">al contrato de obra mediante </w:t>
      </w:r>
      <w:r w:rsidRPr="00D23B83">
        <w:rPr>
          <w:rFonts w:ascii="Arial" w:hAnsi="Arial" w:cs="Arial"/>
          <w:sz w:val="22"/>
          <w:szCs w:val="22"/>
        </w:rPr>
        <w:t xml:space="preserve">la </w:t>
      </w:r>
      <w:r w:rsidR="008C58EF" w:rsidRPr="00D23B83">
        <w:rPr>
          <w:rFonts w:ascii="Arial" w:hAnsi="Arial" w:cs="Arial"/>
          <w:sz w:val="22"/>
          <w:szCs w:val="22"/>
        </w:rPr>
        <w:t>INTERVENTORÍA INTEGRA</w:t>
      </w:r>
      <w:r w:rsidR="008270E5" w:rsidRPr="00D23B83">
        <w:rPr>
          <w:rFonts w:ascii="Arial" w:hAnsi="Arial" w:cs="Arial"/>
          <w:sz w:val="22"/>
          <w:szCs w:val="22"/>
        </w:rPr>
        <w:t>L</w:t>
      </w:r>
      <w:r w:rsidR="008C58EF" w:rsidRPr="00D23B83">
        <w:rPr>
          <w:rFonts w:ascii="Arial" w:hAnsi="Arial" w:cs="Arial"/>
          <w:sz w:val="22"/>
          <w:szCs w:val="22"/>
        </w:rPr>
        <w:t xml:space="preserve"> PARA LA CONSTRUCCIÓN DE LA LÍNEA MATRIZ DE REFUERZO DEL SECTOR HIDRÁULICO S-01 DE LA LOCALIDAD DE BOSA EN LA CIUDAD DE BOGOTÁ D.C</w:t>
      </w:r>
      <w:r w:rsidRPr="00D23B83">
        <w:rPr>
          <w:rFonts w:ascii="Arial" w:hAnsi="Arial" w:cs="Arial"/>
          <w:sz w:val="22"/>
          <w:szCs w:val="22"/>
        </w:rPr>
        <w:t>, logrando así asegurar el cumplimiento de las normas técnicas vigentes y mejorando las condiciones adecuadas de servicio al sector, para las demandas actuales y futuras.</w:t>
      </w:r>
    </w:p>
    <w:p w14:paraId="3C6A4CD8" w14:textId="77777777" w:rsidR="00DF6380" w:rsidRPr="00D23B83" w:rsidRDefault="00DF6380" w:rsidP="00DF6380">
      <w:pPr>
        <w:pStyle w:val="Prrafodelista"/>
        <w:shd w:val="clear" w:color="auto" w:fill="FFFFFF" w:themeFill="background1"/>
        <w:tabs>
          <w:tab w:val="left" w:pos="993"/>
        </w:tabs>
        <w:ind w:left="426"/>
        <w:contextualSpacing/>
        <w:jc w:val="both"/>
        <w:rPr>
          <w:rFonts w:ascii="Arial" w:hAnsi="Arial" w:cs="Arial"/>
          <w:sz w:val="22"/>
          <w:szCs w:val="22"/>
        </w:rPr>
      </w:pPr>
    </w:p>
    <w:p w14:paraId="628BEE05" w14:textId="394976FD" w:rsidR="00DF6380" w:rsidRPr="00D23B83" w:rsidRDefault="00DF6380" w:rsidP="008C58EF">
      <w:pPr>
        <w:shd w:val="clear" w:color="auto" w:fill="FFFFFF" w:themeFill="background1"/>
        <w:tabs>
          <w:tab w:val="left" w:pos="993"/>
        </w:tabs>
        <w:contextualSpacing/>
        <w:jc w:val="both"/>
        <w:rPr>
          <w:rFonts w:ascii="Arial" w:hAnsi="Arial" w:cs="Arial"/>
          <w:sz w:val="22"/>
          <w:szCs w:val="22"/>
        </w:rPr>
      </w:pPr>
      <w:r w:rsidRPr="00D23B83">
        <w:rPr>
          <w:rFonts w:ascii="Arial" w:hAnsi="Arial" w:cs="Arial"/>
          <w:sz w:val="22"/>
          <w:szCs w:val="22"/>
        </w:rPr>
        <w:t>En concordancia con el alcance de las obras a contratar descrito anteriormente, y teniendo en cuenta que en la actualidad la EAAB</w:t>
      </w:r>
      <w:r w:rsidR="00941AEA">
        <w:rPr>
          <w:rFonts w:ascii="Arial" w:hAnsi="Arial" w:cs="Arial"/>
          <w:sz w:val="22"/>
          <w:szCs w:val="22"/>
        </w:rPr>
        <w:t>-</w:t>
      </w:r>
      <w:r w:rsidRPr="00D23B83">
        <w:rPr>
          <w:rFonts w:ascii="Arial" w:hAnsi="Arial" w:cs="Arial"/>
          <w:sz w:val="22"/>
          <w:szCs w:val="22"/>
        </w:rPr>
        <w:t>ESP no cuenta con el personal y la infraestructura disponible para realizar un seguimiento particular, especializado y detallado propio de la importancia de este proyecto; la Entidad requiere contratar la permanente verificación, control y aprobación de la ejecución de estos trabajos en un agente externo que cuente con la experiencia y capacidad requeridas</w:t>
      </w:r>
      <w:r w:rsidR="008C58EF" w:rsidRPr="00D23B83">
        <w:rPr>
          <w:rFonts w:ascii="Arial" w:hAnsi="Arial" w:cs="Arial"/>
          <w:sz w:val="22"/>
          <w:szCs w:val="22"/>
        </w:rPr>
        <w:t>.</w:t>
      </w:r>
    </w:p>
    <w:p w14:paraId="4BFF6B71" w14:textId="20C9AD36" w:rsidR="008C58EF" w:rsidRPr="00D23B83" w:rsidRDefault="008C58EF" w:rsidP="008C58EF">
      <w:pPr>
        <w:shd w:val="clear" w:color="auto" w:fill="FFFFFF" w:themeFill="background1"/>
        <w:tabs>
          <w:tab w:val="left" w:pos="993"/>
        </w:tabs>
        <w:contextualSpacing/>
        <w:jc w:val="both"/>
        <w:rPr>
          <w:rFonts w:ascii="Arial" w:hAnsi="Arial" w:cs="Arial"/>
          <w:sz w:val="22"/>
          <w:szCs w:val="22"/>
        </w:rPr>
      </w:pPr>
    </w:p>
    <w:p w14:paraId="6B71EFFB" w14:textId="77777777" w:rsidR="00DF6380" w:rsidRPr="00D23B83" w:rsidRDefault="00DF6380" w:rsidP="00DF6380">
      <w:pPr>
        <w:pStyle w:val="Prrafodelista"/>
        <w:shd w:val="clear" w:color="auto" w:fill="FFFFFF" w:themeFill="background1"/>
        <w:tabs>
          <w:tab w:val="left" w:pos="993"/>
        </w:tabs>
        <w:ind w:left="720"/>
        <w:contextualSpacing/>
        <w:jc w:val="both"/>
        <w:rPr>
          <w:rFonts w:ascii="Arial" w:hAnsi="Arial" w:cs="Arial"/>
          <w:sz w:val="22"/>
          <w:szCs w:val="22"/>
        </w:rPr>
      </w:pPr>
    </w:p>
    <w:p w14:paraId="07C6E8B4" w14:textId="550A9B51" w:rsidR="008C58EF" w:rsidRPr="00D23B83" w:rsidRDefault="00E4148C" w:rsidP="00F1710F">
      <w:pPr>
        <w:numPr>
          <w:ilvl w:val="0"/>
          <w:numId w:val="1"/>
        </w:numPr>
        <w:tabs>
          <w:tab w:val="left" w:pos="993"/>
        </w:tabs>
        <w:ind w:left="426" w:hanging="426"/>
        <w:jc w:val="both"/>
        <w:rPr>
          <w:sz w:val="22"/>
          <w:szCs w:val="22"/>
        </w:rPr>
      </w:pPr>
      <w:r w:rsidRPr="00D23B83">
        <w:rPr>
          <w:rFonts w:ascii="Arial" w:hAnsi="Arial" w:cs="Arial"/>
          <w:b/>
          <w:sz w:val="22"/>
          <w:szCs w:val="22"/>
        </w:rPr>
        <w:t>Oportunidad</w:t>
      </w:r>
      <w:r w:rsidRPr="00D23B83">
        <w:rPr>
          <w:rFonts w:ascii="Arial" w:hAnsi="Arial" w:cs="Arial"/>
          <w:sz w:val="22"/>
          <w:szCs w:val="22"/>
        </w:rPr>
        <w:t xml:space="preserve">:  </w:t>
      </w:r>
    </w:p>
    <w:p w14:paraId="38BE147E" w14:textId="77777777" w:rsidR="008C58EF" w:rsidRPr="00D23B83" w:rsidRDefault="008C58EF" w:rsidP="008C58EF">
      <w:pPr>
        <w:tabs>
          <w:tab w:val="left" w:pos="993"/>
        </w:tabs>
        <w:jc w:val="both"/>
        <w:rPr>
          <w:rFonts w:ascii="Arial" w:hAnsi="Arial" w:cs="Arial"/>
          <w:bCs/>
          <w:sz w:val="22"/>
          <w:szCs w:val="22"/>
        </w:rPr>
      </w:pPr>
    </w:p>
    <w:p w14:paraId="77E57786" w14:textId="28A47D87" w:rsidR="00544892" w:rsidRPr="00D23B83" w:rsidRDefault="008C58EF" w:rsidP="00544892">
      <w:pPr>
        <w:tabs>
          <w:tab w:val="left" w:pos="993"/>
        </w:tabs>
        <w:jc w:val="both"/>
        <w:rPr>
          <w:rFonts w:ascii="Arial" w:hAnsi="Arial" w:cs="Arial"/>
          <w:sz w:val="22"/>
          <w:szCs w:val="22"/>
        </w:rPr>
      </w:pPr>
      <w:r w:rsidRPr="00D23B83">
        <w:rPr>
          <w:rFonts w:ascii="Arial" w:hAnsi="Arial" w:cs="Arial"/>
          <w:bCs/>
          <w:sz w:val="22"/>
          <w:szCs w:val="22"/>
        </w:rPr>
        <w:t xml:space="preserve">La contratación de </w:t>
      </w:r>
      <w:r w:rsidR="00D31995" w:rsidRPr="00D23B83">
        <w:rPr>
          <w:rFonts w:ascii="Arial" w:hAnsi="Arial" w:cs="Arial"/>
          <w:bCs/>
          <w:sz w:val="22"/>
          <w:szCs w:val="22"/>
        </w:rPr>
        <w:t>l</w:t>
      </w:r>
      <w:r w:rsidRPr="00D23B83">
        <w:rPr>
          <w:rFonts w:ascii="Arial" w:hAnsi="Arial" w:cs="Arial"/>
          <w:bCs/>
          <w:sz w:val="22"/>
          <w:szCs w:val="22"/>
        </w:rPr>
        <w:t xml:space="preserve">a obra </w:t>
      </w:r>
      <w:r w:rsidR="00224258" w:rsidRPr="00D23B83">
        <w:rPr>
          <w:rFonts w:ascii="Arial" w:hAnsi="Arial" w:cs="Arial"/>
          <w:bCs/>
          <w:sz w:val="22"/>
          <w:szCs w:val="22"/>
        </w:rPr>
        <w:t xml:space="preserve">y su respectiva interventoría </w:t>
      </w:r>
      <w:r w:rsidRPr="00D23B83">
        <w:rPr>
          <w:rFonts w:ascii="Arial" w:hAnsi="Arial" w:cs="Arial"/>
          <w:bCs/>
          <w:sz w:val="22"/>
          <w:szCs w:val="22"/>
        </w:rPr>
        <w:t xml:space="preserve">se debe llevar a cabo para garantizar </w:t>
      </w:r>
      <w:r w:rsidRPr="00D23B83">
        <w:rPr>
          <w:rFonts w:ascii="Arial" w:hAnsi="Arial" w:cs="Arial"/>
          <w:sz w:val="22"/>
          <w:szCs w:val="22"/>
        </w:rPr>
        <w:t xml:space="preserve">una mejora en la continuidad y calidad del servicio, un aumento en la cobertura del servicio, una mejora en el plano de presiones en el sector y menor vulnerabilidad del sistema de distribución matriz </w:t>
      </w:r>
      <w:r w:rsidR="00FF09A6" w:rsidRPr="00D23B83">
        <w:rPr>
          <w:rFonts w:ascii="Arial" w:hAnsi="Arial" w:cs="Arial"/>
          <w:sz w:val="22"/>
          <w:szCs w:val="22"/>
        </w:rPr>
        <w:t xml:space="preserve">debido a la densificación urbanística del sector </w:t>
      </w:r>
      <w:r w:rsidRPr="00D23B83">
        <w:rPr>
          <w:rFonts w:ascii="Arial" w:hAnsi="Arial" w:cs="Arial"/>
          <w:sz w:val="22"/>
          <w:szCs w:val="22"/>
        </w:rPr>
        <w:t xml:space="preserve">beneficiando </w:t>
      </w:r>
      <w:r w:rsidR="00FF09A6" w:rsidRPr="00D23B83">
        <w:rPr>
          <w:rFonts w:ascii="Arial" w:hAnsi="Arial" w:cs="Arial"/>
          <w:sz w:val="22"/>
          <w:szCs w:val="22"/>
        </w:rPr>
        <w:t xml:space="preserve">así </w:t>
      </w:r>
      <w:r w:rsidRPr="00D23B83">
        <w:rPr>
          <w:rFonts w:ascii="Arial" w:hAnsi="Arial" w:cs="Arial"/>
          <w:sz w:val="22"/>
          <w:szCs w:val="22"/>
        </w:rPr>
        <w:t>a</w:t>
      </w:r>
      <w:r w:rsidR="00FF09A6" w:rsidRPr="00D23B83">
        <w:rPr>
          <w:rFonts w:ascii="Arial" w:hAnsi="Arial" w:cs="Arial"/>
          <w:sz w:val="22"/>
          <w:szCs w:val="22"/>
        </w:rPr>
        <w:t xml:space="preserve"> más de</w:t>
      </w:r>
      <w:r w:rsidRPr="00D23B83">
        <w:rPr>
          <w:rFonts w:ascii="Arial" w:hAnsi="Arial" w:cs="Arial"/>
          <w:sz w:val="22"/>
          <w:szCs w:val="22"/>
        </w:rPr>
        <w:t xml:space="preserve"> 9597 viviendas de los barrios ANTONIA SANTOS, ARGELIA II, BOSA,</w:t>
      </w:r>
      <w:r w:rsidR="00941AEA">
        <w:rPr>
          <w:rFonts w:ascii="Arial" w:hAnsi="Arial" w:cs="Arial"/>
          <w:sz w:val="22"/>
          <w:szCs w:val="22"/>
        </w:rPr>
        <w:t xml:space="preserve"> </w:t>
      </w:r>
      <w:r w:rsidRPr="00D23B83">
        <w:rPr>
          <w:rFonts w:ascii="Arial" w:hAnsi="Arial" w:cs="Arial"/>
          <w:sz w:val="22"/>
          <w:szCs w:val="22"/>
        </w:rPr>
        <w:t>BOSA NOVA,</w:t>
      </w:r>
      <w:r w:rsidR="00941AEA">
        <w:rPr>
          <w:rFonts w:ascii="Arial" w:hAnsi="Arial" w:cs="Arial"/>
          <w:sz w:val="22"/>
          <w:szCs w:val="22"/>
        </w:rPr>
        <w:t xml:space="preserve"> </w:t>
      </w:r>
      <w:r w:rsidRPr="00D23B83">
        <w:rPr>
          <w:rFonts w:ascii="Arial" w:hAnsi="Arial" w:cs="Arial"/>
          <w:sz w:val="22"/>
          <w:szCs w:val="22"/>
        </w:rPr>
        <w:t>BOSA NOVA EL PORVENIR, CAMPO VERDE, CANAVERALEJO,</w:t>
      </w:r>
      <w:r w:rsidR="00941AEA">
        <w:rPr>
          <w:rFonts w:ascii="Arial" w:hAnsi="Arial" w:cs="Arial"/>
          <w:sz w:val="22"/>
          <w:szCs w:val="22"/>
        </w:rPr>
        <w:t xml:space="preserve"> </w:t>
      </w:r>
      <w:r w:rsidRPr="00D23B83">
        <w:rPr>
          <w:rFonts w:ascii="Arial" w:hAnsi="Arial" w:cs="Arial"/>
          <w:sz w:val="22"/>
          <w:szCs w:val="22"/>
        </w:rPr>
        <w:t>CHARLES DE GAULLE,</w:t>
      </w:r>
      <w:r w:rsidR="00941AEA">
        <w:rPr>
          <w:rFonts w:ascii="Arial" w:hAnsi="Arial" w:cs="Arial"/>
          <w:sz w:val="22"/>
          <w:szCs w:val="22"/>
        </w:rPr>
        <w:t xml:space="preserve"> </w:t>
      </w:r>
      <w:r w:rsidRPr="00D23B83">
        <w:rPr>
          <w:rFonts w:ascii="Arial" w:hAnsi="Arial" w:cs="Arial"/>
          <w:sz w:val="22"/>
          <w:szCs w:val="22"/>
        </w:rPr>
        <w:t>CHICO SUR, CIUDADELA EL RECREO, CIUDADELA EL RECREO II, EL JARDIN,</w:t>
      </w:r>
      <w:r w:rsidR="00941AEA">
        <w:rPr>
          <w:rFonts w:ascii="Arial" w:hAnsi="Arial" w:cs="Arial"/>
          <w:sz w:val="22"/>
          <w:szCs w:val="22"/>
        </w:rPr>
        <w:t xml:space="preserve"> </w:t>
      </w:r>
      <w:r w:rsidRPr="00D23B83">
        <w:rPr>
          <w:rFonts w:ascii="Arial" w:hAnsi="Arial" w:cs="Arial"/>
          <w:sz w:val="22"/>
          <w:szCs w:val="22"/>
        </w:rPr>
        <w:t>EL REMANSO, EL REMANSO I, EL RETAZO, ESCOCIA, ESCOCIA,</w:t>
      </w:r>
      <w:r w:rsidR="00941AEA">
        <w:rPr>
          <w:rFonts w:ascii="Arial" w:hAnsi="Arial" w:cs="Arial"/>
          <w:sz w:val="22"/>
          <w:szCs w:val="22"/>
        </w:rPr>
        <w:t xml:space="preserve"> </w:t>
      </w:r>
      <w:r w:rsidRPr="00D23B83">
        <w:rPr>
          <w:rFonts w:ascii="Arial" w:hAnsi="Arial" w:cs="Arial"/>
          <w:sz w:val="22"/>
          <w:szCs w:val="22"/>
        </w:rPr>
        <w:t>GRAN COLOMBIANO, ISLANDIA,</w:t>
      </w:r>
      <w:r w:rsidR="00941AEA">
        <w:rPr>
          <w:rFonts w:ascii="Arial" w:hAnsi="Arial" w:cs="Arial"/>
          <w:sz w:val="22"/>
          <w:szCs w:val="22"/>
        </w:rPr>
        <w:t xml:space="preserve"> </w:t>
      </w:r>
      <w:r w:rsidRPr="00D23B83">
        <w:rPr>
          <w:rFonts w:ascii="Arial" w:hAnsi="Arial" w:cs="Arial"/>
          <w:sz w:val="22"/>
          <w:szCs w:val="22"/>
        </w:rPr>
        <w:t>JIMENEZ DE QUESADA, JIMENEZ DE QUESADA II SECTOR, JOSE MARIA CARBONEL, LA INDEPENDENCIA, LA PAZ BOSA, LA VEGA SAN BERNARDINO, LAS MARGARITAS, LOS LAURELES, LOS SAUCES, NUEVA GRANADA BOSA,</w:t>
      </w:r>
      <w:r w:rsidR="00941AEA">
        <w:rPr>
          <w:rFonts w:ascii="Arial" w:hAnsi="Arial" w:cs="Arial"/>
          <w:sz w:val="22"/>
          <w:szCs w:val="22"/>
        </w:rPr>
        <w:t xml:space="preserve"> </w:t>
      </w:r>
      <w:r w:rsidRPr="00D23B83">
        <w:rPr>
          <w:rFonts w:ascii="Arial" w:hAnsi="Arial" w:cs="Arial"/>
          <w:sz w:val="22"/>
          <w:szCs w:val="22"/>
        </w:rPr>
        <w:t>PASO ANCHO, REMANSO URBANO, SAN ANTONIO, SAN BERNARDINO I, SAN BERNARDINO POTRERITOS,</w:t>
      </w:r>
      <w:r w:rsidR="00941AEA">
        <w:rPr>
          <w:rFonts w:ascii="Arial" w:hAnsi="Arial" w:cs="Arial"/>
          <w:sz w:val="22"/>
          <w:szCs w:val="22"/>
        </w:rPr>
        <w:t xml:space="preserve"> </w:t>
      </w:r>
      <w:r w:rsidRPr="00D23B83">
        <w:rPr>
          <w:rFonts w:ascii="Arial" w:hAnsi="Arial" w:cs="Arial"/>
          <w:sz w:val="22"/>
          <w:szCs w:val="22"/>
        </w:rPr>
        <w:t>SAN BERNARDINO RURAL, SAN BERNARDINO XIX, SAN BERNARDINO XVIII, SAN BERNARDINO XVIII, SAN BERNARDINO XXII URBANO, SAN BERNARDINO XXV, SAN BERNARDINO XXV URBANO, SAN DIEGO-BOSA, SAN PABLO BOSA, SAN PEDRO, VILLA ANNY I, VILLA ANNY II, VILLA EMMA, VILLAS DEL PROGRESO</w:t>
      </w:r>
      <w:r w:rsidR="00544892" w:rsidRPr="00D23B83">
        <w:rPr>
          <w:rFonts w:ascii="Arial" w:hAnsi="Arial" w:cs="Arial"/>
          <w:sz w:val="22"/>
          <w:szCs w:val="22"/>
        </w:rPr>
        <w:t xml:space="preserve"> y dándole servicio a  las viviendas de los planes parciales en ejecución.</w:t>
      </w:r>
    </w:p>
    <w:p w14:paraId="777469A7" w14:textId="2FE7269D" w:rsidR="008C58EF" w:rsidRPr="00D23B83" w:rsidRDefault="008C58EF" w:rsidP="008C58EF">
      <w:pPr>
        <w:tabs>
          <w:tab w:val="left" w:pos="993"/>
        </w:tabs>
        <w:jc w:val="both"/>
        <w:rPr>
          <w:rFonts w:ascii="Arial" w:hAnsi="Arial" w:cs="Arial"/>
          <w:sz w:val="22"/>
          <w:szCs w:val="22"/>
        </w:rPr>
      </w:pPr>
    </w:p>
    <w:p w14:paraId="268C0468" w14:textId="00C22872" w:rsidR="008C58EF" w:rsidRPr="00D23B83" w:rsidRDefault="008C58EF" w:rsidP="008C58EF">
      <w:pPr>
        <w:tabs>
          <w:tab w:val="left" w:pos="993"/>
        </w:tabs>
        <w:jc w:val="both"/>
        <w:rPr>
          <w:rFonts w:ascii="Arial" w:hAnsi="Arial" w:cs="Arial"/>
          <w:sz w:val="22"/>
          <w:szCs w:val="22"/>
        </w:rPr>
      </w:pPr>
      <w:r w:rsidRPr="00D23B83">
        <w:rPr>
          <w:rFonts w:ascii="Arial" w:hAnsi="Arial" w:cs="Arial"/>
          <w:sz w:val="22"/>
          <w:szCs w:val="22"/>
        </w:rPr>
        <w:t>Teniendo en cuenta que; se debe satisfacer las necesidades anteriormente expuestas, se dispone de los recursos financieros para el proyecto y la contratación pretendida se encuentra incluida en el Plan de Contratación y Compras de la presente vigencia, se considera oportuno adelantar el proceso de contratación de la INTERVENTORÍA INTEGRA</w:t>
      </w:r>
      <w:r w:rsidR="00710EC7" w:rsidRPr="00D23B83">
        <w:rPr>
          <w:rFonts w:ascii="Arial" w:hAnsi="Arial" w:cs="Arial"/>
          <w:sz w:val="22"/>
          <w:szCs w:val="22"/>
        </w:rPr>
        <w:t>L</w:t>
      </w:r>
      <w:r w:rsidRPr="00D23B83">
        <w:rPr>
          <w:rFonts w:ascii="Arial" w:hAnsi="Arial" w:cs="Arial"/>
          <w:sz w:val="22"/>
          <w:szCs w:val="22"/>
        </w:rPr>
        <w:t xml:space="preserve"> PARA LA CONSTRUCCIÓN DE LA </w:t>
      </w:r>
      <w:r w:rsidRPr="00D23B83">
        <w:rPr>
          <w:rFonts w:ascii="Arial" w:hAnsi="Arial" w:cs="Arial"/>
          <w:sz w:val="22"/>
          <w:szCs w:val="22"/>
        </w:rPr>
        <w:lastRenderedPageBreak/>
        <w:t>LÍNEA MATRIZ DE REFUERZO DEL SECTOR HIDRÁULICO S-01 DE LA LOCALIDAD DE BOSA</w:t>
      </w:r>
      <w:r w:rsidR="00FF09A6" w:rsidRPr="00D23B83">
        <w:rPr>
          <w:rFonts w:ascii="Arial" w:hAnsi="Arial" w:cs="Arial"/>
          <w:sz w:val="22"/>
          <w:szCs w:val="22"/>
        </w:rPr>
        <w:t>,</w:t>
      </w:r>
      <w:r w:rsidRPr="00D23B83">
        <w:rPr>
          <w:rFonts w:ascii="Arial" w:hAnsi="Arial" w:cs="Arial"/>
          <w:sz w:val="22"/>
          <w:szCs w:val="22"/>
        </w:rPr>
        <w:t xml:space="preserve"> </w:t>
      </w:r>
      <w:r w:rsidR="00FF09A6" w:rsidRPr="00D23B83">
        <w:rPr>
          <w:rFonts w:ascii="Arial" w:hAnsi="Arial" w:cs="Arial"/>
          <w:sz w:val="22"/>
          <w:szCs w:val="22"/>
        </w:rPr>
        <w:t>en la ciudad de Bogotá D.C.</w:t>
      </w:r>
    </w:p>
    <w:p w14:paraId="0854F242" w14:textId="77777777" w:rsidR="00FF09A6" w:rsidRPr="00D23B83" w:rsidRDefault="00FF09A6" w:rsidP="008C58EF">
      <w:pPr>
        <w:tabs>
          <w:tab w:val="left" w:pos="993"/>
        </w:tabs>
        <w:jc w:val="both"/>
        <w:rPr>
          <w:sz w:val="22"/>
          <w:szCs w:val="22"/>
        </w:rPr>
      </w:pPr>
    </w:p>
    <w:p w14:paraId="2DD9B243" w14:textId="139888DD" w:rsidR="008C58EF" w:rsidRPr="00D23B83" w:rsidRDefault="008C58EF" w:rsidP="008C58EF">
      <w:pPr>
        <w:tabs>
          <w:tab w:val="left" w:pos="993"/>
        </w:tabs>
        <w:jc w:val="both"/>
        <w:rPr>
          <w:sz w:val="22"/>
          <w:szCs w:val="22"/>
        </w:rPr>
      </w:pPr>
    </w:p>
    <w:p w14:paraId="67EC82CC" w14:textId="77777777" w:rsidR="00B74CDB" w:rsidRPr="00D23B83" w:rsidRDefault="00B74CDB" w:rsidP="00252473">
      <w:pPr>
        <w:pStyle w:val="Prrafodelista"/>
        <w:numPr>
          <w:ilvl w:val="0"/>
          <w:numId w:val="3"/>
        </w:numPr>
        <w:contextualSpacing/>
        <w:jc w:val="both"/>
        <w:rPr>
          <w:rFonts w:ascii="Arial" w:hAnsi="Arial" w:cs="Arial"/>
          <w:b/>
          <w:sz w:val="22"/>
          <w:szCs w:val="22"/>
        </w:rPr>
      </w:pPr>
      <w:r w:rsidRPr="00D23B83">
        <w:rPr>
          <w:rFonts w:ascii="Arial" w:hAnsi="Arial" w:cs="Arial"/>
          <w:b/>
          <w:sz w:val="22"/>
          <w:szCs w:val="22"/>
        </w:rPr>
        <w:t>PRESUPUESTO DEL PROCESO</w:t>
      </w:r>
      <w:r w:rsidR="0068533D" w:rsidRPr="00D23B83">
        <w:rPr>
          <w:rFonts w:ascii="Arial" w:hAnsi="Arial" w:cs="Arial"/>
          <w:b/>
          <w:sz w:val="22"/>
          <w:szCs w:val="22"/>
        </w:rPr>
        <w:t xml:space="preserve"> </w:t>
      </w:r>
    </w:p>
    <w:p w14:paraId="23557F19" w14:textId="77777777" w:rsidR="00C46C33" w:rsidRPr="00D23B83" w:rsidRDefault="00C46C33" w:rsidP="00B74CDB">
      <w:pPr>
        <w:shd w:val="clear" w:color="auto" w:fill="FFFFFF" w:themeFill="background1"/>
        <w:tabs>
          <w:tab w:val="left" w:pos="993"/>
        </w:tabs>
        <w:ind w:left="360"/>
        <w:jc w:val="both"/>
        <w:rPr>
          <w:rFonts w:ascii="Arial" w:hAnsi="Arial" w:cs="Arial"/>
          <w:b/>
          <w:sz w:val="22"/>
          <w:szCs w:val="22"/>
        </w:rPr>
      </w:pPr>
    </w:p>
    <w:p w14:paraId="7762AB44" w14:textId="276330D7" w:rsidR="00B74CDB" w:rsidRPr="00D23B83" w:rsidRDefault="00B74CDB" w:rsidP="00B74CDB">
      <w:pPr>
        <w:shd w:val="clear" w:color="auto" w:fill="FFFFFF" w:themeFill="background1"/>
        <w:tabs>
          <w:tab w:val="left" w:pos="993"/>
        </w:tabs>
        <w:ind w:left="360"/>
        <w:jc w:val="both"/>
        <w:rPr>
          <w:rFonts w:ascii="Arial" w:hAnsi="Arial" w:cs="Arial"/>
          <w:b/>
          <w:sz w:val="22"/>
          <w:szCs w:val="22"/>
        </w:rPr>
      </w:pPr>
      <w:r w:rsidRPr="00D23B83">
        <w:rPr>
          <w:rFonts w:ascii="Arial" w:hAnsi="Arial" w:cs="Arial"/>
          <w:b/>
          <w:sz w:val="22"/>
          <w:szCs w:val="22"/>
        </w:rPr>
        <w:t xml:space="preserve">Fuente de financiación:    </w:t>
      </w:r>
      <w:sdt>
        <w:sdtPr>
          <w:rPr>
            <w:rFonts w:ascii="Arial" w:hAnsi="Arial" w:cs="Arial"/>
            <w:bCs/>
            <w:sz w:val="22"/>
            <w:szCs w:val="22"/>
          </w:rPr>
          <w:id w:val="545568844"/>
          <w:placeholder>
            <w:docPart w:val="4BFE8C76E33B47339E81C98E9DD89900"/>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EndPr/>
        <w:sdtContent>
          <w:r w:rsidR="0072688A" w:rsidRPr="00D23B83">
            <w:rPr>
              <w:rFonts w:ascii="Arial" w:hAnsi="Arial" w:cs="Arial"/>
              <w:bCs/>
              <w:sz w:val="22"/>
              <w:szCs w:val="22"/>
            </w:rPr>
            <w:t>Recursos Propios (Inversión)</w:t>
          </w:r>
        </w:sdtContent>
      </w:sdt>
    </w:p>
    <w:p w14:paraId="1291FB0D" w14:textId="77777777" w:rsidR="008C58EF" w:rsidRPr="00D23B83" w:rsidRDefault="008C58EF" w:rsidP="00941AEA">
      <w:pPr>
        <w:jc w:val="both"/>
        <w:rPr>
          <w:rFonts w:ascii="Arial" w:hAnsi="Arial" w:cs="Arial"/>
          <w:sz w:val="22"/>
          <w:szCs w:val="22"/>
        </w:rPr>
      </w:pPr>
    </w:p>
    <w:p w14:paraId="6B60E987" w14:textId="5BB773BE" w:rsidR="00B74CDB" w:rsidRPr="00D23B83" w:rsidRDefault="00B74CDB" w:rsidP="008C58EF">
      <w:pPr>
        <w:ind w:left="360"/>
        <w:jc w:val="both"/>
        <w:rPr>
          <w:rFonts w:ascii="Arial" w:hAnsi="Arial" w:cs="Arial"/>
          <w:b/>
          <w:sz w:val="22"/>
          <w:szCs w:val="22"/>
        </w:rPr>
      </w:pPr>
      <w:r w:rsidRPr="00D23B83">
        <w:rPr>
          <w:rFonts w:ascii="Arial" w:hAnsi="Arial" w:cs="Arial"/>
          <w:sz w:val="22"/>
          <w:szCs w:val="22"/>
        </w:rPr>
        <w:t xml:space="preserve">El presupuesto de la </w:t>
      </w:r>
      <w:r w:rsidRPr="00D23B83">
        <w:rPr>
          <w:rFonts w:ascii="Arial" w:hAnsi="Arial" w:cs="Arial"/>
          <w:b/>
          <w:sz w:val="22"/>
          <w:szCs w:val="22"/>
        </w:rPr>
        <w:t xml:space="preserve">EMPRESA DE ACUEDUCTO Y ALCANTARILLADO DE BOGOTÁ - ESP </w:t>
      </w:r>
      <w:r w:rsidRPr="00D23B83">
        <w:rPr>
          <w:rFonts w:ascii="Arial" w:hAnsi="Arial" w:cs="Arial"/>
          <w:sz w:val="22"/>
          <w:szCs w:val="22"/>
        </w:rPr>
        <w:t xml:space="preserve">para la ejecución del objeto de la presente invitación es la suma de </w:t>
      </w:r>
      <w:r w:rsidR="001E301E" w:rsidRPr="00D23B83">
        <w:rPr>
          <w:rFonts w:ascii="Arial" w:hAnsi="Arial" w:cs="Arial"/>
          <w:b/>
          <w:bCs/>
          <w:sz w:val="22"/>
          <w:szCs w:val="22"/>
        </w:rPr>
        <w:t>DOS MIL NOVECIENTOS NOVENTA Y NUEVE MILLONES SEISCIENTOS OCHENTA Y TRES MIL OCHOCIENTOS SEIS</w:t>
      </w:r>
      <w:r w:rsidR="001E301E" w:rsidRPr="00D23B83">
        <w:rPr>
          <w:rFonts w:ascii="Arial" w:hAnsi="Arial" w:cs="Arial"/>
          <w:sz w:val="22"/>
          <w:szCs w:val="22"/>
        </w:rPr>
        <w:t xml:space="preserve"> </w:t>
      </w:r>
      <w:r w:rsidRPr="00D23B83">
        <w:rPr>
          <w:rFonts w:ascii="Arial" w:hAnsi="Arial" w:cs="Arial"/>
          <w:b/>
          <w:sz w:val="22"/>
          <w:szCs w:val="22"/>
        </w:rPr>
        <w:t>PESOS ($</w:t>
      </w:r>
      <w:r w:rsidR="001E301E" w:rsidRPr="00D23B83">
        <w:rPr>
          <w:rFonts w:ascii="Arial" w:hAnsi="Arial" w:cs="Arial"/>
          <w:b/>
          <w:sz w:val="22"/>
          <w:szCs w:val="22"/>
        </w:rPr>
        <w:t>2.999.683.806</w:t>
      </w:r>
      <w:r w:rsidRPr="00D23B83">
        <w:rPr>
          <w:rFonts w:ascii="Arial" w:hAnsi="Arial" w:cs="Arial"/>
          <w:b/>
          <w:sz w:val="22"/>
          <w:szCs w:val="22"/>
        </w:rPr>
        <w:t xml:space="preserve">) M/CTE. IVA INCLUIDO </w:t>
      </w:r>
      <w:r w:rsidRPr="00D23B83">
        <w:rPr>
          <w:rFonts w:ascii="Arial" w:hAnsi="Arial" w:cs="Arial"/>
          <w:sz w:val="22"/>
          <w:szCs w:val="22"/>
        </w:rPr>
        <w:t xml:space="preserve">de acuerdo con lo establecido en el formato de presupuesto, los cuales forman parte integral de este documento. </w:t>
      </w:r>
    </w:p>
    <w:p w14:paraId="7FEBCF4F" w14:textId="77777777" w:rsidR="00B74CDB" w:rsidRPr="00D23B83" w:rsidRDefault="00B74CDB" w:rsidP="00B74CDB">
      <w:pPr>
        <w:jc w:val="both"/>
        <w:rPr>
          <w:rFonts w:ascii="Arial" w:hAnsi="Arial" w:cs="Arial"/>
          <w:sz w:val="22"/>
          <w:szCs w:val="22"/>
        </w:rPr>
      </w:pPr>
    </w:p>
    <w:p w14:paraId="69D150C4" w14:textId="77777777" w:rsidR="00B74CDB" w:rsidRPr="00D23B83" w:rsidRDefault="00B74CDB" w:rsidP="00B74CDB">
      <w:pPr>
        <w:ind w:left="360"/>
        <w:jc w:val="both"/>
        <w:rPr>
          <w:rFonts w:ascii="Arial" w:hAnsi="Arial" w:cs="Arial"/>
          <w:sz w:val="22"/>
          <w:szCs w:val="22"/>
        </w:rPr>
      </w:pPr>
      <w:r w:rsidRPr="00D23B83">
        <w:rPr>
          <w:rFonts w:ascii="Arial" w:hAnsi="Arial" w:cs="Arial"/>
          <w:sz w:val="22"/>
          <w:szCs w:val="22"/>
        </w:rPr>
        <w:t>Discriminado de la siguiente forma:</w:t>
      </w:r>
    </w:p>
    <w:p w14:paraId="1E1453D6" w14:textId="77777777" w:rsidR="00B74CDB" w:rsidRPr="00D23B83" w:rsidRDefault="00B74CDB" w:rsidP="00B74CDB">
      <w:pPr>
        <w:ind w:left="360"/>
        <w:jc w:val="both"/>
        <w:rPr>
          <w:rFonts w:ascii="Arial" w:hAnsi="Arial" w:cs="Arial"/>
          <w:sz w:val="22"/>
          <w:szCs w:val="22"/>
        </w:rPr>
      </w:pPr>
    </w:p>
    <w:tbl>
      <w:tblPr>
        <w:tblStyle w:val="Tablaconcuadrcula"/>
        <w:tblW w:w="0" w:type="auto"/>
        <w:tblInd w:w="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164"/>
        <w:gridCol w:w="3306"/>
      </w:tblGrid>
      <w:tr w:rsidR="00B74CDB" w:rsidRPr="00D23B83" w14:paraId="58A15E03" w14:textId="77777777" w:rsidTr="00941AEA">
        <w:trPr>
          <w:trHeight w:val="229"/>
        </w:trPr>
        <w:tc>
          <w:tcPr>
            <w:tcW w:w="5164" w:type="dxa"/>
            <w:shd w:val="clear" w:color="auto" w:fill="BFBFBF" w:themeFill="background1" w:themeFillShade="BF"/>
          </w:tcPr>
          <w:p w14:paraId="0CE0EA0C" w14:textId="77777777" w:rsidR="00B74CDB" w:rsidRPr="00D23B83" w:rsidRDefault="00B74CDB" w:rsidP="007524EF">
            <w:pPr>
              <w:jc w:val="center"/>
              <w:rPr>
                <w:rFonts w:ascii="Arial" w:hAnsi="Arial" w:cs="Arial"/>
                <w:b/>
                <w:bCs/>
                <w:sz w:val="22"/>
                <w:szCs w:val="22"/>
              </w:rPr>
            </w:pPr>
            <w:r w:rsidRPr="00D23B83">
              <w:rPr>
                <w:rFonts w:ascii="Arial" w:hAnsi="Arial" w:cs="Arial"/>
                <w:b/>
                <w:bCs/>
                <w:sz w:val="22"/>
                <w:szCs w:val="22"/>
              </w:rPr>
              <w:t>PROYECTO</w:t>
            </w:r>
          </w:p>
        </w:tc>
        <w:tc>
          <w:tcPr>
            <w:tcW w:w="3306" w:type="dxa"/>
            <w:shd w:val="clear" w:color="auto" w:fill="BFBFBF" w:themeFill="background1" w:themeFillShade="BF"/>
            <w:vAlign w:val="center"/>
          </w:tcPr>
          <w:p w14:paraId="2B7F95C5" w14:textId="1637C390" w:rsidR="00B74CDB" w:rsidRPr="00D23B83" w:rsidRDefault="00B74CDB" w:rsidP="001E301E">
            <w:pPr>
              <w:jc w:val="center"/>
              <w:rPr>
                <w:rFonts w:ascii="Arial" w:hAnsi="Arial" w:cs="Arial"/>
                <w:b/>
                <w:bCs/>
                <w:sz w:val="22"/>
                <w:szCs w:val="22"/>
              </w:rPr>
            </w:pPr>
            <w:r w:rsidRPr="00D23B83">
              <w:rPr>
                <w:rFonts w:ascii="Arial" w:hAnsi="Arial" w:cs="Arial"/>
                <w:b/>
                <w:bCs/>
                <w:sz w:val="22"/>
                <w:szCs w:val="22"/>
              </w:rPr>
              <w:t>VALOR TOPE INCLUIDO</w:t>
            </w:r>
            <w:r w:rsidR="00710EC7" w:rsidRPr="00D23B83">
              <w:rPr>
                <w:rFonts w:ascii="Arial" w:hAnsi="Arial" w:cs="Arial"/>
                <w:b/>
                <w:bCs/>
                <w:sz w:val="22"/>
                <w:szCs w:val="22"/>
              </w:rPr>
              <w:t xml:space="preserve"> IVA</w:t>
            </w:r>
          </w:p>
        </w:tc>
      </w:tr>
      <w:tr w:rsidR="00B74CDB" w:rsidRPr="00D23B83" w14:paraId="098A3091" w14:textId="77777777" w:rsidTr="00941AEA">
        <w:tc>
          <w:tcPr>
            <w:tcW w:w="5164" w:type="dxa"/>
          </w:tcPr>
          <w:p w14:paraId="41A082D0" w14:textId="497FED9F" w:rsidR="00B74CDB" w:rsidRPr="00D23B83" w:rsidRDefault="001E301E" w:rsidP="007524EF">
            <w:pPr>
              <w:jc w:val="both"/>
              <w:rPr>
                <w:rFonts w:ascii="Arial" w:hAnsi="Arial" w:cs="Arial"/>
                <w:sz w:val="22"/>
                <w:szCs w:val="22"/>
              </w:rPr>
            </w:pPr>
            <w:r w:rsidRPr="00D23B83">
              <w:rPr>
                <w:rFonts w:ascii="Arial" w:hAnsi="Arial" w:cs="Arial"/>
                <w:sz w:val="22"/>
                <w:szCs w:val="22"/>
              </w:rPr>
              <w:t>INTERVENTORÍA INTEGRAN PARA LA CONSTRUCCIÓN DE LA LÍNEA MATRIZ DE REFUERZO DEL SECTOR HIDRÁULICO S-01 DE LA LOCALIDAD DE BOSA</w:t>
            </w:r>
            <w:r w:rsidR="00C46C33" w:rsidRPr="00D23B83">
              <w:rPr>
                <w:rFonts w:ascii="Arial" w:hAnsi="Arial" w:cs="Arial"/>
                <w:sz w:val="22"/>
                <w:szCs w:val="22"/>
              </w:rPr>
              <w:t>.</w:t>
            </w:r>
          </w:p>
        </w:tc>
        <w:tc>
          <w:tcPr>
            <w:tcW w:w="3306" w:type="dxa"/>
            <w:vAlign w:val="center"/>
          </w:tcPr>
          <w:p w14:paraId="45C74AB7" w14:textId="7D3F25B5" w:rsidR="001E301E" w:rsidRPr="00D23B83" w:rsidRDefault="001E301E" w:rsidP="001E301E">
            <w:pPr>
              <w:jc w:val="center"/>
              <w:rPr>
                <w:rFonts w:ascii="Arial" w:hAnsi="Arial" w:cs="Arial"/>
                <w:sz w:val="22"/>
                <w:szCs w:val="22"/>
              </w:rPr>
            </w:pPr>
            <w:r w:rsidRPr="00D23B83">
              <w:rPr>
                <w:rFonts w:ascii="Arial" w:hAnsi="Arial" w:cs="Arial"/>
                <w:b/>
                <w:sz w:val="22"/>
                <w:szCs w:val="22"/>
              </w:rPr>
              <w:t>$ 2.999.683.806</w:t>
            </w:r>
          </w:p>
        </w:tc>
      </w:tr>
      <w:tr w:rsidR="00B74CDB" w:rsidRPr="00D23B83" w14:paraId="0A93EE0D" w14:textId="77777777" w:rsidTr="00941AEA">
        <w:tc>
          <w:tcPr>
            <w:tcW w:w="5164" w:type="dxa"/>
          </w:tcPr>
          <w:p w14:paraId="19BA2C21" w14:textId="77777777" w:rsidR="00B74CDB" w:rsidRPr="00D23B83" w:rsidRDefault="00B74CDB" w:rsidP="007524EF">
            <w:pPr>
              <w:jc w:val="center"/>
              <w:rPr>
                <w:rFonts w:ascii="Arial" w:hAnsi="Arial" w:cs="Arial"/>
                <w:b/>
                <w:bCs/>
                <w:sz w:val="22"/>
                <w:szCs w:val="22"/>
              </w:rPr>
            </w:pPr>
            <w:r w:rsidRPr="00D23B83">
              <w:rPr>
                <w:rFonts w:ascii="Arial" w:hAnsi="Arial" w:cs="Arial"/>
                <w:b/>
                <w:bCs/>
                <w:sz w:val="22"/>
                <w:szCs w:val="22"/>
              </w:rPr>
              <w:t>TOTAL</w:t>
            </w:r>
          </w:p>
        </w:tc>
        <w:tc>
          <w:tcPr>
            <w:tcW w:w="3306" w:type="dxa"/>
            <w:vAlign w:val="center"/>
          </w:tcPr>
          <w:p w14:paraId="163BAE21" w14:textId="1911B19D" w:rsidR="00B74CDB" w:rsidRPr="00D23B83" w:rsidRDefault="001E301E" w:rsidP="001E301E">
            <w:pPr>
              <w:jc w:val="center"/>
              <w:rPr>
                <w:rFonts w:ascii="Arial" w:hAnsi="Arial" w:cs="Arial"/>
                <w:b/>
                <w:bCs/>
                <w:sz w:val="22"/>
                <w:szCs w:val="22"/>
              </w:rPr>
            </w:pPr>
            <w:r w:rsidRPr="00D23B83">
              <w:rPr>
                <w:rFonts w:ascii="Arial" w:hAnsi="Arial" w:cs="Arial"/>
                <w:b/>
                <w:sz w:val="22"/>
                <w:szCs w:val="22"/>
              </w:rPr>
              <w:t>$ 2.999.683.806</w:t>
            </w:r>
          </w:p>
        </w:tc>
      </w:tr>
    </w:tbl>
    <w:p w14:paraId="31F24D31" w14:textId="77777777" w:rsidR="00B74CDB" w:rsidRPr="00D23B83" w:rsidRDefault="00B74CDB" w:rsidP="00B74CDB">
      <w:pPr>
        <w:jc w:val="both"/>
        <w:rPr>
          <w:rFonts w:ascii="Arial" w:hAnsi="Arial" w:cs="Arial"/>
          <w:sz w:val="22"/>
          <w:szCs w:val="22"/>
        </w:rPr>
      </w:pPr>
    </w:p>
    <w:p w14:paraId="5A802BD6" w14:textId="51F8CBA8" w:rsidR="00B74CDB" w:rsidRPr="00D23B83" w:rsidRDefault="00B74CDB" w:rsidP="00B74CDB">
      <w:pPr>
        <w:tabs>
          <w:tab w:val="left" w:pos="851"/>
        </w:tabs>
        <w:ind w:left="567"/>
        <w:jc w:val="both"/>
        <w:rPr>
          <w:rFonts w:ascii="Arial" w:hAnsi="Arial" w:cs="Arial"/>
          <w:sz w:val="22"/>
          <w:szCs w:val="22"/>
        </w:rPr>
      </w:pPr>
      <w:r w:rsidRPr="00D23B83">
        <w:rPr>
          <w:rFonts w:ascii="Arial" w:hAnsi="Arial" w:cs="Arial"/>
          <w:b/>
          <w:sz w:val="22"/>
          <w:szCs w:val="22"/>
        </w:rPr>
        <w:t>Aplica IVA:</w:t>
      </w:r>
      <w:r w:rsidR="0068533D" w:rsidRPr="00D23B83">
        <w:rPr>
          <w:rFonts w:ascii="Arial" w:hAnsi="Arial" w:cs="Arial"/>
          <w:b/>
          <w:sz w:val="22"/>
          <w:szCs w:val="22"/>
        </w:rPr>
        <w:t xml:space="preserve"> </w:t>
      </w:r>
      <w:r w:rsidRPr="00D23B83">
        <w:rPr>
          <w:rFonts w:ascii="Arial" w:hAnsi="Arial" w:cs="Arial"/>
          <w:bCs/>
          <w:sz w:val="22"/>
          <w:szCs w:val="22"/>
        </w:rPr>
        <w:tab/>
        <w:t xml:space="preserve">                          </w:t>
      </w:r>
      <w:r w:rsidRPr="00D23B83">
        <w:rPr>
          <w:rFonts w:ascii="Arial" w:hAnsi="Arial" w:cs="Arial"/>
          <w:bCs/>
          <w:sz w:val="22"/>
          <w:szCs w:val="22"/>
        </w:rPr>
        <w:tab/>
      </w:r>
      <w:r w:rsidRPr="00D23B83">
        <w:rPr>
          <w:rFonts w:ascii="Arial" w:hAnsi="Arial" w:cs="Arial"/>
          <w:sz w:val="22"/>
          <w:szCs w:val="22"/>
        </w:rPr>
        <w:t xml:space="preserve">SI   </w:t>
      </w:r>
      <w:sdt>
        <w:sdtPr>
          <w:rPr>
            <w:rFonts w:ascii="Arial" w:hAnsi="Arial" w:cs="Arial"/>
            <w:b/>
            <w:bCs/>
            <w:sz w:val="22"/>
            <w:szCs w:val="22"/>
          </w:rPr>
          <w:id w:val="-530490390"/>
          <w14:checkbox>
            <w14:checked w14:val="1"/>
            <w14:checkedState w14:val="2612" w14:font="MS Gothic"/>
            <w14:uncheckedState w14:val="2610" w14:font="MS Gothic"/>
          </w14:checkbox>
        </w:sdtPr>
        <w:sdtEndPr/>
        <w:sdtContent>
          <w:r w:rsidR="001E301E" w:rsidRPr="00D23B83">
            <w:rPr>
              <w:rFonts w:ascii="MS Gothic" w:eastAsia="MS Gothic" w:hAnsi="MS Gothic" w:cs="Aria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NO </w:t>
      </w:r>
      <w:sdt>
        <w:sdtPr>
          <w:rPr>
            <w:rFonts w:ascii="Arial" w:hAnsi="Arial" w:cs="Arial"/>
            <w:b/>
            <w:bCs/>
            <w:sz w:val="22"/>
            <w:szCs w:val="22"/>
          </w:rPr>
          <w:id w:val="1594593405"/>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021EA410" w14:textId="77777777" w:rsidR="00B74CDB" w:rsidRPr="00D23B83" w:rsidRDefault="00B74CDB" w:rsidP="00B74CDB">
      <w:pPr>
        <w:jc w:val="both"/>
        <w:rPr>
          <w:rFonts w:ascii="Arial" w:hAnsi="Arial" w:cs="Arial"/>
          <w:bCs/>
          <w:sz w:val="22"/>
          <w:szCs w:val="22"/>
        </w:rPr>
      </w:pPr>
    </w:p>
    <w:p w14:paraId="4FCEFFB0" w14:textId="7BACD2F6" w:rsidR="00B74CDB" w:rsidRPr="00D23B83" w:rsidRDefault="00B74CDB" w:rsidP="00252473">
      <w:pPr>
        <w:jc w:val="both"/>
        <w:rPr>
          <w:rFonts w:ascii="Arial" w:hAnsi="Arial" w:cs="Arial"/>
          <w:b/>
          <w:bCs/>
          <w:sz w:val="22"/>
          <w:szCs w:val="22"/>
        </w:rPr>
      </w:pPr>
      <w:r w:rsidRPr="00D23B83">
        <w:rPr>
          <w:rFonts w:ascii="Arial" w:hAnsi="Arial" w:cs="Arial"/>
          <w:b/>
          <w:sz w:val="22"/>
          <w:szCs w:val="22"/>
        </w:rPr>
        <w:t xml:space="preserve">         Requiere vigencias futuras:             </w:t>
      </w:r>
      <w:r w:rsidRPr="00D23B83">
        <w:rPr>
          <w:rFonts w:ascii="Arial" w:hAnsi="Arial" w:cs="Arial"/>
          <w:sz w:val="22"/>
          <w:szCs w:val="22"/>
        </w:rPr>
        <w:t xml:space="preserve">SI   </w:t>
      </w:r>
      <w:sdt>
        <w:sdtPr>
          <w:rPr>
            <w:rFonts w:ascii="Arial" w:hAnsi="Arial" w:cs="Arial"/>
            <w:b/>
            <w:bCs/>
            <w:sz w:val="22"/>
            <w:szCs w:val="22"/>
          </w:rPr>
          <w:id w:val="629833596"/>
          <w14:checkbox>
            <w14:checked w14:val="1"/>
            <w14:checkedState w14:val="2612" w14:font="MS Gothic"/>
            <w14:uncheckedState w14:val="2610" w14:font="MS Gothic"/>
          </w14:checkbox>
        </w:sdtPr>
        <w:sdtEndPr/>
        <w:sdtContent>
          <w:r w:rsidR="008F1DB6" w:rsidRPr="00D23B83">
            <w:rPr>
              <w:rFonts w:ascii="MS Gothic" w:eastAsia="MS Gothic" w:hAnsi="MS Gothic" w:cs="Aria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NO </w:t>
      </w:r>
      <w:sdt>
        <w:sdtPr>
          <w:rPr>
            <w:rFonts w:ascii="Arial" w:hAnsi="Arial" w:cs="Arial"/>
            <w:b/>
            <w:bCs/>
            <w:sz w:val="22"/>
            <w:szCs w:val="22"/>
          </w:rPr>
          <w:id w:val="508645511"/>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5334D1FB" w14:textId="77777777" w:rsidR="00252473" w:rsidRPr="00D23B83" w:rsidRDefault="00252473" w:rsidP="00252473">
      <w:pPr>
        <w:jc w:val="both"/>
        <w:rPr>
          <w:rFonts w:ascii="Arial" w:hAnsi="Arial" w:cs="Arial"/>
          <w:sz w:val="22"/>
          <w:szCs w:val="22"/>
        </w:rPr>
      </w:pPr>
    </w:p>
    <w:tbl>
      <w:tblPr>
        <w:tblW w:w="892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390"/>
        <w:gridCol w:w="1364"/>
        <w:gridCol w:w="2126"/>
        <w:gridCol w:w="2126"/>
        <w:gridCol w:w="1985"/>
      </w:tblGrid>
      <w:tr w:rsidR="00B74CDB" w:rsidRPr="00D23B83" w14:paraId="58E4038F" w14:textId="77777777" w:rsidTr="00252473">
        <w:trPr>
          <w:trHeight w:val="320"/>
          <w:tblHeader/>
        </w:trPr>
        <w:tc>
          <w:tcPr>
            <w:tcW w:w="1390" w:type="dxa"/>
            <w:vMerge w:val="restart"/>
            <w:noWrap/>
            <w:vAlign w:val="center"/>
            <w:hideMark/>
          </w:tcPr>
          <w:p w14:paraId="5333F474" w14:textId="77777777" w:rsidR="00B74CDB" w:rsidRPr="00D23B83" w:rsidRDefault="00B74CDB" w:rsidP="007524EF">
            <w:pPr>
              <w:jc w:val="center"/>
              <w:rPr>
                <w:rFonts w:ascii="Arial" w:hAnsi="Arial" w:cs="Arial"/>
                <w:b/>
                <w:bCs/>
                <w:sz w:val="22"/>
                <w:szCs w:val="22"/>
                <w:lang w:eastAsia="es-ES_tradnl"/>
              </w:rPr>
            </w:pPr>
            <w:bookmarkStart w:id="6" w:name="_Hlk82808598"/>
            <w:r w:rsidRPr="00D23B83">
              <w:rPr>
                <w:rFonts w:ascii="Arial" w:hAnsi="Arial" w:cs="Arial"/>
                <w:b/>
                <w:bCs/>
                <w:sz w:val="22"/>
                <w:szCs w:val="22"/>
              </w:rPr>
              <w:t>Pedido SAP</w:t>
            </w:r>
          </w:p>
        </w:tc>
        <w:tc>
          <w:tcPr>
            <w:tcW w:w="1299" w:type="dxa"/>
            <w:vMerge w:val="restart"/>
            <w:noWrap/>
            <w:vAlign w:val="center"/>
            <w:hideMark/>
          </w:tcPr>
          <w:p w14:paraId="0B35E71A" w14:textId="77777777" w:rsidR="00B74CDB" w:rsidRPr="00D23B83" w:rsidRDefault="00B74CDB" w:rsidP="007524EF">
            <w:pPr>
              <w:jc w:val="center"/>
              <w:rPr>
                <w:rFonts w:ascii="Arial" w:hAnsi="Arial" w:cs="Arial"/>
                <w:b/>
                <w:bCs/>
                <w:sz w:val="22"/>
                <w:szCs w:val="22"/>
                <w:lang w:eastAsia="es-ES_tradnl"/>
              </w:rPr>
            </w:pPr>
            <w:r w:rsidRPr="00D23B83">
              <w:rPr>
                <w:rFonts w:ascii="Arial" w:hAnsi="Arial" w:cs="Arial"/>
                <w:b/>
                <w:bCs/>
                <w:sz w:val="22"/>
                <w:szCs w:val="22"/>
              </w:rPr>
              <w:t>CDP o VIGENCIA FUTURA #</w:t>
            </w:r>
          </w:p>
        </w:tc>
        <w:tc>
          <w:tcPr>
            <w:tcW w:w="6237" w:type="dxa"/>
            <w:gridSpan w:val="3"/>
            <w:vAlign w:val="center"/>
            <w:hideMark/>
          </w:tcPr>
          <w:p w14:paraId="2DEF8592" w14:textId="77777777" w:rsidR="00B74CDB" w:rsidRPr="00D23B83" w:rsidRDefault="00B74CDB" w:rsidP="007524EF">
            <w:pPr>
              <w:jc w:val="center"/>
              <w:rPr>
                <w:rFonts w:ascii="Arial" w:hAnsi="Arial" w:cs="Arial"/>
                <w:b/>
                <w:bCs/>
                <w:sz w:val="22"/>
                <w:szCs w:val="22"/>
                <w:lang w:eastAsia="es-ES_tradnl"/>
              </w:rPr>
            </w:pPr>
            <w:r w:rsidRPr="00D23B83">
              <w:rPr>
                <w:rFonts w:ascii="Arial" w:hAnsi="Arial" w:cs="Arial"/>
                <w:b/>
                <w:bCs/>
                <w:sz w:val="22"/>
                <w:szCs w:val="22"/>
              </w:rPr>
              <w:t>VALOR</w:t>
            </w:r>
          </w:p>
        </w:tc>
      </w:tr>
      <w:tr w:rsidR="00B74CDB" w:rsidRPr="00D23B83" w14:paraId="2BEB19F7" w14:textId="77777777" w:rsidTr="00252473">
        <w:trPr>
          <w:trHeight w:val="320"/>
          <w:tblHeader/>
        </w:trPr>
        <w:tc>
          <w:tcPr>
            <w:tcW w:w="1390" w:type="dxa"/>
            <w:vMerge/>
            <w:vAlign w:val="center"/>
            <w:hideMark/>
          </w:tcPr>
          <w:p w14:paraId="3E6976C4" w14:textId="77777777" w:rsidR="00B74CDB" w:rsidRPr="00D23B83" w:rsidRDefault="00B74CDB" w:rsidP="007524EF">
            <w:pPr>
              <w:rPr>
                <w:rFonts w:ascii="Arial" w:hAnsi="Arial" w:cs="Arial"/>
                <w:b/>
                <w:bCs/>
                <w:sz w:val="22"/>
                <w:szCs w:val="22"/>
                <w:lang w:eastAsia="es-ES_tradnl"/>
              </w:rPr>
            </w:pPr>
          </w:p>
        </w:tc>
        <w:tc>
          <w:tcPr>
            <w:tcW w:w="1299" w:type="dxa"/>
            <w:vMerge/>
            <w:vAlign w:val="center"/>
            <w:hideMark/>
          </w:tcPr>
          <w:p w14:paraId="6EFE13AB" w14:textId="77777777" w:rsidR="00B74CDB" w:rsidRPr="00D23B83" w:rsidRDefault="00B74CDB" w:rsidP="007524EF">
            <w:pPr>
              <w:rPr>
                <w:rFonts w:ascii="Arial" w:hAnsi="Arial" w:cs="Arial"/>
                <w:b/>
                <w:bCs/>
                <w:sz w:val="22"/>
                <w:szCs w:val="22"/>
                <w:lang w:eastAsia="es-ES_tradnl"/>
              </w:rPr>
            </w:pPr>
          </w:p>
        </w:tc>
        <w:tc>
          <w:tcPr>
            <w:tcW w:w="2126" w:type="dxa"/>
            <w:noWrap/>
            <w:vAlign w:val="center"/>
            <w:hideMark/>
          </w:tcPr>
          <w:p w14:paraId="2445787D" w14:textId="40DE414E" w:rsidR="00B74CDB" w:rsidRPr="00D23B83" w:rsidRDefault="00B74CDB" w:rsidP="007524EF">
            <w:pPr>
              <w:jc w:val="center"/>
              <w:rPr>
                <w:rFonts w:ascii="Arial" w:hAnsi="Arial" w:cs="Arial"/>
                <w:b/>
                <w:bCs/>
                <w:sz w:val="22"/>
                <w:szCs w:val="22"/>
                <w:lang w:eastAsia="es-ES_tradnl"/>
              </w:rPr>
            </w:pPr>
            <w:r w:rsidRPr="00D23B83">
              <w:rPr>
                <w:rFonts w:ascii="Arial" w:hAnsi="Arial" w:cs="Arial"/>
                <w:b/>
                <w:bCs/>
                <w:sz w:val="22"/>
                <w:szCs w:val="22"/>
              </w:rPr>
              <w:t>202</w:t>
            </w:r>
            <w:r w:rsidR="002F5729" w:rsidRPr="00D23B83">
              <w:rPr>
                <w:rFonts w:ascii="Arial" w:hAnsi="Arial" w:cs="Arial"/>
                <w:b/>
                <w:bCs/>
                <w:sz w:val="22"/>
                <w:szCs w:val="22"/>
              </w:rPr>
              <w:t>6</w:t>
            </w:r>
          </w:p>
        </w:tc>
        <w:tc>
          <w:tcPr>
            <w:tcW w:w="2126" w:type="dxa"/>
            <w:noWrap/>
            <w:vAlign w:val="center"/>
            <w:hideMark/>
          </w:tcPr>
          <w:p w14:paraId="182C2682" w14:textId="1A4862E9" w:rsidR="00B74CDB" w:rsidRPr="00D23B83" w:rsidRDefault="00B74CDB" w:rsidP="007524EF">
            <w:pPr>
              <w:jc w:val="center"/>
              <w:rPr>
                <w:rFonts w:ascii="Arial" w:hAnsi="Arial" w:cs="Arial"/>
                <w:b/>
                <w:bCs/>
                <w:sz w:val="22"/>
                <w:szCs w:val="22"/>
                <w:lang w:eastAsia="es-ES_tradnl"/>
              </w:rPr>
            </w:pPr>
            <w:r w:rsidRPr="00D23B83">
              <w:rPr>
                <w:rFonts w:ascii="Arial" w:hAnsi="Arial" w:cs="Arial"/>
                <w:b/>
                <w:bCs/>
                <w:sz w:val="22"/>
                <w:szCs w:val="22"/>
              </w:rPr>
              <w:t>202</w:t>
            </w:r>
            <w:r w:rsidR="002F5729" w:rsidRPr="00D23B83">
              <w:rPr>
                <w:rFonts w:ascii="Arial" w:hAnsi="Arial" w:cs="Arial"/>
                <w:b/>
                <w:bCs/>
                <w:sz w:val="22"/>
                <w:szCs w:val="22"/>
              </w:rPr>
              <w:t>7</w:t>
            </w:r>
          </w:p>
        </w:tc>
        <w:tc>
          <w:tcPr>
            <w:tcW w:w="1985" w:type="dxa"/>
            <w:noWrap/>
            <w:vAlign w:val="center"/>
            <w:hideMark/>
          </w:tcPr>
          <w:p w14:paraId="70CE0D8F" w14:textId="411D0B1C" w:rsidR="00B74CDB" w:rsidRPr="00D23B83" w:rsidRDefault="00B74CDB" w:rsidP="007524EF">
            <w:pPr>
              <w:jc w:val="center"/>
              <w:rPr>
                <w:rFonts w:ascii="Arial" w:hAnsi="Arial" w:cs="Arial"/>
                <w:b/>
                <w:bCs/>
                <w:sz w:val="22"/>
                <w:szCs w:val="22"/>
                <w:lang w:eastAsia="es-ES_tradnl"/>
              </w:rPr>
            </w:pPr>
            <w:r w:rsidRPr="00D23B83">
              <w:rPr>
                <w:rFonts w:ascii="Arial" w:hAnsi="Arial" w:cs="Arial"/>
                <w:b/>
                <w:bCs/>
                <w:sz w:val="22"/>
                <w:szCs w:val="22"/>
              </w:rPr>
              <w:t>202</w:t>
            </w:r>
            <w:r w:rsidR="002F5729" w:rsidRPr="00D23B83">
              <w:rPr>
                <w:rFonts w:ascii="Arial" w:hAnsi="Arial" w:cs="Arial"/>
                <w:b/>
                <w:bCs/>
                <w:sz w:val="22"/>
                <w:szCs w:val="22"/>
              </w:rPr>
              <w:t>8</w:t>
            </w:r>
          </w:p>
        </w:tc>
      </w:tr>
      <w:tr w:rsidR="00B74CDB" w:rsidRPr="00D23B83" w14:paraId="2197532F" w14:textId="77777777" w:rsidTr="007524EF">
        <w:trPr>
          <w:trHeight w:val="320"/>
        </w:trPr>
        <w:tc>
          <w:tcPr>
            <w:tcW w:w="1390" w:type="dxa"/>
            <w:noWrap/>
            <w:vAlign w:val="center"/>
          </w:tcPr>
          <w:p w14:paraId="754FEBAC" w14:textId="30F3DB6C" w:rsidR="00B74CDB" w:rsidRPr="00D23B83" w:rsidRDefault="002262C7" w:rsidP="002262C7">
            <w:pPr>
              <w:jc w:val="center"/>
              <w:rPr>
                <w:rFonts w:ascii="Arial" w:hAnsi="Arial" w:cs="Arial"/>
                <w:sz w:val="22"/>
                <w:szCs w:val="22"/>
                <w:lang w:eastAsia="es-ES_tradnl"/>
              </w:rPr>
            </w:pPr>
            <w:r w:rsidRPr="00D23B83">
              <w:rPr>
                <w:rFonts w:ascii="Arial" w:hAnsi="Arial" w:cs="Arial"/>
                <w:sz w:val="22"/>
                <w:szCs w:val="22"/>
                <w:lang w:eastAsia="es-ES_tradnl"/>
              </w:rPr>
              <w:t>6000045406</w:t>
            </w:r>
          </w:p>
        </w:tc>
        <w:tc>
          <w:tcPr>
            <w:tcW w:w="1299" w:type="dxa"/>
            <w:noWrap/>
            <w:vAlign w:val="center"/>
          </w:tcPr>
          <w:p w14:paraId="241AC0F4" w14:textId="77777777" w:rsidR="002262C7" w:rsidRPr="00D23B83" w:rsidRDefault="002262C7" w:rsidP="002262C7">
            <w:pPr>
              <w:jc w:val="right"/>
              <w:rPr>
                <w:rFonts w:ascii="Arial" w:hAnsi="Arial" w:cs="Arial"/>
                <w:sz w:val="22"/>
                <w:szCs w:val="22"/>
                <w:lang w:eastAsia="es-ES_tradnl"/>
              </w:rPr>
            </w:pPr>
            <w:r w:rsidRPr="00D23B83">
              <w:rPr>
                <w:rFonts w:ascii="Arial" w:hAnsi="Arial" w:cs="Arial"/>
                <w:sz w:val="22"/>
                <w:szCs w:val="22"/>
                <w:lang w:eastAsia="es-ES_tradnl"/>
              </w:rPr>
              <w:t>1600088385</w:t>
            </w:r>
          </w:p>
          <w:p w14:paraId="31692469" w14:textId="77777777" w:rsidR="002262C7" w:rsidRPr="00D23B83" w:rsidRDefault="002262C7" w:rsidP="002262C7">
            <w:pPr>
              <w:jc w:val="right"/>
              <w:rPr>
                <w:rFonts w:ascii="Arial" w:hAnsi="Arial" w:cs="Arial"/>
                <w:sz w:val="22"/>
                <w:szCs w:val="22"/>
                <w:lang w:eastAsia="es-ES_tradnl"/>
              </w:rPr>
            </w:pPr>
            <w:r w:rsidRPr="00D23B83">
              <w:rPr>
                <w:rFonts w:ascii="Arial" w:hAnsi="Arial" w:cs="Arial"/>
                <w:sz w:val="22"/>
                <w:szCs w:val="22"/>
                <w:lang w:eastAsia="es-ES_tradnl"/>
              </w:rPr>
              <w:t>1600088386</w:t>
            </w:r>
          </w:p>
          <w:p w14:paraId="1611289D" w14:textId="29A6ACD5" w:rsidR="00B74CDB" w:rsidRPr="00D23B83" w:rsidRDefault="002262C7" w:rsidP="002262C7">
            <w:pPr>
              <w:jc w:val="right"/>
              <w:rPr>
                <w:rFonts w:ascii="Arial" w:hAnsi="Arial" w:cs="Arial"/>
                <w:sz w:val="22"/>
                <w:szCs w:val="22"/>
                <w:lang w:eastAsia="es-ES_tradnl"/>
              </w:rPr>
            </w:pPr>
            <w:r w:rsidRPr="00D23B83">
              <w:rPr>
                <w:rFonts w:ascii="Arial" w:hAnsi="Arial" w:cs="Arial"/>
                <w:sz w:val="22"/>
                <w:szCs w:val="22"/>
                <w:lang w:eastAsia="es-ES_tradnl"/>
              </w:rPr>
              <w:t>1600088387</w:t>
            </w:r>
          </w:p>
        </w:tc>
        <w:tc>
          <w:tcPr>
            <w:tcW w:w="2126" w:type="dxa"/>
            <w:vAlign w:val="center"/>
          </w:tcPr>
          <w:p w14:paraId="2B4FBDB8" w14:textId="1CDC5731" w:rsidR="00B74CDB" w:rsidRPr="00D23B83" w:rsidRDefault="001E301E" w:rsidP="00941AEA">
            <w:pPr>
              <w:jc w:val="right"/>
              <w:rPr>
                <w:rFonts w:ascii="Arial" w:hAnsi="Arial" w:cs="Arial"/>
                <w:sz w:val="22"/>
                <w:szCs w:val="22"/>
                <w:lang w:eastAsia="es-ES_tradnl"/>
              </w:rPr>
            </w:pPr>
            <w:r w:rsidRPr="00D23B83">
              <w:rPr>
                <w:rFonts w:ascii="Arial" w:hAnsi="Arial" w:cs="Arial"/>
                <w:sz w:val="22"/>
                <w:szCs w:val="22"/>
                <w:lang w:eastAsia="es-ES_tradnl"/>
              </w:rPr>
              <w:t>$ 500.947.196</w:t>
            </w:r>
          </w:p>
        </w:tc>
        <w:tc>
          <w:tcPr>
            <w:tcW w:w="2126" w:type="dxa"/>
            <w:noWrap/>
            <w:vAlign w:val="center"/>
          </w:tcPr>
          <w:p w14:paraId="2D2DF58A" w14:textId="28AA2A10" w:rsidR="00B74CDB" w:rsidRPr="00D23B83" w:rsidRDefault="001E301E" w:rsidP="00941AEA">
            <w:pPr>
              <w:jc w:val="right"/>
              <w:rPr>
                <w:rFonts w:ascii="Arial" w:hAnsi="Arial" w:cs="Arial"/>
                <w:sz w:val="22"/>
                <w:szCs w:val="22"/>
                <w:lang w:eastAsia="es-ES_tradnl"/>
              </w:rPr>
            </w:pPr>
            <w:r w:rsidRPr="00D23B83">
              <w:rPr>
                <w:rFonts w:ascii="Arial" w:hAnsi="Arial" w:cs="Arial"/>
                <w:sz w:val="22"/>
                <w:szCs w:val="22"/>
                <w:lang w:eastAsia="es-ES_tradnl"/>
              </w:rPr>
              <w:t>$ 1.370.735.513</w:t>
            </w:r>
          </w:p>
        </w:tc>
        <w:tc>
          <w:tcPr>
            <w:tcW w:w="1985" w:type="dxa"/>
            <w:noWrap/>
            <w:vAlign w:val="center"/>
          </w:tcPr>
          <w:p w14:paraId="573183BA" w14:textId="5870B7D8" w:rsidR="00B74CDB" w:rsidRPr="00D23B83" w:rsidRDefault="001E301E" w:rsidP="00941AEA">
            <w:pPr>
              <w:jc w:val="right"/>
              <w:rPr>
                <w:rFonts w:ascii="Arial" w:hAnsi="Arial" w:cs="Arial"/>
                <w:sz w:val="22"/>
                <w:szCs w:val="22"/>
                <w:lang w:eastAsia="es-ES_tradnl"/>
              </w:rPr>
            </w:pPr>
            <w:r w:rsidRPr="00D23B83">
              <w:rPr>
                <w:rFonts w:ascii="Arial" w:hAnsi="Arial" w:cs="Arial"/>
                <w:sz w:val="22"/>
                <w:szCs w:val="22"/>
                <w:lang w:eastAsia="es-ES_tradnl"/>
              </w:rPr>
              <w:t>$ 1.128.001.097</w:t>
            </w:r>
          </w:p>
        </w:tc>
      </w:tr>
      <w:tr w:rsidR="001E301E" w:rsidRPr="00D23B83" w14:paraId="59DD00A5" w14:textId="77777777" w:rsidTr="007524EF">
        <w:trPr>
          <w:trHeight w:val="320"/>
        </w:trPr>
        <w:tc>
          <w:tcPr>
            <w:tcW w:w="2689" w:type="dxa"/>
            <w:gridSpan w:val="2"/>
            <w:noWrap/>
            <w:vAlign w:val="center"/>
            <w:hideMark/>
          </w:tcPr>
          <w:p w14:paraId="2913771A" w14:textId="77777777" w:rsidR="001E301E" w:rsidRPr="00D23B83" w:rsidRDefault="001E301E" w:rsidP="001E301E">
            <w:pPr>
              <w:jc w:val="center"/>
              <w:rPr>
                <w:rFonts w:ascii="Arial" w:hAnsi="Arial" w:cs="Arial"/>
                <w:b/>
                <w:bCs/>
                <w:sz w:val="22"/>
                <w:szCs w:val="22"/>
                <w:lang w:eastAsia="es-ES_tradnl"/>
              </w:rPr>
            </w:pPr>
            <w:r w:rsidRPr="00D23B83">
              <w:rPr>
                <w:rFonts w:ascii="Arial" w:hAnsi="Arial" w:cs="Arial"/>
                <w:b/>
                <w:bCs/>
                <w:sz w:val="22"/>
                <w:szCs w:val="22"/>
              </w:rPr>
              <w:t>TOTAL, POR AÑO</w:t>
            </w:r>
          </w:p>
        </w:tc>
        <w:tc>
          <w:tcPr>
            <w:tcW w:w="2126" w:type="dxa"/>
            <w:noWrap/>
            <w:vAlign w:val="center"/>
          </w:tcPr>
          <w:p w14:paraId="6ACCEC32" w14:textId="1B4F71D8" w:rsidR="001E301E" w:rsidRPr="00D23B83" w:rsidRDefault="001E301E" w:rsidP="00941AEA">
            <w:pPr>
              <w:jc w:val="right"/>
              <w:rPr>
                <w:rFonts w:ascii="Arial" w:hAnsi="Arial" w:cs="Arial"/>
                <w:sz w:val="22"/>
                <w:szCs w:val="22"/>
                <w:lang w:eastAsia="es-ES_tradnl"/>
              </w:rPr>
            </w:pPr>
            <w:r w:rsidRPr="00D23B83">
              <w:rPr>
                <w:rFonts w:ascii="Arial" w:hAnsi="Arial" w:cs="Arial"/>
                <w:sz w:val="22"/>
                <w:szCs w:val="22"/>
                <w:lang w:eastAsia="es-ES_tradnl"/>
              </w:rPr>
              <w:t>$ 500.947.196</w:t>
            </w:r>
          </w:p>
        </w:tc>
        <w:tc>
          <w:tcPr>
            <w:tcW w:w="2126" w:type="dxa"/>
            <w:noWrap/>
            <w:vAlign w:val="center"/>
          </w:tcPr>
          <w:p w14:paraId="528E2C81" w14:textId="51CF18F3" w:rsidR="001E301E" w:rsidRPr="00D23B83" w:rsidRDefault="001E301E" w:rsidP="00941AEA">
            <w:pPr>
              <w:jc w:val="right"/>
              <w:rPr>
                <w:rFonts w:ascii="Arial" w:hAnsi="Arial" w:cs="Arial"/>
                <w:sz w:val="22"/>
                <w:szCs w:val="22"/>
                <w:lang w:eastAsia="es-ES_tradnl"/>
              </w:rPr>
            </w:pPr>
            <w:r w:rsidRPr="00D23B83">
              <w:rPr>
                <w:rFonts w:ascii="Arial" w:hAnsi="Arial" w:cs="Arial"/>
                <w:sz w:val="22"/>
                <w:szCs w:val="22"/>
                <w:lang w:eastAsia="es-ES_tradnl"/>
              </w:rPr>
              <w:t>$ 1.370.735.513</w:t>
            </w:r>
          </w:p>
        </w:tc>
        <w:tc>
          <w:tcPr>
            <w:tcW w:w="1985" w:type="dxa"/>
            <w:noWrap/>
            <w:vAlign w:val="center"/>
          </w:tcPr>
          <w:p w14:paraId="334E31E6" w14:textId="10FD05EF" w:rsidR="001E301E" w:rsidRPr="00D23B83" w:rsidRDefault="001E301E" w:rsidP="00941AEA">
            <w:pPr>
              <w:jc w:val="right"/>
              <w:rPr>
                <w:rFonts w:ascii="Arial" w:hAnsi="Arial" w:cs="Arial"/>
                <w:sz w:val="22"/>
                <w:szCs w:val="22"/>
                <w:lang w:eastAsia="es-ES_tradnl"/>
              </w:rPr>
            </w:pPr>
            <w:r w:rsidRPr="00D23B83">
              <w:rPr>
                <w:rFonts w:ascii="Arial" w:hAnsi="Arial" w:cs="Arial"/>
                <w:sz w:val="22"/>
                <w:szCs w:val="22"/>
                <w:lang w:eastAsia="es-ES_tradnl"/>
              </w:rPr>
              <w:t>$ 1.128.001.097</w:t>
            </w:r>
          </w:p>
        </w:tc>
      </w:tr>
      <w:tr w:rsidR="00B74CDB" w:rsidRPr="00D23B83" w14:paraId="03245B14" w14:textId="77777777" w:rsidTr="007524EF">
        <w:trPr>
          <w:trHeight w:val="320"/>
        </w:trPr>
        <w:tc>
          <w:tcPr>
            <w:tcW w:w="2689" w:type="dxa"/>
            <w:gridSpan w:val="2"/>
            <w:noWrap/>
            <w:vAlign w:val="center"/>
            <w:hideMark/>
          </w:tcPr>
          <w:p w14:paraId="0E6EADB5" w14:textId="77777777" w:rsidR="00B74CDB" w:rsidRPr="00D23B83" w:rsidRDefault="00B74CDB" w:rsidP="007524EF">
            <w:pPr>
              <w:jc w:val="center"/>
              <w:rPr>
                <w:rFonts w:ascii="Arial" w:hAnsi="Arial" w:cs="Arial"/>
                <w:b/>
                <w:bCs/>
                <w:sz w:val="22"/>
                <w:szCs w:val="22"/>
                <w:lang w:eastAsia="es-ES_tradnl"/>
              </w:rPr>
            </w:pPr>
            <w:r w:rsidRPr="00D23B83">
              <w:rPr>
                <w:rFonts w:ascii="Arial" w:hAnsi="Arial" w:cs="Arial"/>
                <w:b/>
                <w:bCs/>
                <w:sz w:val="22"/>
                <w:szCs w:val="22"/>
              </w:rPr>
              <w:t>GRAN TOTAL</w:t>
            </w:r>
          </w:p>
        </w:tc>
        <w:tc>
          <w:tcPr>
            <w:tcW w:w="6237" w:type="dxa"/>
            <w:gridSpan w:val="3"/>
            <w:noWrap/>
            <w:vAlign w:val="center"/>
          </w:tcPr>
          <w:p w14:paraId="470AC495" w14:textId="1102D61C" w:rsidR="00B74CDB" w:rsidRPr="00D23B83" w:rsidRDefault="001E301E" w:rsidP="007524EF">
            <w:pPr>
              <w:jc w:val="center"/>
              <w:rPr>
                <w:rFonts w:ascii="Arial" w:hAnsi="Arial" w:cs="Arial"/>
                <w:b/>
                <w:sz w:val="22"/>
                <w:szCs w:val="22"/>
                <w:lang w:eastAsia="es-ES_tradnl"/>
              </w:rPr>
            </w:pPr>
            <w:r w:rsidRPr="00D23B83">
              <w:rPr>
                <w:rFonts w:ascii="Arial" w:hAnsi="Arial" w:cs="Arial"/>
                <w:b/>
                <w:sz w:val="22"/>
                <w:szCs w:val="22"/>
              </w:rPr>
              <w:t>$ 2.999.683.806</w:t>
            </w:r>
          </w:p>
        </w:tc>
      </w:tr>
      <w:bookmarkEnd w:id="6"/>
    </w:tbl>
    <w:p w14:paraId="787382A7" w14:textId="33F964A6" w:rsidR="00B74CDB" w:rsidRPr="00D23B83" w:rsidRDefault="00B74CDB" w:rsidP="00B74CDB">
      <w:pPr>
        <w:jc w:val="both"/>
        <w:rPr>
          <w:rFonts w:ascii="Arial" w:hAnsi="Arial" w:cs="Arial"/>
          <w:sz w:val="22"/>
          <w:szCs w:val="22"/>
        </w:rPr>
      </w:pPr>
    </w:p>
    <w:p w14:paraId="12396593" w14:textId="626EE9F8" w:rsidR="00BD72A7" w:rsidRPr="00D23B83" w:rsidRDefault="00BD72A7" w:rsidP="00BD3CE0">
      <w:pPr>
        <w:jc w:val="both"/>
        <w:rPr>
          <w:rFonts w:ascii="Arial" w:hAnsi="Arial" w:cs="Arial"/>
          <w:b/>
          <w:bCs/>
          <w:sz w:val="22"/>
          <w:szCs w:val="22"/>
        </w:rPr>
      </w:pPr>
      <w:bookmarkStart w:id="7" w:name="_Hlk75507593"/>
      <w:r w:rsidRPr="00D23B83">
        <w:rPr>
          <w:rFonts w:ascii="Arial" w:hAnsi="Arial" w:cs="Arial"/>
          <w:sz w:val="22"/>
          <w:szCs w:val="22"/>
        </w:rPr>
        <w:t xml:space="preserve">El valor del contrato una vez desarrollado el proceso de Invitación Privada corresponderá a: </w:t>
      </w:r>
      <w:sdt>
        <w:sdtPr>
          <w:rPr>
            <w:rFonts w:ascii="Arial" w:hAnsi="Arial" w:cs="Arial"/>
            <w:b/>
            <w:bCs/>
            <w:sz w:val="22"/>
            <w:szCs w:val="22"/>
          </w:rPr>
          <w:id w:val="1876659136"/>
          <w:placeholder>
            <w:docPart w:val="04B470252E3C4FD28DD0BDF21C3C486B"/>
          </w:placeholder>
          <w:comboBox>
            <w:listItem w:displayText="Elija una opción" w:value="Elija una opción"/>
            <w:listItem w:displayText="El valor del presupuesto." w:value="El valor del presupuesto."/>
            <w:listItem w:displayText="El valor de la oferta adjudicataria" w:value="El valor de la oferta adjudicataria"/>
          </w:comboBox>
        </w:sdtPr>
        <w:sdtEndPr/>
        <w:sdtContent>
          <w:r w:rsidRPr="00D23B83">
            <w:rPr>
              <w:rFonts w:ascii="Arial" w:hAnsi="Arial" w:cs="Arial"/>
              <w:b/>
              <w:bCs/>
              <w:sz w:val="22"/>
              <w:szCs w:val="22"/>
            </w:rPr>
            <w:t>El valor de la oferta adjudicataria</w:t>
          </w:r>
        </w:sdtContent>
      </w:sdt>
      <w:bookmarkEnd w:id="7"/>
    </w:p>
    <w:p w14:paraId="3EFA7A1D" w14:textId="77777777" w:rsidR="00BD72A7" w:rsidRPr="00D23B83" w:rsidRDefault="00BD72A7" w:rsidP="00BD72A7">
      <w:pPr>
        <w:ind w:left="426"/>
        <w:jc w:val="both"/>
        <w:rPr>
          <w:rFonts w:ascii="Arial" w:hAnsi="Arial" w:cs="Arial"/>
          <w:b/>
          <w:bCs/>
          <w:sz w:val="22"/>
          <w:szCs w:val="22"/>
        </w:rPr>
      </w:pPr>
    </w:p>
    <w:p w14:paraId="2A2B8FD7" w14:textId="5A0FC1DA" w:rsidR="00BD72A7" w:rsidRPr="00D23B83" w:rsidRDefault="00BD72A7" w:rsidP="00BD3CE0">
      <w:pPr>
        <w:jc w:val="both"/>
        <w:rPr>
          <w:rFonts w:ascii="Arial" w:hAnsi="Arial" w:cs="Arial"/>
          <w:sz w:val="22"/>
          <w:szCs w:val="22"/>
        </w:rPr>
      </w:pPr>
      <w:r w:rsidRPr="00D23B83">
        <w:rPr>
          <w:rFonts w:ascii="Arial" w:hAnsi="Arial" w:cs="Arial"/>
          <w:sz w:val="22"/>
          <w:szCs w:val="22"/>
        </w:rPr>
        <w:t>a)</w:t>
      </w:r>
      <w:r w:rsidRPr="00D23B83">
        <w:rPr>
          <w:rFonts w:ascii="Arial" w:hAnsi="Arial" w:cs="Arial"/>
          <w:sz w:val="22"/>
          <w:szCs w:val="22"/>
        </w:rPr>
        <w:tab/>
        <w:t xml:space="preserve">La oferta no podrá ser superior al valor total del presupuesto del proyecto ni superar el valor tope de cada uno de los componentes o proyectos, so pena de </w:t>
      </w:r>
      <w:r w:rsidRPr="00D23B83">
        <w:rPr>
          <w:rFonts w:ascii="Arial" w:hAnsi="Arial" w:cs="Arial"/>
          <w:b/>
          <w:sz w:val="22"/>
          <w:szCs w:val="22"/>
        </w:rPr>
        <w:t>Rechazo de la Oferta</w:t>
      </w:r>
      <w:r w:rsidRPr="00D23B83">
        <w:rPr>
          <w:rFonts w:ascii="Arial" w:hAnsi="Arial" w:cs="Arial"/>
          <w:sz w:val="22"/>
          <w:szCs w:val="22"/>
        </w:rPr>
        <w:t>.</w:t>
      </w:r>
    </w:p>
    <w:p w14:paraId="6439F4C2" w14:textId="77777777" w:rsidR="00BD72A7" w:rsidRPr="00D23B83" w:rsidRDefault="00BD72A7" w:rsidP="00BD72A7">
      <w:pPr>
        <w:ind w:left="426"/>
        <w:jc w:val="both"/>
        <w:rPr>
          <w:rFonts w:ascii="Arial" w:hAnsi="Arial" w:cs="Arial"/>
          <w:sz w:val="22"/>
          <w:szCs w:val="22"/>
        </w:rPr>
      </w:pPr>
      <w:r w:rsidRPr="00D23B83">
        <w:rPr>
          <w:rFonts w:ascii="Arial" w:hAnsi="Arial" w:cs="Arial"/>
          <w:sz w:val="22"/>
          <w:szCs w:val="22"/>
        </w:rPr>
        <w:t xml:space="preserve"> </w:t>
      </w:r>
    </w:p>
    <w:p w14:paraId="1E6FA586" w14:textId="77777777" w:rsidR="00BD72A7" w:rsidRPr="00D23B83" w:rsidRDefault="00BD72A7" w:rsidP="00BD3CE0">
      <w:pPr>
        <w:spacing w:line="220" w:lineRule="exact"/>
        <w:jc w:val="both"/>
        <w:rPr>
          <w:rFonts w:ascii="Arial" w:eastAsia="Arial" w:hAnsi="Arial" w:cs="Arial"/>
          <w:b/>
          <w:bCs/>
          <w:spacing w:val="3"/>
          <w:position w:val="-1"/>
          <w:sz w:val="22"/>
          <w:szCs w:val="22"/>
        </w:rPr>
      </w:pPr>
      <w:r w:rsidRPr="00D23B83">
        <w:rPr>
          <w:rFonts w:ascii="Arial" w:hAnsi="Arial" w:cs="Arial"/>
          <w:b/>
          <w:bCs/>
          <w:sz w:val="22"/>
          <w:szCs w:val="22"/>
        </w:rPr>
        <w:t xml:space="preserve">b) </w:t>
      </w:r>
      <w:r w:rsidRPr="00D23B83">
        <w:rPr>
          <w:rFonts w:ascii="Arial" w:hAnsi="Arial" w:cs="Arial"/>
          <w:sz w:val="22"/>
          <w:szCs w:val="22"/>
        </w:rPr>
        <w:t xml:space="preserve">La oferta económica deberá ser mayor o igual al 90% del valor del tope establecido y no podrá superar el valor tope establecido. El no cumplimiento de este requisito dará como resultado que la Oferta </w:t>
      </w:r>
      <w:r w:rsidRPr="00D23B83">
        <w:rPr>
          <w:rFonts w:ascii="Arial" w:hAnsi="Arial" w:cs="Arial"/>
          <w:b/>
          <w:bCs/>
          <w:sz w:val="22"/>
          <w:szCs w:val="22"/>
        </w:rPr>
        <w:t>NO CUMPLE</w:t>
      </w:r>
      <w:r w:rsidRPr="00D23B83">
        <w:rPr>
          <w:rFonts w:ascii="Arial" w:hAnsi="Arial" w:cs="Arial"/>
          <w:sz w:val="22"/>
          <w:szCs w:val="22"/>
        </w:rPr>
        <w:t xml:space="preserve"> y será </w:t>
      </w:r>
      <w:r w:rsidRPr="00D23B83">
        <w:rPr>
          <w:rFonts w:ascii="Arial" w:hAnsi="Arial" w:cs="Arial"/>
          <w:b/>
          <w:bCs/>
          <w:sz w:val="22"/>
          <w:szCs w:val="22"/>
        </w:rPr>
        <w:t>RECHAZADA</w:t>
      </w:r>
      <w:r w:rsidRPr="00D23B83">
        <w:rPr>
          <w:rFonts w:ascii="Arial" w:eastAsia="Arial" w:hAnsi="Arial" w:cs="Arial"/>
          <w:b/>
          <w:bCs/>
          <w:sz w:val="22"/>
          <w:szCs w:val="22"/>
        </w:rPr>
        <w:t>.</w:t>
      </w:r>
    </w:p>
    <w:p w14:paraId="41DD2864" w14:textId="77777777" w:rsidR="008F1DB6" w:rsidRDefault="008F1DB6" w:rsidP="00B74CDB">
      <w:pPr>
        <w:jc w:val="both"/>
        <w:rPr>
          <w:rFonts w:ascii="Arial" w:hAnsi="Arial" w:cs="Arial"/>
          <w:sz w:val="22"/>
          <w:szCs w:val="22"/>
        </w:rPr>
      </w:pPr>
    </w:p>
    <w:p w14:paraId="0F071836" w14:textId="77777777" w:rsidR="00941AEA" w:rsidRDefault="00941AEA" w:rsidP="00B74CDB">
      <w:pPr>
        <w:jc w:val="both"/>
        <w:rPr>
          <w:rFonts w:ascii="Arial" w:hAnsi="Arial" w:cs="Arial"/>
          <w:sz w:val="22"/>
          <w:szCs w:val="22"/>
        </w:rPr>
      </w:pPr>
    </w:p>
    <w:p w14:paraId="777A735D" w14:textId="77777777" w:rsidR="00941AEA" w:rsidRPr="00D23B83" w:rsidRDefault="00941AEA" w:rsidP="00B74CDB">
      <w:pPr>
        <w:jc w:val="both"/>
        <w:rPr>
          <w:rFonts w:ascii="Arial" w:hAnsi="Arial" w:cs="Arial"/>
          <w:sz w:val="22"/>
          <w:szCs w:val="22"/>
        </w:rPr>
      </w:pPr>
    </w:p>
    <w:p w14:paraId="026829CC" w14:textId="7886E615" w:rsidR="00B74CDB" w:rsidRPr="00D23B83" w:rsidRDefault="00B74CDB" w:rsidP="00BE339A">
      <w:pPr>
        <w:pStyle w:val="Prrafodelista"/>
        <w:numPr>
          <w:ilvl w:val="0"/>
          <w:numId w:val="3"/>
        </w:numPr>
        <w:contextualSpacing/>
        <w:jc w:val="both"/>
        <w:rPr>
          <w:rFonts w:ascii="Arial" w:hAnsi="Arial" w:cs="Arial"/>
          <w:b/>
          <w:sz w:val="22"/>
          <w:szCs w:val="22"/>
        </w:rPr>
      </w:pPr>
      <w:r w:rsidRPr="00D23B83">
        <w:rPr>
          <w:rFonts w:ascii="Arial" w:hAnsi="Arial" w:cs="Arial"/>
          <w:b/>
          <w:sz w:val="22"/>
          <w:szCs w:val="22"/>
        </w:rPr>
        <w:lastRenderedPageBreak/>
        <w:t xml:space="preserve">ANÁLISIS DE LAS CONDICIONES Y PRECIOS DEL MERCADO: </w:t>
      </w:r>
    </w:p>
    <w:p w14:paraId="71182497" w14:textId="77777777" w:rsidR="00B74CDB" w:rsidRPr="00D23B83" w:rsidRDefault="00B74CDB" w:rsidP="00B74CDB">
      <w:pPr>
        <w:pStyle w:val="Prrafodelista"/>
        <w:ind w:left="360"/>
        <w:jc w:val="both"/>
        <w:rPr>
          <w:rFonts w:ascii="Arial" w:hAnsi="Arial" w:cs="Arial"/>
          <w:b/>
          <w:sz w:val="22"/>
          <w:szCs w:val="22"/>
        </w:rPr>
      </w:pPr>
    </w:p>
    <w:p w14:paraId="5BCAE445" w14:textId="696360A8" w:rsidR="001E301E" w:rsidRPr="00D23B83" w:rsidRDefault="001E301E" w:rsidP="001E301E">
      <w:pPr>
        <w:pStyle w:val="Prrafodelista"/>
        <w:ind w:left="360"/>
        <w:jc w:val="both"/>
        <w:rPr>
          <w:rFonts w:ascii="Arial" w:hAnsi="Arial" w:cs="Arial"/>
          <w:sz w:val="22"/>
          <w:szCs w:val="22"/>
        </w:rPr>
      </w:pPr>
      <w:r w:rsidRPr="00D23B83">
        <w:rPr>
          <w:rFonts w:ascii="Arial" w:hAnsi="Arial" w:cs="Arial"/>
          <w:sz w:val="22"/>
          <w:szCs w:val="22"/>
        </w:rPr>
        <w:t>Teniendo en cuenta que se requiere contratar la interventoría relacionada, el análisis del presupuesto fue realizado partiendo de lo indicado por el consultor para el alcance del proyecto, considerando las tarifas establecidas en la Resolución 1232 de 2021 y sus actualizaciones, calculando dedicaciones (hombre/mes) de los diferentes profesionales, la Circular 027 de 2023, los precios del Sistema de Avalúo de Infraestructura (SAI) de la EAAB-ESP actualizados al año 2026 y el valor del IVA del 19%. Dentro del proceso de maduración del proceso estos costos fueron verificados por la Dirección de Contratación Compras a través del Sistema de Gestión de Infraestructura</w:t>
      </w:r>
    </w:p>
    <w:p w14:paraId="2EA0F276" w14:textId="6F826CA2" w:rsidR="001E301E" w:rsidRPr="00D23B83" w:rsidRDefault="001E301E" w:rsidP="001E301E">
      <w:pPr>
        <w:pStyle w:val="Prrafodelista"/>
        <w:ind w:left="360"/>
        <w:jc w:val="both"/>
        <w:rPr>
          <w:rFonts w:ascii="Arial" w:hAnsi="Arial" w:cs="Arial"/>
          <w:sz w:val="22"/>
          <w:szCs w:val="22"/>
        </w:rPr>
      </w:pPr>
    </w:p>
    <w:p w14:paraId="527A41E3" w14:textId="72F74959" w:rsidR="0007101C" w:rsidRPr="00D23B83" w:rsidRDefault="0007101C" w:rsidP="00BE339A">
      <w:pPr>
        <w:pStyle w:val="Prrafodelista"/>
        <w:numPr>
          <w:ilvl w:val="0"/>
          <w:numId w:val="3"/>
        </w:numPr>
        <w:contextualSpacing/>
        <w:jc w:val="both"/>
        <w:rPr>
          <w:rFonts w:ascii="Arial" w:hAnsi="Arial" w:cs="Arial"/>
          <w:b/>
          <w:sz w:val="22"/>
          <w:szCs w:val="22"/>
        </w:rPr>
      </w:pPr>
      <w:bookmarkStart w:id="8" w:name="ETEC_OBRA"/>
      <w:r w:rsidRPr="00D23B83">
        <w:rPr>
          <w:rFonts w:ascii="Arial" w:hAnsi="Arial" w:cs="Arial"/>
          <w:b/>
          <w:sz w:val="22"/>
          <w:szCs w:val="22"/>
        </w:rPr>
        <w:t>ESTUDIO TÉCNICO</w:t>
      </w:r>
    </w:p>
    <w:p w14:paraId="656CE41E" w14:textId="77777777" w:rsidR="000644A1" w:rsidRPr="00D23B83" w:rsidRDefault="000644A1" w:rsidP="000644A1">
      <w:pPr>
        <w:contextualSpacing/>
        <w:jc w:val="both"/>
        <w:rPr>
          <w:rFonts w:ascii="Arial" w:hAnsi="Arial" w:cs="Arial"/>
          <w:i/>
          <w:color w:val="808080" w:themeColor="background1" w:themeShade="80"/>
          <w:szCs w:val="22"/>
        </w:rPr>
      </w:pPr>
    </w:p>
    <w:p w14:paraId="51EBA940" w14:textId="77777777" w:rsidR="0007101C" w:rsidRPr="00D23B83" w:rsidRDefault="0007101C" w:rsidP="0007101C">
      <w:pPr>
        <w:pStyle w:val="xminutas"/>
        <w:shd w:val="clear" w:color="auto" w:fill="FFFFFF"/>
        <w:spacing w:before="0" w:beforeAutospacing="0" w:after="0" w:afterAutospacing="0"/>
        <w:ind w:left="360" w:right="170"/>
        <w:jc w:val="both"/>
        <w:rPr>
          <w:rFonts w:ascii="Helvetica" w:hAnsi="Helvetica" w:cs="Helvetica"/>
          <w:sz w:val="20"/>
          <w:szCs w:val="20"/>
        </w:rPr>
      </w:pPr>
      <w:r w:rsidRPr="00D23B83">
        <w:rPr>
          <w:rFonts w:ascii="Arial" w:hAnsi="Arial" w:cs="Arial"/>
          <w:sz w:val="22"/>
          <w:szCs w:val="22"/>
          <w:bdr w:val="none" w:sz="0" w:space="0" w:color="auto" w:frame="1"/>
        </w:rPr>
        <w:t>¿Cuenta con estudios técnicos?,  </w:t>
      </w:r>
    </w:p>
    <w:p w14:paraId="58C8CD52" w14:textId="77777777" w:rsidR="0007101C" w:rsidRPr="00D23B83" w:rsidRDefault="0007101C" w:rsidP="0007101C">
      <w:pPr>
        <w:pStyle w:val="xttulo1"/>
        <w:shd w:val="clear" w:color="auto" w:fill="FFFFFF"/>
        <w:spacing w:before="0" w:beforeAutospacing="0" w:after="0" w:afterAutospacing="0"/>
        <w:ind w:left="360"/>
        <w:jc w:val="both"/>
        <w:rPr>
          <w:b/>
          <w:bCs/>
        </w:rPr>
      </w:pPr>
      <w:r w:rsidRPr="00D23B83">
        <w:rPr>
          <w:rFonts w:ascii="Arial" w:hAnsi="Arial" w:cs="Arial"/>
          <w:sz w:val="22"/>
          <w:szCs w:val="22"/>
          <w:bdr w:val="none" w:sz="0" w:space="0" w:color="auto" w:frame="1"/>
        </w:rPr>
        <w:t> </w:t>
      </w:r>
    </w:p>
    <w:p w14:paraId="2A79B129" w14:textId="293D273E" w:rsidR="0007101C" w:rsidRPr="00D23B83" w:rsidRDefault="0007101C" w:rsidP="0007101C">
      <w:pPr>
        <w:tabs>
          <w:tab w:val="left" w:pos="851"/>
        </w:tabs>
        <w:ind w:left="567"/>
        <w:jc w:val="both"/>
        <w:rPr>
          <w:rFonts w:ascii="Arial" w:hAnsi="Arial" w:cs="Arial"/>
          <w:sz w:val="22"/>
          <w:szCs w:val="22"/>
        </w:rPr>
      </w:pPr>
      <w:r w:rsidRPr="00D23B83">
        <w:rPr>
          <w:rFonts w:ascii="Arial" w:hAnsi="Arial" w:cs="Arial"/>
          <w:sz w:val="22"/>
          <w:szCs w:val="22"/>
        </w:rPr>
        <w:t xml:space="preserve">Si   </w:t>
      </w:r>
      <w:sdt>
        <w:sdtPr>
          <w:rPr>
            <w:rFonts w:ascii="Arial" w:hAnsi="Arial" w:cs="Arial"/>
            <w:b/>
            <w:bCs/>
            <w:sz w:val="22"/>
            <w:szCs w:val="22"/>
          </w:rPr>
          <w:id w:val="112642621"/>
          <w14:checkbox>
            <w14:checked w14:val="1"/>
            <w14:checkedState w14:val="2612" w14:font="MS Gothic"/>
            <w14:uncheckedState w14:val="2610" w14:font="MS Gothic"/>
          </w14:checkbox>
        </w:sdtPr>
        <w:sdtEndPr/>
        <w:sdtContent>
          <w:r w:rsidR="001E301E" w:rsidRPr="00D23B83">
            <w:rPr>
              <w:rFonts w:ascii="MS Gothic" w:eastAsia="MS Gothic" w:hAnsi="MS Gothic" w:cs="Aria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w:t>
      </w:r>
      <w:sdt>
        <w:sdtPr>
          <w:rPr>
            <w:rFonts w:ascii="Arial" w:hAnsi="Arial" w:cs="Arial"/>
            <w:b/>
            <w:bCs/>
            <w:sz w:val="22"/>
            <w:szCs w:val="22"/>
          </w:rPr>
          <w:id w:val="-164085573"/>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bookmarkEnd w:id="8"/>
    <w:p w14:paraId="5E0F0C63" w14:textId="77777777" w:rsidR="001E301E" w:rsidRPr="00D23B83" w:rsidRDefault="001E301E" w:rsidP="00B74CDB">
      <w:pPr>
        <w:pStyle w:val="Prrafodelista"/>
        <w:ind w:left="360"/>
        <w:jc w:val="both"/>
        <w:rPr>
          <w:rFonts w:ascii="Arial" w:hAnsi="Arial" w:cs="Arial"/>
          <w:color w:val="FF0000"/>
          <w:sz w:val="22"/>
          <w:szCs w:val="22"/>
        </w:rPr>
      </w:pPr>
    </w:p>
    <w:p w14:paraId="52D9D9E2" w14:textId="77777777" w:rsidR="00B74CDB" w:rsidRPr="00D23B83" w:rsidRDefault="00B74CDB" w:rsidP="00BE339A">
      <w:pPr>
        <w:pStyle w:val="Prrafodelista"/>
        <w:numPr>
          <w:ilvl w:val="0"/>
          <w:numId w:val="3"/>
        </w:numPr>
        <w:contextualSpacing/>
        <w:jc w:val="both"/>
        <w:rPr>
          <w:rFonts w:ascii="Arial" w:hAnsi="Arial" w:cs="Arial"/>
          <w:b/>
          <w:sz w:val="22"/>
          <w:szCs w:val="22"/>
        </w:rPr>
      </w:pPr>
      <w:r w:rsidRPr="00D23B83">
        <w:rPr>
          <w:rFonts w:ascii="Arial" w:hAnsi="Arial" w:cs="Arial"/>
          <w:b/>
          <w:sz w:val="22"/>
          <w:szCs w:val="22"/>
        </w:rPr>
        <w:t xml:space="preserve">CLASIFICACIÓN REGISTRO ÚNICO DE PROPONENTES </w:t>
      </w:r>
      <w:r w:rsidR="00696433" w:rsidRPr="00D23B83">
        <w:rPr>
          <w:rFonts w:ascii="Arial" w:hAnsi="Arial" w:cs="Arial"/>
          <w:b/>
          <w:sz w:val="22"/>
          <w:szCs w:val="22"/>
        </w:rPr>
        <w:t>–</w:t>
      </w:r>
      <w:r w:rsidRPr="00D23B83">
        <w:rPr>
          <w:rFonts w:ascii="Arial" w:hAnsi="Arial" w:cs="Arial"/>
          <w:b/>
          <w:sz w:val="22"/>
          <w:szCs w:val="22"/>
        </w:rPr>
        <w:t>RUP</w:t>
      </w:r>
      <w:r w:rsidR="00696433" w:rsidRPr="00D23B83">
        <w:rPr>
          <w:rFonts w:ascii="Arial" w:hAnsi="Arial" w:cs="Arial"/>
          <w:b/>
          <w:sz w:val="22"/>
          <w:szCs w:val="22"/>
        </w:rPr>
        <w:t xml:space="preserve"> (aplica para todos)</w:t>
      </w:r>
    </w:p>
    <w:p w14:paraId="0A889A82" w14:textId="77777777" w:rsidR="00B74CDB" w:rsidRPr="00D23B83" w:rsidRDefault="00B74CDB" w:rsidP="00B74CDB">
      <w:pPr>
        <w:pStyle w:val="Prrafodelista"/>
        <w:ind w:left="360"/>
        <w:contextualSpacing/>
        <w:jc w:val="both"/>
        <w:rPr>
          <w:rFonts w:ascii="Arial" w:hAnsi="Arial" w:cs="Arial"/>
          <w:b/>
          <w:sz w:val="22"/>
          <w:szCs w:val="22"/>
        </w:rPr>
      </w:pPr>
    </w:p>
    <w:p w14:paraId="359C13D1" w14:textId="7A596A13" w:rsidR="00B74CDB" w:rsidRPr="00D23B83" w:rsidRDefault="00B74CDB" w:rsidP="00B74CDB">
      <w:pPr>
        <w:tabs>
          <w:tab w:val="left" w:pos="1134"/>
        </w:tabs>
        <w:ind w:left="426"/>
        <w:jc w:val="both"/>
        <w:rPr>
          <w:rFonts w:ascii="Arial" w:hAnsi="Arial" w:cs="Arial"/>
          <w:sz w:val="22"/>
          <w:szCs w:val="22"/>
        </w:rPr>
      </w:pPr>
      <w:r w:rsidRPr="00D23B83">
        <w:rPr>
          <w:rFonts w:ascii="Arial" w:hAnsi="Arial" w:cs="Arial"/>
          <w:sz w:val="22"/>
          <w:szCs w:val="22"/>
        </w:rPr>
        <w:t xml:space="preserve">Si aplica   </w:t>
      </w:r>
      <w:sdt>
        <w:sdtPr>
          <w:rPr>
            <w:rFonts w:ascii="Arial" w:hAnsi="Arial" w:cs="Arial"/>
            <w:b/>
            <w:bCs/>
            <w:sz w:val="22"/>
            <w:szCs w:val="22"/>
          </w:rPr>
          <w:id w:val="1508331070"/>
          <w14:checkbox>
            <w14:checked w14:val="1"/>
            <w14:checkedState w14:val="2612" w14:font="MS Gothic"/>
            <w14:uncheckedState w14:val="2610" w14:font="MS Gothic"/>
          </w14:checkbox>
        </w:sdtPr>
        <w:sdtEndPr/>
        <w:sdtContent>
          <w:r w:rsidR="001E301E" w:rsidRPr="00D23B83">
            <w:rPr>
              <w:rFonts w:ascii="MS Gothic" w:eastAsia="MS Gothic" w:hAnsi="MS Gothic" w:cs="Aria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aplica    </w:t>
      </w:r>
      <w:sdt>
        <w:sdtPr>
          <w:rPr>
            <w:rFonts w:ascii="Arial" w:hAnsi="Arial" w:cs="Arial"/>
            <w:b/>
            <w:bCs/>
            <w:sz w:val="22"/>
            <w:szCs w:val="22"/>
          </w:rPr>
          <w:id w:val="-452947936"/>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048BF903" w14:textId="77777777" w:rsidR="00B74CDB" w:rsidRPr="00D23B83" w:rsidRDefault="00B74CDB" w:rsidP="00B74CDB">
      <w:pPr>
        <w:pStyle w:val="Prrafodelista"/>
        <w:ind w:left="927"/>
        <w:jc w:val="both"/>
        <w:rPr>
          <w:rFonts w:ascii="Arial" w:hAnsi="Arial" w:cs="Arial"/>
          <w:b/>
          <w:sz w:val="22"/>
          <w:szCs w:val="22"/>
          <w:u w:val="single"/>
        </w:rPr>
      </w:pPr>
    </w:p>
    <w:tbl>
      <w:tblPr>
        <w:tblW w:w="7501" w:type="dxa"/>
        <w:tblInd w:w="1410" w:type="dxa"/>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ayout w:type="fixed"/>
        <w:tblCellMar>
          <w:left w:w="0" w:type="dxa"/>
          <w:right w:w="0" w:type="dxa"/>
        </w:tblCellMar>
        <w:tblLook w:val="01E0" w:firstRow="1" w:lastRow="1" w:firstColumn="1" w:lastColumn="1" w:noHBand="0" w:noVBand="0"/>
      </w:tblPr>
      <w:tblGrid>
        <w:gridCol w:w="2838"/>
        <w:gridCol w:w="4663"/>
      </w:tblGrid>
      <w:tr w:rsidR="00B74CDB" w:rsidRPr="00D23B83" w14:paraId="708D77BC" w14:textId="77777777" w:rsidTr="007524EF">
        <w:trPr>
          <w:trHeight w:hRule="exact" w:val="401"/>
        </w:trPr>
        <w:tc>
          <w:tcPr>
            <w:tcW w:w="2838" w:type="dxa"/>
            <w:shd w:val="clear" w:color="auto" w:fill="4E4D4D"/>
          </w:tcPr>
          <w:p w14:paraId="08DC9C3E" w14:textId="77777777" w:rsidR="00B74CDB" w:rsidRPr="00D23B83" w:rsidRDefault="00B74CDB" w:rsidP="007524EF">
            <w:pPr>
              <w:spacing w:before="98"/>
              <w:ind w:left="186"/>
              <w:jc w:val="center"/>
              <w:rPr>
                <w:rFonts w:ascii="Arial" w:eastAsia="Arial" w:hAnsi="Arial" w:cs="Arial"/>
                <w:sz w:val="22"/>
                <w:szCs w:val="22"/>
              </w:rPr>
            </w:pPr>
            <w:r w:rsidRPr="00D23B83">
              <w:rPr>
                <w:rFonts w:ascii="Arial" w:eastAsia="Arial" w:hAnsi="Arial" w:cs="Arial"/>
                <w:spacing w:val="-1"/>
                <w:sz w:val="22"/>
                <w:szCs w:val="22"/>
              </w:rPr>
              <w:t>Cód</w:t>
            </w:r>
            <w:r w:rsidRPr="00D23B83">
              <w:rPr>
                <w:rFonts w:ascii="Arial" w:eastAsia="Arial" w:hAnsi="Arial" w:cs="Arial"/>
                <w:sz w:val="22"/>
                <w:szCs w:val="22"/>
              </w:rPr>
              <w:t xml:space="preserve">igo </w:t>
            </w:r>
            <w:r w:rsidRPr="00D23B83">
              <w:rPr>
                <w:rFonts w:ascii="Arial" w:eastAsia="Arial" w:hAnsi="Arial" w:cs="Arial"/>
                <w:spacing w:val="-1"/>
                <w:sz w:val="22"/>
                <w:szCs w:val="22"/>
              </w:rPr>
              <w:t>UN</w:t>
            </w:r>
            <w:r w:rsidRPr="00D23B83">
              <w:rPr>
                <w:rFonts w:ascii="Arial" w:eastAsia="Arial" w:hAnsi="Arial" w:cs="Arial"/>
                <w:spacing w:val="1"/>
                <w:sz w:val="22"/>
                <w:szCs w:val="22"/>
              </w:rPr>
              <w:t>SPS</w:t>
            </w:r>
            <w:r w:rsidRPr="00D23B83">
              <w:rPr>
                <w:rFonts w:ascii="Arial" w:eastAsia="Arial" w:hAnsi="Arial" w:cs="Arial"/>
                <w:sz w:val="22"/>
                <w:szCs w:val="22"/>
              </w:rPr>
              <w:t>C</w:t>
            </w:r>
          </w:p>
        </w:tc>
        <w:tc>
          <w:tcPr>
            <w:tcW w:w="4663" w:type="dxa"/>
            <w:shd w:val="clear" w:color="auto" w:fill="4E4D4D"/>
          </w:tcPr>
          <w:p w14:paraId="1262BA30" w14:textId="77777777" w:rsidR="00B74CDB" w:rsidRPr="00D23B83" w:rsidRDefault="00B74CDB" w:rsidP="007524EF">
            <w:pPr>
              <w:spacing w:before="98"/>
              <w:ind w:left="448"/>
              <w:jc w:val="center"/>
              <w:rPr>
                <w:rFonts w:ascii="Arial" w:eastAsia="Arial" w:hAnsi="Arial" w:cs="Arial"/>
                <w:sz w:val="22"/>
                <w:szCs w:val="22"/>
              </w:rPr>
            </w:pPr>
            <w:r w:rsidRPr="00D23B83">
              <w:rPr>
                <w:rFonts w:ascii="Arial" w:eastAsia="Arial" w:hAnsi="Arial" w:cs="Arial"/>
                <w:spacing w:val="-1"/>
                <w:sz w:val="22"/>
                <w:szCs w:val="22"/>
              </w:rPr>
              <w:t>De</w:t>
            </w:r>
            <w:r w:rsidRPr="00D23B83">
              <w:rPr>
                <w:rFonts w:ascii="Arial" w:eastAsia="Arial" w:hAnsi="Arial" w:cs="Arial"/>
                <w:spacing w:val="1"/>
                <w:sz w:val="22"/>
                <w:szCs w:val="22"/>
              </w:rPr>
              <w:t>sc</w:t>
            </w:r>
            <w:r w:rsidRPr="00D23B83">
              <w:rPr>
                <w:rFonts w:ascii="Arial" w:eastAsia="Arial" w:hAnsi="Arial" w:cs="Arial"/>
                <w:spacing w:val="-1"/>
                <w:sz w:val="22"/>
                <w:szCs w:val="22"/>
              </w:rPr>
              <w:t>r</w:t>
            </w:r>
            <w:r w:rsidRPr="00D23B83">
              <w:rPr>
                <w:rFonts w:ascii="Arial" w:eastAsia="Arial" w:hAnsi="Arial" w:cs="Arial"/>
                <w:sz w:val="22"/>
                <w:szCs w:val="22"/>
              </w:rPr>
              <w:t>i</w:t>
            </w:r>
            <w:r w:rsidRPr="00D23B83">
              <w:rPr>
                <w:rFonts w:ascii="Arial" w:eastAsia="Arial" w:hAnsi="Arial" w:cs="Arial"/>
                <w:spacing w:val="-3"/>
                <w:sz w:val="22"/>
                <w:szCs w:val="22"/>
              </w:rPr>
              <w:t>p</w:t>
            </w:r>
            <w:r w:rsidRPr="00D23B83">
              <w:rPr>
                <w:rFonts w:ascii="Arial" w:eastAsia="Arial" w:hAnsi="Arial" w:cs="Arial"/>
                <w:spacing w:val="1"/>
                <w:sz w:val="22"/>
                <w:szCs w:val="22"/>
              </w:rPr>
              <w:t>c</w:t>
            </w:r>
            <w:r w:rsidRPr="00D23B83">
              <w:rPr>
                <w:rFonts w:ascii="Arial" w:eastAsia="Arial" w:hAnsi="Arial" w:cs="Arial"/>
                <w:sz w:val="22"/>
                <w:szCs w:val="22"/>
              </w:rPr>
              <w:t>ión</w:t>
            </w:r>
          </w:p>
        </w:tc>
      </w:tr>
      <w:tr w:rsidR="001E301E" w:rsidRPr="00D23B83" w14:paraId="681D148E" w14:textId="77777777" w:rsidTr="001E301E">
        <w:trPr>
          <w:trHeight w:hRule="exact" w:val="411"/>
        </w:trPr>
        <w:tc>
          <w:tcPr>
            <w:tcW w:w="2838" w:type="dxa"/>
            <w:vAlign w:val="center"/>
          </w:tcPr>
          <w:p w14:paraId="7E375F41" w14:textId="59BC0F66" w:rsidR="001E301E" w:rsidRPr="00D23B83" w:rsidRDefault="001E301E" w:rsidP="001E301E">
            <w:pPr>
              <w:spacing w:before="3"/>
              <w:ind w:left="196"/>
              <w:jc w:val="center"/>
              <w:rPr>
                <w:rFonts w:ascii="Arial" w:hAnsi="Arial" w:cs="Arial"/>
                <w:sz w:val="22"/>
                <w:szCs w:val="22"/>
              </w:rPr>
            </w:pPr>
            <w:r w:rsidRPr="00D23B83">
              <w:rPr>
                <w:rFonts w:ascii="Arial" w:hAnsi="Arial" w:cs="Arial"/>
                <w:color w:val="000000" w:themeColor="text1"/>
                <w:sz w:val="22"/>
                <w:szCs w:val="22"/>
              </w:rPr>
              <w:t>81101500</w:t>
            </w:r>
          </w:p>
        </w:tc>
        <w:tc>
          <w:tcPr>
            <w:tcW w:w="4663" w:type="dxa"/>
            <w:vAlign w:val="center"/>
          </w:tcPr>
          <w:p w14:paraId="2CFFB059" w14:textId="1EAF9E0C" w:rsidR="001E301E" w:rsidRPr="00D23B83" w:rsidRDefault="001E301E" w:rsidP="001E301E">
            <w:pPr>
              <w:spacing w:before="3"/>
              <w:ind w:left="95"/>
              <w:jc w:val="center"/>
              <w:rPr>
                <w:rFonts w:ascii="Arial" w:hAnsi="Arial" w:cs="Arial"/>
                <w:sz w:val="22"/>
                <w:szCs w:val="22"/>
              </w:rPr>
            </w:pPr>
            <w:r w:rsidRPr="00D23B83">
              <w:rPr>
                <w:rFonts w:ascii="Arial" w:hAnsi="Arial" w:cs="Arial"/>
                <w:color w:val="000000" w:themeColor="text1"/>
                <w:sz w:val="22"/>
                <w:szCs w:val="22"/>
              </w:rPr>
              <w:t>Ingeniería civil y arquitectura</w:t>
            </w:r>
          </w:p>
        </w:tc>
      </w:tr>
      <w:tr w:rsidR="001E301E" w:rsidRPr="00D23B83" w14:paraId="5040442C" w14:textId="77777777" w:rsidTr="001E301E">
        <w:trPr>
          <w:trHeight w:hRule="exact" w:val="431"/>
        </w:trPr>
        <w:tc>
          <w:tcPr>
            <w:tcW w:w="2838" w:type="dxa"/>
            <w:vAlign w:val="center"/>
          </w:tcPr>
          <w:p w14:paraId="78FEA1AB" w14:textId="524EEBC1" w:rsidR="001E301E" w:rsidRPr="00D23B83" w:rsidRDefault="001E301E" w:rsidP="001E301E">
            <w:pPr>
              <w:spacing w:before="3"/>
              <w:ind w:left="196"/>
              <w:jc w:val="center"/>
              <w:rPr>
                <w:rFonts w:ascii="Arial" w:hAnsi="Arial" w:cs="Arial"/>
                <w:sz w:val="22"/>
                <w:szCs w:val="22"/>
              </w:rPr>
            </w:pPr>
            <w:r w:rsidRPr="00D23B83">
              <w:rPr>
                <w:rFonts w:ascii="Arial" w:hAnsi="Arial" w:cs="Arial"/>
                <w:color w:val="000000" w:themeColor="text1"/>
                <w:sz w:val="22"/>
                <w:szCs w:val="22"/>
              </w:rPr>
              <w:t>80101600</w:t>
            </w:r>
          </w:p>
        </w:tc>
        <w:tc>
          <w:tcPr>
            <w:tcW w:w="4663" w:type="dxa"/>
            <w:vAlign w:val="center"/>
          </w:tcPr>
          <w:p w14:paraId="5B8D2138" w14:textId="38B72A33" w:rsidR="001E301E" w:rsidRPr="00D23B83" w:rsidRDefault="001E301E" w:rsidP="001E301E">
            <w:pPr>
              <w:spacing w:before="3"/>
              <w:ind w:left="95"/>
              <w:jc w:val="center"/>
              <w:rPr>
                <w:rFonts w:ascii="Arial" w:hAnsi="Arial" w:cs="Arial"/>
                <w:sz w:val="22"/>
                <w:szCs w:val="22"/>
              </w:rPr>
            </w:pPr>
            <w:r w:rsidRPr="00D23B83">
              <w:rPr>
                <w:rFonts w:ascii="Arial" w:eastAsia="Arial" w:hAnsi="Arial" w:cs="Arial"/>
                <w:color w:val="000000" w:themeColor="text1"/>
                <w:sz w:val="22"/>
                <w:szCs w:val="22"/>
              </w:rPr>
              <w:t>Gerencia de Proyectos</w:t>
            </w:r>
            <w:r w:rsidRPr="00D23B83">
              <w:rPr>
                <w:rFonts w:ascii="Arial" w:hAnsi="Arial" w:cs="Arial"/>
                <w:color w:val="000000" w:themeColor="text1"/>
                <w:sz w:val="22"/>
                <w:szCs w:val="22"/>
              </w:rPr>
              <w:t xml:space="preserve"> </w:t>
            </w:r>
          </w:p>
        </w:tc>
      </w:tr>
    </w:tbl>
    <w:p w14:paraId="2DA52E5F" w14:textId="77777777" w:rsidR="00E4148C" w:rsidRPr="00D23B83" w:rsidRDefault="00E4148C" w:rsidP="00B74CDB">
      <w:pPr>
        <w:rPr>
          <w:rFonts w:ascii="Arial" w:hAnsi="Arial" w:cs="Arial"/>
          <w:b/>
          <w:iCs/>
          <w:color w:val="FF0000"/>
          <w:sz w:val="22"/>
          <w:szCs w:val="22"/>
        </w:rPr>
      </w:pPr>
    </w:p>
    <w:p w14:paraId="34F0AD08" w14:textId="77777777" w:rsidR="00673631" w:rsidRPr="00D23B83" w:rsidRDefault="00EB2F67" w:rsidP="00252473">
      <w:pPr>
        <w:pStyle w:val="Prrafodelista"/>
        <w:numPr>
          <w:ilvl w:val="0"/>
          <w:numId w:val="3"/>
        </w:numPr>
        <w:jc w:val="both"/>
        <w:rPr>
          <w:rFonts w:ascii="Arial" w:hAnsi="Arial" w:cs="Arial"/>
          <w:b/>
          <w:sz w:val="22"/>
          <w:szCs w:val="22"/>
        </w:rPr>
      </w:pPr>
      <w:r w:rsidRPr="00D23B83">
        <w:rPr>
          <w:rFonts w:ascii="Arial" w:hAnsi="Arial" w:cs="Arial"/>
          <w:b/>
          <w:color w:val="FF0000"/>
          <w:sz w:val="22"/>
          <w:szCs w:val="22"/>
        </w:rPr>
        <w:t xml:space="preserve"> </w:t>
      </w:r>
      <w:r w:rsidRPr="00D23B83">
        <w:rPr>
          <w:rFonts w:ascii="Arial" w:hAnsi="Arial" w:cs="Arial"/>
          <w:b/>
          <w:sz w:val="22"/>
          <w:szCs w:val="22"/>
        </w:rPr>
        <w:t>IDONEIDAD DE</w:t>
      </w:r>
      <w:r w:rsidR="00673631" w:rsidRPr="00D23B83">
        <w:rPr>
          <w:rFonts w:ascii="Arial" w:hAnsi="Arial" w:cs="Arial"/>
          <w:b/>
          <w:sz w:val="22"/>
          <w:szCs w:val="22"/>
        </w:rPr>
        <w:t xml:space="preserve"> </w:t>
      </w:r>
      <w:r w:rsidRPr="00D23B83">
        <w:rPr>
          <w:rFonts w:ascii="Arial" w:hAnsi="Arial" w:cs="Arial"/>
          <w:b/>
          <w:sz w:val="22"/>
          <w:szCs w:val="22"/>
        </w:rPr>
        <w:t>L</w:t>
      </w:r>
      <w:r w:rsidR="00673631" w:rsidRPr="00D23B83">
        <w:rPr>
          <w:rFonts w:ascii="Arial" w:hAnsi="Arial" w:cs="Arial"/>
          <w:b/>
          <w:sz w:val="22"/>
          <w:szCs w:val="22"/>
        </w:rPr>
        <w:t>OS</w:t>
      </w:r>
      <w:r w:rsidRPr="00D23B83">
        <w:rPr>
          <w:rFonts w:ascii="Arial" w:hAnsi="Arial" w:cs="Arial"/>
          <w:b/>
          <w:sz w:val="22"/>
          <w:szCs w:val="22"/>
        </w:rPr>
        <w:t xml:space="preserve"> INVITADO</w:t>
      </w:r>
      <w:r w:rsidR="00673631" w:rsidRPr="00D23B83">
        <w:rPr>
          <w:rFonts w:ascii="Arial" w:hAnsi="Arial" w:cs="Arial"/>
          <w:b/>
          <w:sz w:val="22"/>
          <w:szCs w:val="22"/>
        </w:rPr>
        <w:t>S</w:t>
      </w:r>
      <w:r w:rsidR="00E93295" w:rsidRPr="00D23B83">
        <w:rPr>
          <w:rFonts w:ascii="Arial" w:hAnsi="Arial" w:cs="Arial"/>
          <w:b/>
          <w:sz w:val="22"/>
          <w:szCs w:val="22"/>
        </w:rPr>
        <w:t xml:space="preserve"> </w:t>
      </w:r>
    </w:p>
    <w:p w14:paraId="08DE260A" w14:textId="77777777" w:rsidR="000644A1" w:rsidRPr="00D23B83" w:rsidRDefault="000644A1" w:rsidP="00D3638E">
      <w:pPr>
        <w:pStyle w:val="Prrafodelista"/>
        <w:ind w:left="360"/>
        <w:jc w:val="both"/>
        <w:rPr>
          <w:rFonts w:ascii="Arial" w:hAnsi="Arial" w:cs="Arial"/>
          <w:b/>
          <w:sz w:val="22"/>
          <w:szCs w:val="22"/>
        </w:rPr>
      </w:pPr>
    </w:p>
    <w:p w14:paraId="57F08B3D" w14:textId="77777777" w:rsidR="00673631" w:rsidRPr="00D23B83" w:rsidRDefault="00673631" w:rsidP="00E208E9">
      <w:pPr>
        <w:pStyle w:val="Prrafodelista"/>
        <w:numPr>
          <w:ilvl w:val="1"/>
          <w:numId w:val="6"/>
        </w:numPr>
        <w:jc w:val="both"/>
        <w:rPr>
          <w:rFonts w:ascii="Arial" w:hAnsi="Arial" w:cs="Arial"/>
          <w:b/>
          <w:sz w:val="22"/>
          <w:szCs w:val="22"/>
        </w:rPr>
      </w:pPr>
      <w:r w:rsidRPr="00D23B83">
        <w:rPr>
          <w:rFonts w:ascii="Arial" w:hAnsi="Arial" w:cs="Arial"/>
          <w:b/>
          <w:sz w:val="22"/>
          <w:szCs w:val="22"/>
        </w:rPr>
        <w:t>LISTADO DE PERSONAS A QUIENES SE LES FORMULARÁ LA INVITACIÓN</w:t>
      </w:r>
    </w:p>
    <w:p w14:paraId="42526DE0" w14:textId="77777777" w:rsidR="00BD3243" w:rsidRPr="00D23B83" w:rsidRDefault="00BD3243" w:rsidP="00BD3243">
      <w:pPr>
        <w:pStyle w:val="Prrafodelista"/>
        <w:ind w:left="360"/>
        <w:jc w:val="both"/>
        <w:rPr>
          <w:rFonts w:ascii="Arial" w:hAnsi="Arial" w:cs="Arial"/>
          <w:b/>
          <w:sz w:val="22"/>
          <w:szCs w:val="22"/>
        </w:rPr>
      </w:pPr>
    </w:p>
    <w:tbl>
      <w:tblPr>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0"/>
        <w:gridCol w:w="1851"/>
        <w:gridCol w:w="1673"/>
        <w:gridCol w:w="1328"/>
        <w:gridCol w:w="1210"/>
        <w:gridCol w:w="1162"/>
        <w:gridCol w:w="891"/>
        <w:gridCol w:w="1550"/>
      </w:tblGrid>
      <w:tr w:rsidR="00BD3243" w:rsidRPr="00D23B83" w14:paraId="2F4DC9F8" w14:textId="77777777" w:rsidTr="00941AEA">
        <w:trPr>
          <w:trHeight w:val="300"/>
          <w:tblHeader/>
        </w:trPr>
        <w:tc>
          <w:tcPr>
            <w:tcW w:w="440" w:type="dxa"/>
            <w:shd w:val="clear" w:color="auto" w:fill="000000" w:themeFill="text1"/>
            <w:noWrap/>
            <w:vAlign w:val="center"/>
            <w:hideMark/>
          </w:tcPr>
          <w:p w14:paraId="6F4DFBD2" w14:textId="77777777" w:rsidR="00BD3243" w:rsidRPr="00D23B83" w:rsidRDefault="00BD3243" w:rsidP="00F1710F">
            <w:pPr>
              <w:jc w:val="center"/>
              <w:rPr>
                <w:rFonts w:ascii="Arial" w:hAnsi="Arial" w:cs="Arial"/>
                <w:b/>
                <w:bCs/>
                <w:color w:val="FFFFFF" w:themeColor="background1"/>
                <w:sz w:val="18"/>
                <w:szCs w:val="18"/>
              </w:rPr>
            </w:pPr>
            <w:r w:rsidRPr="00D23B83">
              <w:rPr>
                <w:rFonts w:ascii="Arial" w:hAnsi="Arial" w:cs="Arial"/>
                <w:b/>
                <w:bCs/>
                <w:color w:val="FFFFFF" w:themeColor="background1"/>
                <w:sz w:val="18"/>
                <w:szCs w:val="18"/>
              </w:rPr>
              <w:t>No.</w:t>
            </w:r>
          </w:p>
        </w:tc>
        <w:tc>
          <w:tcPr>
            <w:tcW w:w="1851" w:type="dxa"/>
            <w:shd w:val="clear" w:color="auto" w:fill="000000" w:themeFill="text1"/>
            <w:noWrap/>
            <w:vAlign w:val="center"/>
            <w:hideMark/>
          </w:tcPr>
          <w:p w14:paraId="1DC29224" w14:textId="77777777" w:rsidR="00BD3243" w:rsidRPr="00D23B83" w:rsidRDefault="00BD3243" w:rsidP="00F1710F">
            <w:pPr>
              <w:jc w:val="center"/>
              <w:rPr>
                <w:rFonts w:ascii="Arial" w:hAnsi="Arial" w:cs="Arial"/>
                <w:b/>
                <w:bCs/>
                <w:color w:val="FFFFFF" w:themeColor="background1"/>
                <w:sz w:val="18"/>
                <w:szCs w:val="18"/>
              </w:rPr>
            </w:pPr>
            <w:r w:rsidRPr="00D23B83">
              <w:rPr>
                <w:rFonts w:ascii="Arial" w:hAnsi="Arial" w:cs="Arial"/>
                <w:b/>
                <w:bCs/>
                <w:color w:val="FFFFFF" w:themeColor="background1"/>
                <w:sz w:val="18"/>
                <w:szCs w:val="18"/>
              </w:rPr>
              <w:t>NOMBRE</w:t>
            </w:r>
          </w:p>
        </w:tc>
        <w:tc>
          <w:tcPr>
            <w:tcW w:w="1673" w:type="dxa"/>
            <w:shd w:val="clear" w:color="auto" w:fill="000000" w:themeFill="text1"/>
            <w:vAlign w:val="center"/>
          </w:tcPr>
          <w:p w14:paraId="4C6D2374" w14:textId="77777777" w:rsidR="00BD3243" w:rsidRPr="00D23B83" w:rsidRDefault="00BD3243" w:rsidP="00F1710F">
            <w:pPr>
              <w:jc w:val="center"/>
              <w:rPr>
                <w:rFonts w:ascii="Arial" w:hAnsi="Arial" w:cs="Arial"/>
                <w:b/>
                <w:bCs/>
                <w:color w:val="FFFFFF" w:themeColor="background1"/>
                <w:sz w:val="18"/>
                <w:szCs w:val="18"/>
              </w:rPr>
            </w:pPr>
            <w:r w:rsidRPr="00D23B83">
              <w:rPr>
                <w:rFonts w:ascii="Arial" w:hAnsi="Arial" w:cs="Arial"/>
                <w:b/>
                <w:bCs/>
                <w:color w:val="FFFFFF" w:themeColor="background1"/>
                <w:sz w:val="18"/>
                <w:szCs w:val="18"/>
              </w:rPr>
              <w:t>FIGURA ASOCIATIVA</w:t>
            </w:r>
          </w:p>
        </w:tc>
        <w:tc>
          <w:tcPr>
            <w:tcW w:w="1328" w:type="dxa"/>
            <w:shd w:val="clear" w:color="auto" w:fill="000000" w:themeFill="text1"/>
            <w:noWrap/>
            <w:vAlign w:val="center"/>
            <w:hideMark/>
          </w:tcPr>
          <w:p w14:paraId="11F5F1B6" w14:textId="77777777" w:rsidR="00BD3243" w:rsidRPr="00D23B83" w:rsidRDefault="00BD3243" w:rsidP="00F1710F">
            <w:pPr>
              <w:jc w:val="center"/>
              <w:rPr>
                <w:rFonts w:ascii="Arial" w:hAnsi="Arial" w:cs="Arial"/>
                <w:b/>
                <w:bCs/>
                <w:color w:val="FFFFFF" w:themeColor="background1"/>
                <w:sz w:val="18"/>
                <w:szCs w:val="18"/>
              </w:rPr>
            </w:pPr>
            <w:r w:rsidRPr="00D23B83">
              <w:rPr>
                <w:rFonts w:ascii="Arial" w:hAnsi="Arial" w:cs="Arial"/>
                <w:b/>
                <w:bCs/>
                <w:color w:val="FFFFFF" w:themeColor="background1"/>
                <w:sz w:val="18"/>
                <w:szCs w:val="18"/>
              </w:rPr>
              <w:t>NIT</w:t>
            </w:r>
          </w:p>
        </w:tc>
        <w:tc>
          <w:tcPr>
            <w:tcW w:w="1210" w:type="dxa"/>
            <w:shd w:val="clear" w:color="auto" w:fill="000000" w:themeFill="text1"/>
            <w:noWrap/>
            <w:vAlign w:val="center"/>
            <w:hideMark/>
          </w:tcPr>
          <w:p w14:paraId="23467B0E" w14:textId="77777777" w:rsidR="00BD3243" w:rsidRPr="00D23B83" w:rsidRDefault="00BD3243" w:rsidP="00F1710F">
            <w:pPr>
              <w:jc w:val="center"/>
              <w:rPr>
                <w:rFonts w:ascii="Arial" w:hAnsi="Arial" w:cs="Arial"/>
                <w:b/>
                <w:bCs/>
                <w:color w:val="FFFFFF" w:themeColor="background1"/>
                <w:sz w:val="18"/>
                <w:szCs w:val="18"/>
              </w:rPr>
            </w:pPr>
            <w:r w:rsidRPr="00D23B83">
              <w:rPr>
                <w:rFonts w:ascii="Arial" w:hAnsi="Arial" w:cs="Arial"/>
                <w:b/>
                <w:bCs/>
                <w:color w:val="FFFFFF" w:themeColor="background1"/>
                <w:sz w:val="18"/>
                <w:szCs w:val="18"/>
              </w:rPr>
              <w:t>FECHA DE MATRÍCULA</w:t>
            </w:r>
          </w:p>
        </w:tc>
        <w:tc>
          <w:tcPr>
            <w:tcW w:w="1162" w:type="dxa"/>
            <w:shd w:val="clear" w:color="auto" w:fill="000000" w:themeFill="text1"/>
            <w:noWrap/>
            <w:vAlign w:val="center"/>
            <w:hideMark/>
          </w:tcPr>
          <w:p w14:paraId="61EB9ACE" w14:textId="77777777" w:rsidR="00BD3243" w:rsidRPr="00D23B83" w:rsidRDefault="00BD3243" w:rsidP="00F1710F">
            <w:pPr>
              <w:jc w:val="center"/>
              <w:rPr>
                <w:rFonts w:ascii="Arial" w:hAnsi="Arial" w:cs="Arial"/>
                <w:b/>
                <w:bCs/>
                <w:color w:val="FFFFFF" w:themeColor="background1"/>
                <w:sz w:val="18"/>
                <w:szCs w:val="18"/>
              </w:rPr>
            </w:pPr>
            <w:r w:rsidRPr="00D23B83">
              <w:rPr>
                <w:rFonts w:ascii="Arial" w:hAnsi="Arial" w:cs="Arial"/>
                <w:b/>
                <w:bCs/>
                <w:color w:val="FFFFFF" w:themeColor="background1"/>
                <w:sz w:val="18"/>
                <w:szCs w:val="18"/>
              </w:rPr>
              <w:t>FECHA DE VIGENCIA</w:t>
            </w:r>
          </w:p>
        </w:tc>
        <w:tc>
          <w:tcPr>
            <w:tcW w:w="891" w:type="dxa"/>
            <w:shd w:val="clear" w:color="auto" w:fill="000000" w:themeFill="text1"/>
            <w:noWrap/>
            <w:vAlign w:val="center"/>
            <w:hideMark/>
          </w:tcPr>
          <w:p w14:paraId="269EBF0F" w14:textId="77777777" w:rsidR="00BD3243" w:rsidRPr="00D23B83" w:rsidRDefault="00BD3243" w:rsidP="00F1710F">
            <w:pPr>
              <w:jc w:val="center"/>
              <w:rPr>
                <w:rFonts w:ascii="Arial" w:hAnsi="Arial" w:cs="Arial"/>
                <w:b/>
                <w:bCs/>
                <w:color w:val="FFFFFF" w:themeColor="background1"/>
                <w:sz w:val="18"/>
                <w:szCs w:val="18"/>
              </w:rPr>
            </w:pPr>
            <w:r w:rsidRPr="00D23B83">
              <w:rPr>
                <w:rFonts w:ascii="Arial" w:hAnsi="Arial" w:cs="Arial"/>
                <w:b/>
                <w:bCs/>
                <w:color w:val="FFFFFF" w:themeColor="background1"/>
                <w:sz w:val="18"/>
                <w:szCs w:val="18"/>
              </w:rPr>
              <w:t>ESTADO</w:t>
            </w:r>
          </w:p>
        </w:tc>
        <w:tc>
          <w:tcPr>
            <w:tcW w:w="1550" w:type="dxa"/>
            <w:shd w:val="clear" w:color="auto" w:fill="000000" w:themeFill="text1"/>
            <w:noWrap/>
            <w:vAlign w:val="center"/>
            <w:hideMark/>
          </w:tcPr>
          <w:p w14:paraId="33145D58" w14:textId="77777777" w:rsidR="00BD3243" w:rsidRPr="00D23B83" w:rsidRDefault="00BD3243" w:rsidP="00F1710F">
            <w:pPr>
              <w:jc w:val="center"/>
              <w:rPr>
                <w:rFonts w:ascii="Arial" w:hAnsi="Arial" w:cs="Arial"/>
                <w:b/>
                <w:bCs/>
                <w:color w:val="FFFFFF" w:themeColor="background1"/>
                <w:sz w:val="18"/>
                <w:szCs w:val="18"/>
              </w:rPr>
            </w:pPr>
            <w:r w:rsidRPr="00D23B83">
              <w:rPr>
                <w:rFonts w:ascii="Arial" w:hAnsi="Arial" w:cs="Arial"/>
                <w:b/>
                <w:bCs/>
                <w:color w:val="FFFFFF" w:themeColor="background1"/>
                <w:sz w:val="18"/>
                <w:szCs w:val="18"/>
              </w:rPr>
              <w:t>ORGANIZACIÓN JURÍDICA</w:t>
            </w:r>
          </w:p>
        </w:tc>
      </w:tr>
      <w:tr w:rsidR="00BD3243" w:rsidRPr="00D23B83" w14:paraId="12C4D0FF" w14:textId="77777777" w:rsidTr="00F1710F">
        <w:trPr>
          <w:trHeight w:val="900"/>
        </w:trPr>
        <w:tc>
          <w:tcPr>
            <w:tcW w:w="440" w:type="dxa"/>
            <w:shd w:val="clear" w:color="auto" w:fill="E7E6E6" w:themeFill="background2"/>
            <w:noWrap/>
            <w:vAlign w:val="center"/>
            <w:hideMark/>
          </w:tcPr>
          <w:p w14:paraId="7375FB3A" w14:textId="1F34BB77" w:rsidR="00BD3243" w:rsidRPr="00D23B83" w:rsidRDefault="00E13F4A" w:rsidP="00F1710F">
            <w:pPr>
              <w:jc w:val="center"/>
              <w:rPr>
                <w:rFonts w:ascii="Arial" w:hAnsi="Arial" w:cs="Arial"/>
                <w:color w:val="000000"/>
                <w:sz w:val="18"/>
                <w:szCs w:val="18"/>
              </w:rPr>
            </w:pPr>
            <w:r w:rsidRPr="00D23B83">
              <w:rPr>
                <w:rFonts w:ascii="Arial" w:hAnsi="Arial" w:cs="Arial"/>
                <w:color w:val="000000"/>
                <w:sz w:val="18"/>
                <w:szCs w:val="18"/>
              </w:rPr>
              <w:t>1</w:t>
            </w:r>
          </w:p>
        </w:tc>
        <w:tc>
          <w:tcPr>
            <w:tcW w:w="1851" w:type="dxa"/>
            <w:shd w:val="clear" w:color="auto" w:fill="E7E6E6" w:themeFill="background2"/>
            <w:noWrap/>
            <w:vAlign w:val="center"/>
          </w:tcPr>
          <w:p w14:paraId="1033D6D6" w14:textId="77777777" w:rsidR="00BD3243" w:rsidRPr="00D23B83" w:rsidRDefault="00BD3243" w:rsidP="00F1710F">
            <w:pPr>
              <w:rPr>
                <w:rFonts w:ascii="Arial" w:hAnsi="Arial" w:cs="Arial"/>
                <w:color w:val="000000"/>
                <w:sz w:val="18"/>
                <w:szCs w:val="18"/>
                <w:highlight w:val="yellow"/>
              </w:rPr>
            </w:pPr>
            <w:r w:rsidRPr="00D23B83">
              <w:rPr>
                <w:rFonts w:ascii="Arial" w:hAnsi="Arial" w:cs="Arial"/>
                <w:sz w:val="18"/>
                <w:szCs w:val="18"/>
              </w:rPr>
              <w:t>ARREDONDO MADRID INGENIEROS CIVILES S.A.S.</w:t>
            </w:r>
          </w:p>
        </w:tc>
        <w:tc>
          <w:tcPr>
            <w:tcW w:w="1673" w:type="dxa"/>
            <w:shd w:val="clear" w:color="auto" w:fill="E7E6E6" w:themeFill="background2"/>
            <w:vAlign w:val="center"/>
          </w:tcPr>
          <w:p w14:paraId="2FC57F79"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Individual</w:t>
            </w:r>
          </w:p>
        </w:tc>
        <w:tc>
          <w:tcPr>
            <w:tcW w:w="1328" w:type="dxa"/>
            <w:shd w:val="clear" w:color="auto" w:fill="E7E6E6" w:themeFill="background2"/>
            <w:noWrap/>
            <w:vAlign w:val="center"/>
          </w:tcPr>
          <w:p w14:paraId="46B8137B"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890.929.122-8</w:t>
            </w:r>
          </w:p>
        </w:tc>
        <w:tc>
          <w:tcPr>
            <w:tcW w:w="1210" w:type="dxa"/>
            <w:shd w:val="clear" w:color="auto" w:fill="E7E6E6" w:themeFill="background2"/>
            <w:noWrap/>
            <w:vAlign w:val="center"/>
          </w:tcPr>
          <w:p w14:paraId="1ED03D50" w14:textId="3B2CA984"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 xml:space="preserve">11 de </w:t>
            </w:r>
            <w:r w:rsidR="00941AEA" w:rsidRPr="00D23B83">
              <w:rPr>
                <w:rFonts w:ascii="Arial" w:hAnsi="Arial" w:cs="Arial"/>
                <w:color w:val="000000"/>
                <w:sz w:val="18"/>
                <w:szCs w:val="18"/>
              </w:rPr>
              <w:t>diciembre</w:t>
            </w:r>
            <w:r w:rsidRPr="00D23B83">
              <w:rPr>
                <w:rFonts w:ascii="Arial" w:hAnsi="Arial" w:cs="Arial"/>
                <w:color w:val="000000"/>
                <w:sz w:val="18"/>
                <w:szCs w:val="18"/>
              </w:rPr>
              <w:t xml:space="preserve"> de 1981</w:t>
            </w:r>
          </w:p>
        </w:tc>
        <w:tc>
          <w:tcPr>
            <w:tcW w:w="1162" w:type="dxa"/>
            <w:shd w:val="clear" w:color="auto" w:fill="E7E6E6" w:themeFill="background2"/>
            <w:noWrap/>
            <w:vAlign w:val="center"/>
          </w:tcPr>
          <w:p w14:paraId="35CCE18E"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Indefinida</w:t>
            </w:r>
          </w:p>
        </w:tc>
        <w:tc>
          <w:tcPr>
            <w:tcW w:w="891" w:type="dxa"/>
            <w:shd w:val="clear" w:color="auto" w:fill="E7E6E6" w:themeFill="background2"/>
            <w:vAlign w:val="center"/>
          </w:tcPr>
          <w:p w14:paraId="0FF5E6F8"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Activa</w:t>
            </w:r>
          </w:p>
        </w:tc>
        <w:tc>
          <w:tcPr>
            <w:tcW w:w="1550" w:type="dxa"/>
            <w:shd w:val="clear" w:color="auto" w:fill="E7E6E6" w:themeFill="background2"/>
            <w:noWrap/>
            <w:vAlign w:val="center"/>
          </w:tcPr>
          <w:p w14:paraId="67AA7E86" w14:textId="77777777" w:rsidR="00BD3243" w:rsidRPr="00D23B83" w:rsidRDefault="00BD3243" w:rsidP="00F1710F">
            <w:pPr>
              <w:ind w:left="-32"/>
              <w:jc w:val="center"/>
              <w:rPr>
                <w:rFonts w:ascii="Arial" w:hAnsi="Arial" w:cs="Arial"/>
                <w:color w:val="000000"/>
                <w:sz w:val="18"/>
                <w:szCs w:val="18"/>
              </w:rPr>
            </w:pPr>
            <w:r w:rsidRPr="00D23B83">
              <w:rPr>
                <w:rFonts w:ascii="Arial" w:hAnsi="Arial" w:cs="Arial"/>
                <w:color w:val="000000"/>
                <w:sz w:val="18"/>
                <w:szCs w:val="18"/>
              </w:rPr>
              <w:t>Sociedad por Acciones Simplificadas SAS</w:t>
            </w:r>
          </w:p>
        </w:tc>
      </w:tr>
      <w:tr w:rsidR="00BD3243" w:rsidRPr="00D23B83" w14:paraId="2013F647" w14:textId="77777777" w:rsidTr="00F1710F">
        <w:trPr>
          <w:trHeight w:val="900"/>
        </w:trPr>
        <w:tc>
          <w:tcPr>
            <w:tcW w:w="440" w:type="dxa"/>
            <w:noWrap/>
            <w:vAlign w:val="center"/>
            <w:hideMark/>
          </w:tcPr>
          <w:p w14:paraId="239272D9" w14:textId="70EAF7AA" w:rsidR="00BD3243" w:rsidRPr="00D23B83" w:rsidRDefault="00E13F4A" w:rsidP="00F1710F">
            <w:pPr>
              <w:jc w:val="center"/>
              <w:rPr>
                <w:rFonts w:ascii="Arial" w:hAnsi="Arial" w:cs="Arial"/>
                <w:color w:val="000000"/>
                <w:sz w:val="18"/>
                <w:szCs w:val="18"/>
              </w:rPr>
            </w:pPr>
            <w:r w:rsidRPr="00D23B83">
              <w:rPr>
                <w:rFonts w:ascii="Arial" w:hAnsi="Arial" w:cs="Arial"/>
                <w:color w:val="000000"/>
                <w:sz w:val="18"/>
                <w:szCs w:val="18"/>
              </w:rPr>
              <w:t>2</w:t>
            </w:r>
          </w:p>
        </w:tc>
        <w:tc>
          <w:tcPr>
            <w:tcW w:w="1851" w:type="dxa"/>
            <w:noWrap/>
            <w:vAlign w:val="center"/>
          </w:tcPr>
          <w:p w14:paraId="444CA8C0" w14:textId="4EF6B77F" w:rsidR="00BD3243" w:rsidRPr="00D23B83" w:rsidRDefault="00BD3243" w:rsidP="00F1710F">
            <w:pPr>
              <w:rPr>
                <w:rFonts w:ascii="Arial" w:hAnsi="Arial" w:cs="Arial"/>
                <w:color w:val="000000"/>
                <w:sz w:val="18"/>
                <w:szCs w:val="18"/>
                <w:highlight w:val="yellow"/>
              </w:rPr>
            </w:pPr>
            <w:r w:rsidRPr="00D23B83">
              <w:rPr>
                <w:rFonts w:ascii="Arial" w:hAnsi="Arial" w:cs="Arial"/>
                <w:sz w:val="18"/>
                <w:szCs w:val="18"/>
              </w:rPr>
              <w:t xml:space="preserve">ESTUDIOS </w:t>
            </w:r>
            <w:r w:rsidR="00941AEA" w:rsidRPr="00D23B83">
              <w:rPr>
                <w:rFonts w:ascii="Arial" w:hAnsi="Arial" w:cs="Arial"/>
                <w:sz w:val="18"/>
                <w:szCs w:val="18"/>
              </w:rPr>
              <w:t>TÉCNICOS</w:t>
            </w:r>
            <w:r w:rsidRPr="00D23B83">
              <w:rPr>
                <w:rFonts w:ascii="Arial" w:hAnsi="Arial" w:cs="Arial"/>
                <w:sz w:val="18"/>
                <w:szCs w:val="18"/>
              </w:rPr>
              <w:t xml:space="preserve"> Y CONSTRUCCIONES S.A.S</w:t>
            </w:r>
          </w:p>
        </w:tc>
        <w:tc>
          <w:tcPr>
            <w:tcW w:w="1673" w:type="dxa"/>
            <w:vAlign w:val="center"/>
          </w:tcPr>
          <w:p w14:paraId="4BF2B740"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Individual</w:t>
            </w:r>
          </w:p>
        </w:tc>
        <w:tc>
          <w:tcPr>
            <w:tcW w:w="1328" w:type="dxa"/>
            <w:noWrap/>
            <w:vAlign w:val="center"/>
          </w:tcPr>
          <w:p w14:paraId="396CE280"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800.032.277 2</w:t>
            </w:r>
          </w:p>
        </w:tc>
        <w:tc>
          <w:tcPr>
            <w:tcW w:w="1210" w:type="dxa"/>
            <w:noWrap/>
            <w:vAlign w:val="center"/>
          </w:tcPr>
          <w:p w14:paraId="213A1095"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3 de mayo de 1988</w:t>
            </w:r>
          </w:p>
        </w:tc>
        <w:tc>
          <w:tcPr>
            <w:tcW w:w="1162" w:type="dxa"/>
            <w:noWrap/>
            <w:vAlign w:val="center"/>
          </w:tcPr>
          <w:p w14:paraId="4B9AF3ED"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Indefinida</w:t>
            </w:r>
          </w:p>
        </w:tc>
        <w:tc>
          <w:tcPr>
            <w:tcW w:w="891" w:type="dxa"/>
            <w:noWrap/>
            <w:vAlign w:val="center"/>
          </w:tcPr>
          <w:p w14:paraId="128CB619"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Activa</w:t>
            </w:r>
          </w:p>
        </w:tc>
        <w:tc>
          <w:tcPr>
            <w:tcW w:w="1550" w:type="dxa"/>
            <w:vAlign w:val="center"/>
          </w:tcPr>
          <w:p w14:paraId="3B329F3F"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Sociedad por Acciones Simplificadas SAS</w:t>
            </w:r>
          </w:p>
        </w:tc>
      </w:tr>
      <w:tr w:rsidR="00BD3243" w:rsidRPr="00D23B83" w14:paraId="2AD31118" w14:textId="77777777" w:rsidTr="00F1710F">
        <w:trPr>
          <w:trHeight w:val="629"/>
        </w:trPr>
        <w:tc>
          <w:tcPr>
            <w:tcW w:w="440" w:type="dxa"/>
            <w:vMerge w:val="restart"/>
            <w:shd w:val="clear" w:color="auto" w:fill="E7E6E6" w:themeFill="background2"/>
            <w:noWrap/>
            <w:vAlign w:val="center"/>
            <w:hideMark/>
          </w:tcPr>
          <w:p w14:paraId="38DBB2B9" w14:textId="36DEB42D" w:rsidR="00BD3243" w:rsidRPr="00D23B83" w:rsidRDefault="008D544B" w:rsidP="00F1710F">
            <w:pPr>
              <w:jc w:val="center"/>
              <w:rPr>
                <w:rFonts w:ascii="Arial" w:hAnsi="Arial" w:cs="Arial"/>
                <w:color w:val="000000"/>
                <w:sz w:val="18"/>
                <w:szCs w:val="18"/>
              </w:rPr>
            </w:pPr>
            <w:r w:rsidRPr="00D23B83">
              <w:rPr>
                <w:rFonts w:ascii="Arial" w:hAnsi="Arial" w:cs="Arial"/>
                <w:color w:val="000000"/>
                <w:sz w:val="18"/>
                <w:szCs w:val="18"/>
              </w:rPr>
              <w:t>3</w:t>
            </w:r>
          </w:p>
        </w:tc>
        <w:tc>
          <w:tcPr>
            <w:tcW w:w="1851" w:type="dxa"/>
            <w:shd w:val="clear" w:color="auto" w:fill="E7E6E6" w:themeFill="background2"/>
            <w:vAlign w:val="center"/>
          </w:tcPr>
          <w:p w14:paraId="5F642E22" w14:textId="625EED90" w:rsidR="00BD3243" w:rsidRPr="00D23B83" w:rsidRDefault="00BD3243" w:rsidP="00F1710F">
            <w:pPr>
              <w:rPr>
                <w:rFonts w:ascii="Arial" w:hAnsi="Arial" w:cs="Arial"/>
                <w:color w:val="000000"/>
                <w:sz w:val="18"/>
                <w:szCs w:val="18"/>
                <w:highlight w:val="yellow"/>
              </w:rPr>
            </w:pPr>
            <w:r w:rsidRPr="00D23B83">
              <w:rPr>
                <w:rFonts w:ascii="Arial" w:hAnsi="Arial" w:cs="Arial"/>
                <w:color w:val="000000"/>
                <w:sz w:val="18"/>
                <w:szCs w:val="18"/>
              </w:rPr>
              <w:t xml:space="preserve">FELD </w:t>
            </w:r>
            <w:r w:rsidR="00941AEA" w:rsidRPr="00D23B83">
              <w:rPr>
                <w:rFonts w:ascii="Arial" w:hAnsi="Arial" w:cs="Arial"/>
                <w:color w:val="000000"/>
                <w:sz w:val="18"/>
                <w:szCs w:val="18"/>
              </w:rPr>
              <w:t>INGENIERÍA</w:t>
            </w:r>
            <w:r w:rsidRPr="00D23B83">
              <w:rPr>
                <w:rFonts w:ascii="Arial" w:hAnsi="Arial" w:cs="Arial"/>
                <w:color w:val="000000"/>
                <w:sz w:val="18"/>
                <w:szCs w:val="18"/>
              </w:rPr>
              <w:t xml:space="preserve"> SAS (</w:t>
            </w:r>
            <w:r w:rsidR="00BC5AD5" w:rsidRPr="00D23B83">
              <w:rPr>
                <w:rFonts w:ascii="Arial" w:hAnsi="Arial" w:cs="Arial"/>
                <w:color w:val="000000"/>
                <w:sz w:val="18"/>
                <w:szCs w:val="18"/>
              </w:rPr>
              <w:t>45</w:t>
            </w:r>
            <w:r w:rsidRPr="00D23B83">
              <w:rPr>
                <w:rFonts w:ascii="Arial" w:hAnsi="Arial" w:cs="Arial"/>
                <w:color w:val="000000"/>
                <w:sz w:val="18"/>
                <w:szCs w:val="18"/>
              </w:rPr>
              <w:t>%)</w:t>
            </w:r>
          </w:p>
        </w:tc>
        <w:tc>
          <w:tcPr>
            <w:tcW w:w="1673" w:type="dxa"/>
            <w:vMerge w:val="restart"/>
            <w:shd w:val="clear" w:color="auto" w:fill="E7E6E6" w:themeFill="background2"/>
            <w:vAlign w:val="center"/>
          </w:tcPr>
          <w:p w14:paraId="4BD2070E" w14:textId="70235D9C" w:rsidR="00BD3243" w:rsidRPr="00D23B83" w:rsidRDefault="00BC5AD5" w:rsidP="00F1710F">
            <w:pPr>
              <w:jc w:val="center"/>
              <w:rPr>
                <w:rFonts w:ascii="Arial" w:hAnsi="Arial" w:cs="Arial"/>
                <w:color w:val="000000"/>
                <w:sz w:val="18"/>
                <w:szCs w:val="18"/>
              </w:rPr>
            </w:pPr>
            <w:r w:rsidRPr="00D23B83">
              <w:rPr>
                <w:rFonts w:ascii="Arial" w:hAnsi="Arial" w:cs="Arial"/>
                <w:sz w:val="18"/>
                <w:szCs w:val="18"/>
              </w:rPr>
              <w:t>CONSORCIO INTER-BOSA MFC</w:t>
            </w:r>
          </w:p>
        </w:tc>
        <w:tc>
          <w:tcPr>
            <w:tcW w:w="1328" w:type="dxa"/>
            <w:shd w:val="clear" w:color="auto" w:fill="E7E6E6" w:themeFill="background2"/>
            <w:noWrap/>
            <w:vAlign w:val="center"/>
          </w:tcPr>
          <w:p w14:paraId="5365747C"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900.262.799-4</w:t>
            </w:r>
          </w:p>
        </w:tc>
        <w:tc>
          <w:tcPr>
            <w:tcW w:w="1210" w:type="dxa"/>
            <w:shd w:val="clear" w:color="auto" w:fill="E7E6E6" w:themeFill="background2"/>
            <w:noWrap/>
            <w:vAlign w:val="center"/>
          </w:tcPr>
          <w:p w14:paraId="76328F10"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15 de enero de 2009</w:t>
            </w:r>
          </w:p>
        </w:tc>
        <w:tc>
          <w:tcPr>
            <w:tcW w:w="1162" w:type="dxa"/>
            <w:shd w:val="clear" w:color="auto" w:fill="E7E6E6" w:themeFill="background2"/>
            <w:noWrap/>
            <w:vAlign w:val="center"/>
          </w:tcPr>
          <w:p w14:paraId="0CA746BC"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Indefinida</w:t>
            </w:r>
          </w:p>
        </w:tc>
        <w:tc>
          <w:tcPr>
            <w:tcW w:w="891" w:type="dxa"/>
            <w:shd w:val="clear" w:color="auto" w:fill="E7E6E6" w:themeFill="background2"/>
            <w:noWrap/>
            <w:vAlign w:val="center"/>
          </w:tcPr>
          <w:p w14:paraId="08515FC2"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Activa</w:t>
            </w:r>
          </w:p>
        </w:tc>
        <w:tc>
          <w:tcPr>
            <w:tcW w:w="1550" w:type="dxa"/>
            <w:shd w:val="clear" w:color="auto" w:fill="E7E6E6" w:themeFill="background2"/>
            <w:vAlign w:val="center"/>
          </w:tcPr>
          <w:p w14:paraId="34D35790"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Sociedad por Acciones Simplificadas SAS</w:t>
            </w:r>
          </w:p>
        </w:tc>
      </w:tr>
      <w:tr w:rsidR="00BC5AD5" w:rsidRPr="00D23B83" w14:paraId="470CEDC5" w14:textId="77777777" w:rsidTr="00F1710F">
        <w:trPr>
          <w:trHeight w:val="629"/>
        </w:trPr>
        <w:tc>
          <w:tcPr>
            <w:tcW w:w="440" w:type="dxa"/>
            <w:vMerge/>
            <w:shd w:val="clear" w:color="auto" w:fill="E7E6E6" w:themeFill="background2"/>
            <w:noWrap/>
            <w:vAlign w:val="center"/>
          </w:tcPr>
          <w:p w14:paraId="285B53AA" w14:textId="77777777" w:rsidR="00BC5AD5" w:rsidRPr="00D23B83" w:rsidRDefault="00BC5AD5" w:rsidP="00F1710F">
            <w:pPr>
              <w:jc w:val="center"/>
              <w:rPr>
                <w:rFonts w:ascii="Arial" w:hAnsi="Arial" w:cs="Arial"/>
                <w:color w:val="000000"/>
                <w:sz w:val="18"/>
                <w:szCs w:val="18"/>
              </w:rPr>
            </w:pPr>
          </w:p>
        </w:tc>
        <w:tc>
          <w:tcPr>
            <w:tcW w:w="1851" w:type="dxa"/>
            <w:shd w:val="clear" w:color="auto" w:fill="E7E6E6" w:themeFill="background2"/>
            <w:vAlign w:val="center"/>
          </w:tcPr>
          <w:p w14:paraId="52A56FCE" w14:textId="73DE5B67" w:rsidR="00BC5AD5" w:rsidRPr="00D23B83" w:rsidRDefault="00BC5AD5" w:rsidP="00F1710F">
            <w:pPr>
              <w:rPr>
                <w:rFonts w:ascii="Arial" w:hAnsi="Arial" w:cs="Arial"/>
                <w:sz w:val="18"/>
                <w:szCs w:val="18"/>
              </w:rPr>
            </w:pPr>
            <w:r w:rsidRPr="00D23B83">
              <w:rPr>
                <w:rFonts w:ascii="Arial" w:hAnsi="Arial" w:cs="Arial"/>
                <w:sz w:val="18"/>
                <w:szCs w:val="18"/>
              </w:rPr>
              <w:t>CONSULTORÍA INTEGRAL EN INGENIERÍA SA DE CV(28%)</w:t>
            </w:r>
          </w:p>
        </w:tc>
        <w:tc>
          <w:tcPr>
            <w:tcW w:w="1673" w:type="dxa"/>
            <w:vMerge/>
            <w:shd w:val="clear" w:color="auto" w:fill="E7E6E6" w:themeFill="background2"/>
            <w:vAlign w:val="center"/>
          </w:tcPr>
          <w:p w14:paraId="2FBF23E1" w14:textId="77777777" w:rsidR="00BC5AD5" w:rsidRPr="00D23B83" w:rsidRDefault="00BC5AD5" w:rsidP="00F1710F">
            <w:pPr>
              <w:jc w:val="center"/>
              <w:rPr>
                <w:rFonts w:ascii="Arial" w:hAnsi="Arial" w:cs="Arial"/>
                <w:color w:val="000000"/>
                <w:sz w:val="18"/>
                <w:szCs w:val="18"/>
              </w:rPr>
            </w:pPr>
          </w:p>
        </w:tc>
        <w:tc>
          <w:tcPr>
            <w:tcW w:w="1328" w:type="dxa"/>
            <w:shd w:val="clear" w:color="auto" w:fill="E7E6E6" w:themeFill="background2"/>
            <w:noWrap/>
            <w:vAlign w:val="center"/>
          </w:tcPr>
          <w:p w14:paraId="52D033BF" w14:textId="53297B66" w:rsidR="00BC5AD5" w:rsidRPr="00D23B83" w:rsidRDefault="00BC5AD5" w:rsidP="00F1710F">
            <w:pPr>
              <w:jc w:val="center"/>
              <w:rPr>
                <w:rFonts w:ascii="Arial" w:hAnsi="Arial" w:cs="Arial"/>
                <w:color w:val="000000"/>
                <w:sz w:val="18"/>
                <w:szCs w:val="18"/>
              </w:rPr>
            </w:pPr>
            <w:r w:rsidRPr="00D23B83">
              <w:rPr>
                <w:rFonts w:ascii="Arial" w:hAnsi="Arial" w:cs="Arial"/>
                <w:color w:val="000000"/>
                <w:sz w:val="18"/>
                <w:szCs w:val="18"/>
              </w:rPr>
              <w:t>900.295.495-2</w:t>
            </w:r>
          </w:p>
        </w:tc>
        <w:tc>
          <w:tcPr>
            <w:tcW w:w="1210" w:type="dxa"/>
            <w:shd w:val="clear" w:color="auto" w:fill="E7E6E6" w:themeFill="background2"/>
            <w:noWrap/>
            <w:vAlign w:val="center"/>
          </w:tcPr>
          <w:p w14:paraId="185E0B65" w14:textId="1F9F0B86" w:rsidR="00BC5AD5" w:rsidRPr="00D23B83" w:rsidRDefault="00BC5AD5" w:rsidP="00F1710F">
            <w:pPr>
              <w:jc w:val="center"/>
              <w:rPr>
                <w:rFonts w:ascii="Arial" w:hAnsi="Arial" w:cs="Arial"/>
                <w:color w:val="000000" w:themeColor="text1"/>
                <w:sz w:val="18"/>
                <w:szCs w:val="18"/>
              </w:rPr>
            </w:pPr>
            <w:r w:rsidRPr="00D23B83">
              <w:rPr>
                <w:rFonts w:ascii="Arial" w:hAnsi="Arial" w:cs="Arial"/>
                <w:color w:val="000000" w:themeColor="text1"/>
                <w:sz w:val="18"/>
                <w:szCs w:val="18"/>
              </w:rPr>
              <w:t>12 de junio de 2009</w:t>
            </w:r>
          </w:p>
        </w:tc>
        <w:tc>
          <w:tcPr>
            <w:tcW w:w="1162" w:type="dxa"/>
            <w:shd w:val="clear" w:color="auto" w:fill="E7E6E6" w:themeFill="background2"/>
            <w:noWrap/>
            <w:vAlign w:val="center"/>
          </w:tcPr>
          <w:p w14:paraId="6AE7CF78" w14:textId="446AFEE4" w:rsidR="00BC5AD5" w:rsidRPr="00D23B83" w:rsidRDefault="003A2A08" w:rsidP="00F1710F">
            <w:pPr>
              <w:jc w:val="center"/>
              <w:rPr>
                <w:rFonts w:ascii="Arial" w:hAnsi="Arial" w:cs="Arial"/>
                <w:color w:val="000000" w:themeColor="text1"/>
                <w:sz w:val="18"/>
                <w:szCs w:val="18"/>
              </w:rPr>
            </w:pPr>
            <w:r w:rsidRPr="00D23B83">
              <w:rPr>
                <w:rFonts w:ascii="Arial" w:hAnsi="Arial" w:cs="Arial"/>
                <w:color w:val="000000" w:themeColor="text1"/>
                <w:sz w:val="18"/>
                <w:szCs w:val="18"/>
              </w:rPr>
              <w:t>4 de junio de 2040</w:t>
            </w:r>
          </w:p>
        </w:tc>
        <w:tc>
          <w:tcPr>
            <w:tcW w:w="891" w:type="dxa"/>
            <w:shd w:val="clear" w:color="auto" w:fill="E7E6E6" w:themeFill="background2"/>
            <w:noWrap/>
            <w:vAlign w:val="center"/>
          </w:tcPr>
          <w:p w14:paraId="5A0F2E1F" w14:textId="337D5966" w:rsidR="00BC5AD5" w:rsidRPr="00D23B83" w:rsidRDefault="003A2A08" w:rsidP="00F1710F">
            <w:pPr>
              <w:jc w:val="center"/>
              <w:rPr>
                <w:rFonts w:ascii="Arial" w:hAnsi="Arial" w:cs="Arial"/>
                <w:color w:val="000000" w:themeColor="text1"/>
                <w:sz w:val="18"/>
                <w:szCs w:val="18"/>
              </w:rPr>
            </w:pPr>
            <w:r w:rsidRPr="00D23B83">
              <w:rPr>
                <w:rFonts w:ascii="Arial" w:hAnsi="Arial" w:cs="Arial"/>
                <w:color w:val="000000" w:themeColor="text1"/>
                <w:sz w:val="18"/>
                <w:szCs w:val="18"/>
              </w:rPr>
              <w:t>Activa</w:t>
            </w:r>
          </w:p>
        </w:tc>
        <w:tc>
          <w:tcPr>
            <w:tcW w:w="1550" w:type="dxa"/>
            <w:shd w:val="clear" w:color="auto" w:fill="E7E6E6" w:themeFill="background2"/>
            <w:vAlign w:val="center"/>
          </w:tcPr>
          <w:p w14:paraId="5A1CB91A" w14:textId="50DC1C7C" w:rsidR="003A2A08" w:rsidRPr="00D23B83" w:rsidRDefault="003A2A08" w:rsidP="003A2A08">
            <w:pPr>
              <w:jc w:val="center"/>
              <w:rPr>
                <w:rFonts w:ascii="Arial" w:hAnsi="Arial" w:cs="Arial"/>
                <w:color w:val="000000" w:themeColor="text1"/>
                <w:sz w:val="18"/>
                <w:szCs w:val="18"/>
              </w:rPr>
            </w:pPr>
            <w:r w:rsidRPr="00D23B83">
              <w:rPr>
                <w:rFonts w:ascii="Arial" w:hAnsi="Arial" w:cs="Arial"/>
                <w:color w:val="000000" w:themeColor="text1"/>
                <w:sz w:val="18"/>
                <w:szCs w:val="18"/>
              </w:rPr>
              <w:t>Sociedad Anónima de</w:t>
            </w:r>
          </w:p>
          <w:p w14:paraId="13693B19" w14:textId="3B09843A" w:rsidR="00BC5AD5" w:rsidRPr="00D23B83" w:rsidRDefault="003A2A08" w:rsidP="003A2A08">
            <w:pPr>
              <w:jc w:val="center"/>
              <w:rPr>
                <w:rFonts w:ascii="Arial" w:hAnsi="Arial" w:cs="Arial"/>
                <w:color w:val="000000" w:themeColor="text1"/>
                <w:sz w:val="18"/>
                <w:szCs w:val="18"/>
              </w:rPr>
            </w:pPr>
            <w:r w:rsidRPr="00D23B83">
              <w:rPr>
                <w:rFonts w:ascii="Arial" w:hAnsi="Arial" w:cs="Arial"/>
                <w:color w:val="000000" w:themeColor="text1"/>
                <w:sz w:val="18"/>
                <w:szCs w:val="18"/>
              </w:rPr>
              <w:t>Capital Variable</w:t>
            </w:r>
          </w:p>
        </w:tc>
      </w:tr>
      <w:tr w:rsidR="00BD3243" w:rsidRPr="00D23B83" w14:paraId="299D5F45" w14:textId="77777777" w:rsidTr="00F1710F">
        <w:trPr>
          <w:trHeight w:val="629"/>
        </w:trPr>
        <w:tc>
          <w:tcPr>
            <w:tcW w:w="440" w:type="dxa"/>
            <w:vMerge/>
            <w:shd w:val="clear" w:color="auto" w:fill="E7E6E6" w:themeFill="background2"/>
            <w:noWrap/>
            <w:vAlign w:val="center"/>
          </w:tcPr>
          <w:p w14:paraId="7E43A121" w14:textId="77777777" w:rsidR="00BD3243" w:rsidRPr="00D23B83" w:rsidRDefault="00BD3243" w:rsidP="00F1710F">
            <w:pPr>
              <w:jc w:val="center"/>
              <w:rPr>
                <w:rFonts w:ascii="Arial" w:hAnsi="Arial" w:cs="Arial"/>
                <w:color w:val="000000"/>
                <w:sz w:val="18"/>
                <w:szCs w:val="18"/>
              </w:rPr>
            </w:pPr>
          </w:p>
        </w:tc>
        <w:tc>
          <w:tcPr>
            <w:tcW w:w="1851" w:type="dxa"/>
            <w:shd w:val="clear" w:color="auto" w:fill="E7E6E6" w:themeFill="background2"/>
            <w:vAlign w:val="center"/>
          </w:tcPr>
          <w:p w14:paraId="03895FE9" w14:textId="07DFABD6" w:rsidR="00BD3243" w:rsidRPr="00D23B83" w:rsidRDefault="00BD3243" w:rsidP="00F1710F">
            <w:pPr>
              <w:rPr>
                <w:rFonts w:ascii="Arial" w:hAnsi="Arial" w:cs="Arial"/>
                <w:sz w:val="18"/>
                <w:szCs w:val="18"/>
              </w:rPr>
            </w:pPr>
            <w:r w:rsidRPr="00D23B83">
              <w:rPr>
                <w:rFonts w:ascii="Arial" w:hAnsi="Arial" w:cs="Arial"/>
                <w:sz w:val="18"/>
                <w:szCs w:val="18"/>
              </w:rPr>
              <w:t>MARY LUZ MEJÍA DE PUMAREJO</w:t>
            </w:r>
            <w:r w:rsidRPr="00D23B83">
              <w:rPr>
                <w:rFonts w:ascii="Arial" w:hAnsi="Arial" w:cs="Arial"/>
                <w:color w:val="000000"/>
                <w:sz w:val="18"/>
                <w:szCs w:val="18"/>
              </w:rPr>
              <w:t xml:space="preserve"> (</w:t>
            </w:r>
            <w:r w:rsidR="003A2A08" w:rsidRPr="00D23B83">
              <w:rPr>
                <w:rFonts w:ascii="Arial" w:hAnsi="Arial" w:cs="Arial"/>
                <w:color w:val="000000"/>
                <w:sz w:val="18"/>
                <w:szCs w:val="18"/>
              </w:rPr>
              <w:t>27</w:t>
            </w:r>
            <w:r w:rsidRPr="00D23B83">
              <w:rPr>
                <w:rFonts w:ascii="Arial" w:hAnsi="Arial" w:cs="Arial"/>
                <w:color w:val="000000"/>
                <w:sz w:val="18"/>
                <w:szCs w:val="18"/>
              </w:rPr>
              <w:t>%)</w:t>
            </w:r>
          </w:p>
        </w:tc>
        <w:tc>
          <w:tcPr>
            <w:tcW w:w="1673" w:type="dxa"/>
            <w:vMerge/>
            <w:shd w:val="clear" w:color="auto" w:fill="E7E6E6" w:themeFill="background2"/>
            <w:vAlign w:val="center"/>
          </w:tcPr>
          <w:p w14:paraId="483116EE" w14:textId="77777777" w:rsidR="00BD3243" w:rsidRPr="00D23B83" w:rsidRDefault="00BD3243" w:rsidP="00F1710F">
            <w:pPr>
              <w:jc w:val="center"/>
              <w:rPr>
                <w:rFonts w:ascii="Arial" w:hAnsi="Arial" w:cs="Arial"/>
                <w:color w:val="000000"/>
                <w:sz w:val="18"/>
                <w:szCs w:val="18"/>
              </w:rPr>
            </w:pPr>
          </w:p>
        </w:tc>
        <w:tc>
          <w:tcPr>
            <w:tcW w:w="1328" w:type="dxa"/>
            <w:shd w:val="clear" w:color="auto" w:fill="E7E6E6" w:themeFill="background2"/>
            <w:noWrap/>
            <w:vAlign w:val="center"/>
          </w:tcPr>
          <w:p w14:paraId="1E498586"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41.659.878-8</w:t>
            </w:r>
          </w:p>
        </w:tc>
        <w:tc>
          <w:tcPr>
            <w:tcW w:w="1210" w:type="dxa"/>
            <w:shd w:val="clear" w:color="auto" w:fill="E7E6E6" w:themeFill="background2"/>
            <w:noWrap/>
            <w:vAlign w:val="center"/>
          </w:tcPr>
          <w:p w14:paraId="05943016" w14:textId="77777777" w:rsidR="00BD3243" w:rsidRPr="00D23B83" w:rsidRDefault="00BD3243" w:rsidP="00F1710F">
            <w:pPr>
              <w:jc w:val="center"/>
              <w:rPr>
                <w:rFonts w:ascii="Arial" w:hAnsi="Arial" w:cs="Arial"/>
                <w:color w:val="EE0000"/>
                <w:sz w:val="18"/>
                <w:szCs w:val="18"/>
              </w:rPr>
            </w:pPr>
            <w:r w:rsidRPr="00D23B83">
              <w:rPr>
                <w:rFonts w:ascii="Arial" w:hAnsi="Arial" w:cs="Arial"/>
                <w:color w:val="000000" w:themeColor="text1"/>
                <w:sz w:val="18"/>
                <w:szCs w:val="18"/>
              </w:rPr>
              <w:t>27 de noviembre de 2009</w:t>
            </w:r>
          </w:p>
        </w:tc>
        <w:tc>
          <w:tcPr>
            <w:tcW w:w="1162" w:type="dxa"/>
            <w:shd w:val="clear" w:color="auto" w:fill="E7E6E6" w:themeFill="background2"/>
            <w:noWrap/>
            <w:vAlign w:val="center"/>
          </w:tcPr>
          <w:p w14:paraId="21057DA2" w14:textId="77777777" w:rsidR="00BD3243" w:rsidRPr="00D23B83" w:rsidRDefault="00BD3243" w:rsidP="00F1710F">
            <w:pPr>
              <w:jc w:val="center"/>
              <w:rPr>
                <w:rFonts w:ascii="Arial" w:hAnsi="Arial" w:cs="Arial"/>
                <w:color w:val="EE0000"/>
                <w:sz w:val="18"/>
                <w:szCs w:val="18"/>
              </w:rPr>
            </w:pPr>
            <w:r w:rsidRPr="00D23B83">
              <w:rPr>
                <w:rFonts w:ascii="Arial" w:hAnsi="Arial" w:cs="Arial"/>
                <w:color w:val="000000" w:themeColor="text1"/>
                <w:sz w:val="18"/>
                <w:szCs w:val="18"/>
              </w:rPr>
              <w:t>Indefinida</w:t>
            </w:r>
          </w:p>
        </w:tc>
        <w:tc>
          <w:tcPr>
            <w:tcW w:w="891" w:type="dxa"/>
            <w:shd w:val="clear" w:color="auto" w:fill="E7E6E6" w:themeFill="background2"/>
            <w:noWrap/>
            <w:vAlign w:val="center"/>
          </w:tcPr>
          <w:p w14:paraId="6AB167D2" w14:textId="77777777" w:rsidR="00BD3243" w:rsidRPr="00D23B83" w:rsidRDefault="00BD3243" w:rsidP="00F1710F">
            <w:pPr>
              <w:jc w:val="center"/>
              <w:rPr>
                <w:rFonts w:ascii="Arial" w:hAnsi="Arial" w:cs="Arial"/>
                <w:color w:val="EE0000"/>
                <w:sz w:val="18"/>
                <w:szCs w:val="18"/>
              </w:rPr>
            </w:pPr>
            <w:r w:rsidRPr="00D23B83">
              <w:rPr>
                <w:rFonts w:ascii="Arial" w:hAnsi="Arial" w:cs="Arial"/>
                <w:color w:val="000000" w:themeColor="text1"/>
                <w:sz w:val="18"/>
                <w:szCs w:val="18"/>
              </w:rPr>
              <w:t>Activa</w:t>
            </w:r>
          </w:p>
        </w:tc>
        <w:tc>
          <w:tcPr>
            <w:tcW w:w="1550" w:type="dxa"/>
            <w:shd w:val="clear" w:color="auto" w:fill="E7E6E6" w:themeFill="background2"/>
            <w:vAlign w:val="center"/>
          </w:tcPr>
          <w:p w14:paraId="32E8D76E" w14:textId="77777777" w:rsidR="00BD3243" w:rsidRPr="00D23B83" w:rsidRDefault="00BD3243" w:rsidP="00F1710F">
            <w:pPr>
              <w:jc w:val="center"/>
              <w:rPr>
                <w:rFonts w:ascii="Arial" w:hAnsi="Arial" w:cs="Arial"/>
                <w:color w:val="EE0000"/>
                <w:sz w:val="18"/>
                <w:szCs w:val="18"/>
              </w:rPr>
            </w:pPr>
            <w:r w:rsidRPr="00D23B83">
              <w:rPr>
                <w:rFonts w:ascii="Arial" w:hAnsi="Arial" w:cs="Arial"/>
                <w:color w:val="000000" w:themeColor="text1"/>
                <w:sz w:val="18"/>
                <w:szCs w:val="18"/>
              </w:rPr>
              <w:t>Persona Natural</w:t>
            </w:r>
          </w:p>
        </w:tc>
      </w:tr>
      <w:tr w:rsidR="00BD3243" w:rsidRPr="00D23B83" w14:paraId="4B9E399A" w14:textId="77777777" w:rsidTr="00F1710F">
        <w:trPr>
          <w:trHeight w:val="629"/>
        </w:trPr>
        <w:tc>
          <w:tcPr>
            <w:tcW w:w="440" w:type="dxa"/>
            <w:noWrap/>
            <w:vAlign w:val="center"/>
          </w:tcPr>
          <w:p w14:paraId="155C9869" w14:textId="217F6BAB" w:rsidR="00BD3243" w:rsidRPr="00D23B83" w:rsidDel="00002C76" w:rsidRDefault="008D544B" w:rsidP="00F1710F">
            <w:pPr>
              <w:jc w:val="center"/>
              <w:rPr>
                <w:rFonts w:ascii="Arial" w:hAnsi="Arial" w:cs="Arial"/>
                <w:color w:val="000000"/>
                <w:sz w:val="18"/>
                <w:szCs w:val="18"/>
              </w:rPr>
            </w:pPr>
            <w:r w:rsidRPr="00D23B83">
              <w:rPr>
                <w:rFonts w:ascii="Arial" w:hAnsi="Arial" w:cs="Arial"/>
                <w:color w:val="000000"/>
                <w:sz w:val="18"/>
                <w:szCs w:val="18"/>
              </w:rPr>
              <w:t>4</w:t>
            </w:r>
          </w:p>
        </w:tc>
        <w:tc>
          <w:tcPr>
            <w:tcW w:w="1851" w:type="dxa"/>
            <w:vAlign w:val="center"/>
          </w:tcPr>
          <w:p w14:paraId="1C4FAC6B" w14:textId="77777777" w:rsidR="00BD3243" w:rsidRPr="00D23B83" w:rsidRDefault="00BD3243" w:rsidP="00F1710F">
            <w:pPr>
              <w:rPr>
                <w:rFonts w:ascii="Arial" w:hAnsi="Arial" w:cs="Arial"/>
                <w:color w:val="000000"/>
                <w:sz w:val="18"/>
                <w:szCs w:val="18"/>
                <w:highlight w:val="yellow"/>
              </w:rPr>
            </w:pPr>
            <w:r w:rsidRPr="00D23B83">
              <w:rPr>
                <w:rFonts w:ascii="Arial" w:hAnsi="Arial" w:cs="Arial"/>
                <w:sz w:val="18"/>
                <w:szCs w:val="18"/>
              </w:rPr>
              <w:t>TOTALL S.A.S</w:t>
            </w:r>
          </w:p>
        </w:tc>
        <w:tc>
          <w:tcPr>
            <w:tcW w:w="1673" w:type="dxa"/>
            <w:vAlign w:val="center"/>
          </w:tcPr>
          <w:p w14:paraId="37964828"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Individual</w:t>
            </w:r>
          </w:p>
        </w:tc>
        <w:tc>
          <w:tcPr>
            <w:tcW w:w="1328" w:type="dxa"/>
            <w:noWrap/>
            <w:vAlign w:val="center"/>
          </w:tcPr>
          <w:p w14:paraId="1B5B04B8"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901.384.670-0</w:t>
            </w:r>
          </w:p>
        </w:tc>
        <w:tc>
          <w:tcPr>
            <w:tcW w:w="1210" w:type="dxa"/>
            <w:noWrap/>
            <w:vAlign w:val="center"/>
          </w:tcPr>
          <w:p w14:paraId="0DD0C6B0"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1 de junio de 2020</w:t>
            </w:r>
          </w:p>
        </w:tc>
        <w:tc>
          <w:tcPr>
            <w:tcW w:w="1162" w:type="dxa"/>
            <w:noWrap/>
            <w:vAlign w:val="center"/>
          </w:tcPr>
          <w:p w14:paraId="1D62F820"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Indefinida</w:t>
            </w:r>
          </w:p>
        </w:tc>
        <w:tc>
          <w:tcPr>
            <w:tcW w:w="891" w:type="dxa"/>
            <w:noWrap/>
            <w:vAlign w:val="center"/>
          </w:tcPr>
          <w:p w14:paraId="78D5A137"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Activa</w:t>
            </w:r>
          </w:p>
        </w:tc>
        <w:tc>
          <w:tcPr>
            <w:tcW w:w="1550" w:type="dxa"/>
            <w:vAlign w:val="center"/>
          </w:tcPr>
          <w:p w14:paraId="3696A0A9"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Sociedad por Acciones Simplificadas SAS</w:t>
            </w:r>
          </w:p>
        </w:tc>
      </w:tr>
      <w:tr w:rsidR="00BD3243" w:rsidRPr="00D23B83" w14:paraId="44F3D4D6" w14:textId="77777777" w:rsidTr="00F1710F">
        <w:trPr>
          <w:trHeight w:val="629"/>
        </w:trPr>
        <w:tc>
          <w:tcPr>
            <w:tcW w:w="440" w:type="dxa"/>
            <w:vMerge w:val="restart"/>
            <w:shd w:val="clear" w:color="auto" w:fill="E7E6E6" w:themeFill="background2"/>
            <w:noWrap/>
            <w:vAlign w:val="center"/>
          </w:tcPr>
          <w:p w14:paraId="1014AA5B" w14:textId="5DA53B28" w:rsidR="00BD3243" w:rsidRPr="00D23B83" w:rsidRDefault="008D544B" w:rsidP="00F1710F">
            <w:pPr>
              <w:jc w:val="center"/>
              <w:rPr>
                <w:rFonts w:ascii="Arial" w:hAnsi="Arial" w:cs="Arial"/>
                <w:color w:val="000000"/>
                <w:sz w:val="18"/>
                <w:szCs w:val="18"/>
              </w:rPr>
            </w:pPr>
            <w:r w:rsidRPr="00D23B83">
              <w:rPr>
                <w:rFonts w:ascii="Arial" w:hAnsi="Arial" w:cs="Arial"/>
                <w:color w:val="000000"/>
                <w:sz w:val="18"/>
                <w:szCs w:val="18"/>
              </w:rPr>
              <w:t>5</w:t>
            </w:r>
          </w:p>
        </w:tc>
        <w:tc>
          <w:tcPr>
            <w:tcW w:w="1851" w:type="dxa"/>
            <w:shd w:val="clear" w:color="auto" w:fill="E7E6E6" w:themeFill="background2"/>
            <w:vAlign w:val="center"/>
          </w:tcPr>
          <w:p w14:paraId="03D81DA2" w14:textId="77777777" w:rsidR="00BD3243" w:rsidRPr="00D23B83" w:rsidRDefault="00BD3243" w:rsidP="00F1710F">
            <w:pPr>
              <w:rPr>
                <w:rFonts w:ascii="Arial" w:hAnsi="Arial" w:cs="Arial"/>
                <w:color w:val="000000"/>
                <w:sz w:val="18"/>
                <w:szCs w:val="18"/>
                <w:highlight w:val="yellow"/>
              </w:rPr>
            </w:pPr>
            <w:r w:rsidRPr="00D23B83">
              <w:rPr>
                <w:rFonts w:ascii="Arial" w:hAnsi="Arial" w:cs="Arial"/>
                <w:sz w:val="18"/>
                <w:szCs w:val="18"/>
              </w:rPr>
              <w:t>GITAI GROUP S.A.S. BIC (50%)</w:t>
            </w:r>
          </w:p>
        </w:tc>
        <w:tc>
          <w:tcPr>
            <w:tcW w:w="1673" w:type="dxa"/>
            <w:vMerge w:val="restart"/>
            <w:shd w:val="clear" w:color="auto" w:fill="E7E6E6" w:themeFill="background2"/>
            <w:vAlign w:val="center"/>
          </w:tcPr>
          <w:p w14:paraId="14F588A6" w14:textId="225CB1C9"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CONSORCIO GS</w:t>
            </w:r>
            <w:r w:rsidR="003A2A08" w:rsidRPr="00D23B83">
              <w:rPr>
                <w:rFonts w:ascii="Arial" w:hAnsi="Arial" w:cs="Arial"/>
                <w:color w:val="000000"/>
                <w:sz w:val="18"/>
                <w:szCs w:val="18"/>
              </w:rPr>
              <w:t xml:space="preserve"> BOSA</w:t>
            </w:r>
          </w:p>
          <w:p w14:paraId="2A881602" w14:textId="77777777" w:rsidR="00BD3243" w:rsidRPr="00D23B83" w:rsidRDefault="00BD3243" w:rsidP="00F1710F">
            <w:pPr>
              <w:rPr>
                <w:rFonts w:ascii="Arial" w:hAnsi="Arial" w:cs="Arial"/>
                <w:color w:val="000000"/>
                <w:sz w:val="18"/>
                <w:szCs w:val="18"/>
              </w:rPr>
            </w:pPr>
          </w:p>
        </w:tc>
        <w:tc>
          <w:tcPr>
            <w:tcW w:w="1328" w:type="dxa"/>
            <w:shd w:val="clear" w:color="auto" w:fill="E7E6E6" w:themeFill="background2"/>
            <w:noWrap/>
            <w:vAlign w:val="center"/>
          </w:tcPr>
          <w:p w14:paraId="41C10C10"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900.247.262-9</w:t>
            </w:r>
          </w:p>
        </w:tc>
        <w:tc>
          <w:tcPr>
            <w:tcW w:w="1210" w:type="dxa"/>
            <w:shd w:val="clear" w:color="auto" w:fill="E7E6E6" w:themeFill="background2"/>
            <w:noWrap/>
            <w:vAlign w:val="center"/>
          </w:tcPr>
          <w:p w14:paraId="25F8AAA4" w14:textId="4EE64A72"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 xml:space="preserve">20 de </w:t>
            </w:r>
            <w:r w:rsidR="003A2A08" w:rsidRPr="00D23B83">
              <w:rPr>
                <w:rFonts w:ascii="Arial" w:hAnsi="Arial" w:cs="Arial"/>
                <w:color w:val="000000"/>
                <w:sz w:val="18"/>
                <w:szCs w:val="18"/>
              </w:rPr>
              <w:t>o</w:t>
            </w:r>
            <w:r w:rsidRPr="00D23B83">
              <w:rPr>
                <w:rFonts w:ascii="Arial" w:hAnsi="Arial" w:cs="Arial"/>
                <w:color w:val="000000"/>
                <w:sz w:val="18"/>
                <w:szCs w:val="18"/>
              </w:rPr>
              <w:t>ctubre de 2008</w:t>
            </w:r>
          </w:p>
        </w:tc>
        <w:tc>
          <w:tcPr>
            <w:tcW w:w="1162" w:type="dxa"/>
            <w:shd w:val="clear" w:color="auto" w:fill="E7E6E6" w:themeFill="background2"/>
            <w:noWrap/>
            <w:vAlign w:val="center"/>
          </w:tcPr>
          <w:p w14:paraId="4FB70D79"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Indefinida</w:t>
            </w:r>
          </w:p>
        </w:tc>
        <w:tc>
          <w:tcPr>
            <w:tcW w:w="891" w:type="dxa"/>
            <w:shd w:val="clear" w:color="auto" w:fill="E7E6E6" w:themeFill="background2"/>
            <w:noWrap/>
            <w:vAlign w:val="center"/>
          </w:tcPr>
          <w:p w14:paraId="3C8CC821"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Activa</w:t>
            </w:r>
          </w:p>
        </w:tc>
        <w:tc>
          <w:tcPr>
            <w:tcW w:w="1550" w:type="dxa"/>
            <w:shd w:val="clear" w:color="auto" w:fill="E7E6E6" w:themeFill="background2"/>
            <w:vAlign w:val="center"/>
          </w:tcPr>
          <w:p w14:paraId="7FE66669"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Sociedad por Acciones Simplificada de Beneficio e Interés Colectivo.</w:t>
            </w:r>
          </w:p>
        </w:tc>
      </w:tr>
      <w:tr w:rsidR="00BD3243" w:rsidRPr="00D23B83" w14:paraId="4A1D5F49" w14:textId="77777777" w:rsidTr="00F1710F">
        <w:trPr>
          <w:trHeight w:val="629"/>
        </w:trPr>
        <w:tc>
          <w:tcPr>
            <w:tcW w:w="440" w:type="dxa"/>
            <w:vMerge/>
            <w:shd w:val="clear" w:color="auto" w:fill="E7E6E6" w:themeFill="background2"/>
            <w:noWrap/>
            <w:vAlign w:val="center"/>
          </w:tcPr>
          <w:p w14:paraId="5938F7F9" w14:textId="77777777" w:rsidR="00BD3243" w:rsidRPr="00D23B83" w:rsidRDefault="00BD3243" w:rsidP="00F1710F">
            <w:pPr>
              <w:jc w:val="center"/>
              <w:rPr>
                <w:rFonts w:ascii="Arial" w:hAnsi="Arial" w:cs="Arial"/>
                <w:color w:val="000000"/>
                <w:sz w:val="18"/>
                <w:szCs w:val="18"/>
              </w:rPr>
            </w:pPr>
          </w:p>
        </w:tc>
        <w:tc>
          <w:tcPr>
            <w:tcW w:w="1851" w:type="dxa"/>
            <w:shd w:val="clear" w:color="auto" w:fill="E7E6E6" w:themeFill="background2"/>
            <w:vAlign w:val="center"/>
          </w:tcPr>
          <w:p w14:paraId="798DEA50" w14:textId="77777777" w:rsidR="00BD3243" w:rsidRPr="00D23B83" w:rsidRDefault="00BD3243" w:rsidP="00F1710F">
            <w:pPr>
              <w:rPr>
                <w:rFonts w:ascii="Arial" w:hAnsi="Arial" w:cs="Arial"/>
                <w:sz w:val="18"/>
                <w:szCs w:val="18"/>
              </w:rPr>
            </w:pPr>
            <w:r w:rsidRPr="00D23B83">
              <w:rPr>
                <w:rFonts w:ascii="Arial" w:hAnsi="Arial" w:cs="Arial"/>
                <w:sz w:val="18"/>
                <w:szCs w:val="18"/>
              </w:rPr>
              <w:t>SIGT INGENIEROS Y CONSULTORES SAS (50%)</w:t>
            </w:r>
          </w:p>
        </w:tc>
        <w:tc>
          <w:tcPr>
            <w:tcW w:w="1673" w:type="dxa"/>
            <w:vMerge/>
            <w:shd w:val="clear" w:color="auto" w:fill="E7E6E6" w:themeFill="background2"/>
            <w:vAlign w:val="center"/>
          </w:tcPr>
          <w:p w14:paraId="5462FD9E" w14:textId="77777777" w:rsidR="00BD3243" w:rsidRPr="00D23B83" w:rsidRDefault="00BD3243" w:rsidP="00F1710F">
            <w:pPr>
              <w:jc w:val="center"/>
              <w:rPr>
                <w:rFonts w:ascii="Arial" w:hAnsi="Arial" w:cs="Arial"/>
                <w:color w:val="000000"/>
                <w:sz w:val="18"/>
                <w:szCs w:val="18"/>
              </w:rPr>
            </w:pPr>
          </w:p>
        </w:tc>
        <w:tc>
          <w:tcPr>
            <w:tcW w:w="1328" w:type="dxa"/>
            <w:shd w:val="clear" w:color="auto" w:fill="E7E6E6" w:themeFill="background2"/>
            <w:noWrap/>
            <w:vAlign w:val="center"/>
          </w:tcPr>
          <w:p w14:paraId="74A8684B"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900.614.304-4</w:t>
            </w:r>
          </w:p>
        </w:tc>
        <w:tc>
          <w:tcPr>
            <w:tcW w:w="1210" w:type="dxa"/>
            <w:shd w:val="clear" w:color="auto" w:fill="E7E6E6" w:themeFill="background2"/>
            <w:noWrap/>
            <w:vAlign w:val="center"/>
          </w:tcPr>
          <w:p w14:paraId="7BB5F38A"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3 de mayo de 2013</w:t>
            </w:r>
          </w:p>
        </w:tc>
        <w:tc>
          <w:tcPr>
            <w:tcW w:w="1162" w:type="dxa"/>
            <w:shd w:val="clear" w:color="auto" w:fill="E7E6E6" w:themeFill="background2"/>
            <w:noWrap/>
            <w:vAlign w:val="center"/>
          </w:tcPr>
          <w:p w14:paraId="0E4CDD5D"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Indefinida</w:t>
            </w:r>
          </w:p>
        </w:tc>
        <w:tc>
          <w:tcPr>
            <w:tcW w:w="891" w:type="dxa"/>
            <w:shd w:val="clear" w:color="auto" w:fill="E7E6E6" w:themeFill="background2"/>
            <w:noWrap/>
            <w:vAlign w:val="center"/>
          </w:tcPr>
          <w:p w14:paraId="35D4DF60"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Activa</w:t>
            </w:r>
          </w:p>
        </w:tc>
        <w:tc>
          <w:tcPr>
            <w:tcW w:w="1550" w:type="dxa"/>
            <w:shd w:val="clear" w:color="auto" w:fill="E7E6E6" w:themeFill="background2"/>
            <w:vAlign w:val="center"/>
          </w:tcPr>
          <w:p w14:paraId="428A2E42" w14:textId="77777777" w:rsidR="00BD3243" w:rsidRPr="00D23B83" w:rsidRDefault="00BD3243" w:rsidP="00F1710F">
            <w:pPr>
              <w:jc w:val="center"/>
              <w:rPr>
                <w:rFonts w:ascii="Arial" w:hAnsi="Arial" w:cs="Arial"/>
                <w:color w:val="000000"/>
                <w:sz w:val="18"/>
                <w:szCs w:val="18"/>
              </w:rPr>
            </w:pPr>
            <w:r w:rsidRPr="00D23B83">
              <w:rPr>
                <w:rFonts w:ascii="Arial" w:hAnsi="Arial" w:cs="Arial"/>
                <w:color w:val="000000"/>
                <w:sz w:val="18"/>
                <w:szCs w:val="18"/>
              </w:rPr>
              <w:t>Sociedad por Acciones Simplificadas SAS</w:t>
            </w:r>
          </w:p>
        </w:tc>
      </w:tr>
    </w:tbl>
    <w:p w14:paraId="63DD4E08" w14:textId="77777777" w:rsidR="00BD3243" w:rsidRPr="00D23B83" w:rsidRDefault="00BD3243" w:rsidP="00BD3243">
      <w:pPr>
        <w:pStyle w:val="xminutas"/>
        <w:shd w:val="clear" w:color="auto" w:fill="FFFFFF"/>
        <w:spacing w:before="0" w:beforeAutospacing="0" w:after="0" w:afterAutospacing="0"/>
        <w:ind w:left="360" w:right="170"/>
        <w:jc w:val="both"/>
        <w:rPr>
          <w:rFonts w:ascii="Arial" w:hAnsi="Arial" w:cs="Arial"/>
          <w:sz w:val="22"/>
          <w:szCs w:val="22"/>
        </w:rPr>
      </w:pPr>
    </w:p>
    <w:p w14:paraId="175B814C" w14:textId="77777777" w:rsidR="00D8354D" w:rsidRPr="00D23B83" w:rsidRDefault="00D8354D" w:rsidP="00D8354D">
      <w:pPr>
        <w:pStyle w:val="xminutas"/>
        <w:shd w:val="clear" w:color="auto" w:fill="FFFFFF"/>
        <w:spacing w:before="0" w:beforeAutospacing="0" w:after="0" w:afterAutospacing="0"/>
        <w:ind w:left="360" w:right="170"/>
        <w:jc w:val="both"/>
        <w:rPr>
          <w:rFonts w:ascii="Arial" w:hAnsi="Arial" w:cs="Arial"/>
          <w:sz w:val="22"/>
          <w:szCs w:val="22"/>
        </w:rPr>
      </w:pPr>
    </w:p>
    <w:p w14:paraId="2C7BF270" w14:textId="53600617" w:rsidR="00D8354D" w:rsidRPr="00D23B83" w:rsidRDefault="00D8354D" w:rsidP="0006733A">
      <w:pPr>
        <w:pStyle w:val="xminutas"/>
        <w:numPr>
          <w:ilvl w:val="1"/>
          <w:numId w:val="6"/>
        </w:numPr>
        <w:shd w:val="clear" w:color="auto" w:fill="FFFFFF"/>
        <w:spacing w:before="0" w:beforeAutospacing="0" w:after="0" w:afterAutospacing="0"/>
        <w:ind w:right="170"/>
        <w:jc w:val="both"/>
        <w:rPr>
          <w:rFonts w:ascii="Arial" w:hAnsi="Arial" w:cs="Arial"/>
          <w:b/>
          <w:sz w:val="22"/>
          <w:szCs w:val="22"/>
        </w:rPr>
      </w:pPr>
      <w:r w:rsidRPr="00D23B83">
        <w:rPr>
          <w:rFonts w:ascii="Arial" w:hAnsi="Arial" w:cs="Arial"/>
          <w:b/>
          <w:sz w:val="22"/>
          <w:szCs w:val="22"/>
        </w:rPr>
        <w:t>JUSTIFICACIÓN DE LOS CRITERIOS TÉCNICOS Y FINANCIEROS TENIDOS EN CUENTA PARA LA ESCOGENCIA DE LOS INVITADOS.</w:t>
      </w:r>
    </w:p>
    <w:p w14:paraId="56B8568D" w14:textId="77777777" w:rsidR="00D8354D" w:rsidRPr="00D23B83" w:rsidRDefault="00D8354D" w:rsidP="00D8354D">
      <w:pPr>
        <w:jc w:val="both"/>
        <w:rPr>
          <w:rFonts w:ascii="Arial" w:hAnsi="Arial" w:cs="Arial"/>
          <w:sz w:val="22"/>
          <w:szCs w:val="22"/>
        </w:rPr>
      </w:pPr>
    </w:p>
    <w:p w14:paraId="78DD4B91" w14:textId="77777777" w:rsidR="00D8354D" w:rsidRPr="00D23B83" w:rsidRDefault="00D8354D" w:rsidP="00D8354D">
      <w:pPr>
        <w:jc w:val="both"/>
        <w:rPr>
          <w:rFonts w:ascii="Arial" w:hAnsi="Arial" w:cs="Arial"/>
          <w:sz w:val="22"/>
          <w:szCs w:val="22"/>
        </w:rPr>
      </w:pPr>
      <w:r w:rsidRPr="00D23B83">
        <w:rPr>
          <w:rFonts w:ascii="Arial" w:hAnsi="Arial" w:cs="Arial"/>
          <w:sz w:val="22"/>
          <w:szCs w:val="22"/>
        </w:rPr>
        <w:t>Para la selección de las empresas invitadas se consideraron criterios técnicos y financieros, así como la verificación de su trayectoria contractual. Para tal fin, se consultaron diversas fuentes de información que permitieron validar la idoneidad de los posibles proponentes.</w:t>
      </w:r>
    </w:p>
    <w:p w14:paraId="5CA8EC8A" w14:textId="77777777" w:rsidR="00D8354D" w:rsidRPr="00D23B83" w:rsidRDefault="00D8354D" w:rsidP="00D8354D">
      <w:pPr>
        <w:jc w:val="both"/>
        <w:rPr>
          <w:rFonts w:ascii="Arial" w:hAnsi="Arial" w:cs="Arial"/>
          <w:sz w:val="22"/>
          <w:szCs w:val="22"/>
        </w:rPr>
      </w:pPr>
    </w:p>
    <w:p w14:paraId="57875581" w14:textId="2E4B7E86" w:rsidR="00D8354D" w:rsidRPr="00D23B83" w:rsidRDefault="00D8354D" w:rsidP="00D8354D">
      <w:pPr>
        <w:jc w:val="both"/>
        <w:rPr>
          <w:rFonts w:ascii="Arial" w:hAnsi="Arial" w:cs="Arial"/>
          <w:sz w:val="22"/>
          <w:szCs w:val="22"/>
        </w:rPr>
      </w:pPr>
      <w:r w:rsidRPr="00D23B83">
        <w:rPr>
          <w:rFonts w:ascii="Arial" w:hAnsi="Arial" w:cs="Arial"/>
          <w:sz w:val="22"/>
          <w:szCs w:val="22"/>
        </w:rPr>
        <w:t xml:space="preserve">En primer lugar, los datos corporativos, de constitución y de actividad económica fueron obtenidos mediante la consulta en el </w:t>
      </w:r>
      <w:r w:rsidR="00893AA1" w:rsidRPr="00D23B83">
        <w:rPr>
          <w:rFonts w:ascii="Arial" w:hAnsi="Arial" w:cs="Arial"/>
          <w:sz w:val="22"/>
          <w:szCs w:val="22"/>
        </w:rPr>
        <w:t>Registro Único de Proponentes, Certificado de Existencia y Representación Legal</w:t>
      </w:r>
      <w:r w:rsidRPr="00D23B83">
        <w:rPr>
          <w:rFonts w:ascii="Arial" w:hAnsi="Arial" w:cs="Arial"/>
          <w:sz w:val="22"/>
          <w:szCs w:val="22"/>
        </w:rPr>
        <w:t>, lo que permitió verificar la existencia, vigencia y capacidad registrada de cada empresa. Adicionalmente, se realizó la revisión en la base de datos interna de la EAAB</w:t>
      </w:r>
      <w:r w:rsidR="00EC46CA" w:rsidRPr="00D23B83">
        <w:rPr>
          <w:rFonts w:ascii="Arial" w:hAnsi="Arial" w:cs="Arial"/>
          <w:sz w:val="22"/>
          <w:szCs w:val="22"/>
        </w:rPr>
        <w:t>-ESP</w:t>
      </w:r>
      <w:r w:rsidRPr="00D23B83">
        <w:rPr>
          <w:rFonts w:ascii="Arial" w:hAnsi="Arial" w:cs="Arial"/>
          <w:sz w:val="22"/>
          <w:szCs w:val="22"/>
        </w:rPr>
        <w:t>, identificando los contratos previamente ejecutados por cada firma y evaluando el desempeño histórico asociado a dichos procesos.</w:t>
      </w:r>
    </w:p>
    <w:p w14:paraId="7DE81ADD" w14:textId="77777777" w:rsidR="00D8354D" w:rsidRPr="00D23B83" w:rsidRDefault="00D8354D" w:rsidP="00D8354D">
      <w:pPr>
        <w:jc w:val="both"/>
        <w:rPr>
          <w:rFonts w:ascii="Arial" w:hAnsi="Arial" w:cs="Arial"/>
          <w:sz w:val="22"/>
          <w:szCs w:val="22"/>
        </w:rPr>
      </w:pPr>
    </w:p>
    <w:p w14:paraId="4C5B8ACB" w14:textId="77777777" w:rsidR="00D8354D" w:rsidRPr="00D23B83" w:rsidRDefault="00D8354D" w:rsidP="00D8354D">
      <w:pPr>
        <w:jc w:val="both"/>
        <w:rPr>
          <w:rFonts w:ascii="Arial" w:hAnsi="Arial" w:cs="Arial"/>
          <w:sz w:val="22"/>
          <w:szCs w:val="22"/>
        </w:rPr>
      </w:pPr>
      <w:r w:rsidRPr="00D23B83">
        <w:rPr>
          <w:rFonts w:ascii="Arial" w:hAnsi="Arial" w:cs="Arial"/>
          <w:sz w:val="22"/>
          <w:szCs w:val="22"/>
        </w:rPr>
        <w:t>Como parte del análisis técnico, se revisó la hoja de vida empresarial de cada participante, verificando que contara con la experiencia requerida en actividades relacionadas con el objeto del proceso, así como con las capacidades técnicas necesarias para su adecuada ejecución.</w:t>
      </w:r>
    </w:p>
    <w:p w14:paraId="6EE866FC" w14:textId="77777777" w:rsidR="00D8354D" w:rsidRPr="00D23B83" w:rsidRDefault="00D8354D" w:rsidP="00D8354D">
      <w:pPr>
        <w:jc w:val="both"/>
        <w:rPr>
          <w:rFonts w:ascii="Arial" w:hAnsi="Arial" w:cs="Arial"/>
          <w:sz w:val="22"/>
          <w:szCs w:val="22"/>
        </w:rPr>
      </w:pPr>
    </w:p>
    <w:p w14:paraId="64C3B832" w14:textId="77777777" w:rsidR="00D8354D" w:rsidRPr="00D23B83" w:rsidRDefault="00D8354D" w:rsidP="00D8354D">
      <w:pPr>
        <w:jc w:val="both"/>
        <w:rPr>
          <w:rFonts w:ascii="Arial" w:hAnsi="Arial" w:cs="Arial"/>
          <w:sz w:val="22"/>
          <w:szCs w:val="22"/>
        </w:rPr>
      </w:pPr>
      <w:r w:rsidRPr="00D23B83">
        <w:rPr>
          <w:rFonts w:ascii="Arial" w:hAnsi="Arial" w:cs="Arial"/>
          <w:sz w:val="22"/>
          <w:szCs w:val="22"/>
        </w:rPr>
        <w:t>La información recopilada permitió establecer un grupo limitado de empresas que cumplen los requisitos y cuentan con las condiciones técnicas y financieras idóneas para celebrar el negocio jurídico.</w:t>
      </w:r>
    </w:p>
    <w:p w14:paraId="437E50AC" w14:textId="77777777" w:rsidR="00D8354D" w:rsidRPr="00D23B83" w:rsidRDefault="00D8354D" w:rsidP="00D8354D">
      <w:pPr>
        <w:jc w:val="both"/>
        <w:rPr>
          <w:rFonts w:ascii="Arial" w:hAnsi="Arial" w:cs="Arial"/>
          <w:sz w:val="22"/>
          <w:szCs w:val="22"/>
        </w:rPr>
      </w:pPr>
    </w:p>
    <w:p w14:paraId="5FE9AFA6" w14:textId="77777777" w:rsidR="00D8354D" w:rsidRPr="00D23B83" w:rsidRDefault="00D8354D" w:rsidP="00D8354D">
      <w:pPr>
        <w:jc w:val="both"/>
        <w:rPr>
          <w:rFonts w:ascii="Arial" w:hAnsi="Arial" w:cs="Arial"/>
          <w:sz w:val="22"/>
          <w:szCs w:val="22"/>
        </w:rPr>
      </w:pPr>
      <w:r w:rsidRPr="00D23B83">
        <w:rPr>
          <w:rFonts w:ascii="Arial" w:hAnsi="Arial" w:cs="Arial"/>
          <w:sz w:val="22"/>
          <w:szCs w:val="22"/>
        </w:rPr>
        <w:t>De conformidad con lo señalado en el numeral anterior se procede a indicar el análisis realizado a cada una de las empresas:</w:t>
      </w:r>
    </w:p>
    <w:p w14:paraId="5B7A24E8" w14:textId="77777777" w:rsidR="00893AA1" w:rsidRPr="00D23B83" w:rsidRDefault="00893AA1" w:rsidP="00D8354D">
      <w:pPr>
        <w:jc w:val="both"/>
        <w:rPr>
          <w:rFonts w:ascii="Arial" w:hAnsi="Arial" w:cs="Arial"/>
          <w:sz w:val="22"/>
          <w:szCs w:val="22"/>
        </w:rPr>
      </w:pPr>
    </w:p>
    <w:p w14:paraId="564E5F36" w14:textId="77777777" w:rsidR="00893AA1" w:rsidRPr="00D23B83" w:rsidRDefault="00893AA1" w:rsidP="00893AA1">
      <w:pPr>
        <w:pStyle w:val="Prrafodelista"/>
        <w:numPr>
          <w:ilvl w:val="0"/>
          <w:numId w:val="34"/>
        </w:numPr>
        <w:jc w:val="both"/>
        <w:rPr>
          <w:rFonts w:ascii="Arial" w:hAnsi="Arial" w:cs="Arial"/>
          <w:b/>
          <w:bCs/>
          <w:sz w:val="22"/>
          <w:szCs w:val="22"/>
        </w:rPr>
      </w:pPr>
      <w:r w:rsidRPr="00D23B83">
        <w:rPr>
          <w:rFonts w:ascii="Arial" w:hAnsi="Arial" w:cs="Arial"/>
          <w:b/>
          <w:bCs/>
          <w:sz w:val="22"/>
          <w:szCs w:val="22"/>
        </w:rPr>
        <w:t>ARREDONDO MADRID INGENIEROS CIVILES S.A.S.</w:t>
      </w:r>
    </w:p>
    <w:p w14:paraId="17A77236" w14:textId="77777777" w:rsidR="00893AA1" w:rsidRPr="00D23B83" w:rsidRDefault="00893AA1" w:rsidP="00893AA1">
      <w:pPr>
        <w:pStyle w:val="Prrafodelista"/>
        <w:ind w:left="720"/>
        <w:jc w:val="both"/>
        <w:rPr>
          <w:rFonts w:ascii="Arial" w:hAnsi="Arial" w:cs="Arial"/>
          <w:b/>
          <w:bCs/>
          <w:sz w:val="22"/>
          <w:szCs w:val="22"/>
        </w:rPr>
      </w:pPr>
    </w:p>
    <w:p w14:paraId="0DD5420F"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 xml:space="preserve">AIM Ingenieros es una empresa colombiana con más de cuarenta y cuatro años de experiencia especializada en consultoría, interventoría, supervisión, estudios, diseños y gerencia de proyectos de ingeniería civil. Su portafolio comprende proyectos de infraestructura vial, edificaciones, saneamiento básico, acueducto y alcantarillado, geotecnia, geología, laboratorios de materiales, pavimentos y concretos, prestando </w:t>
      </w:r>
      <w:r w:rsidRPr="00D23B83">
        <w:rPr>
          <w:rFonts w:ascii="Arial" w:hAnsi="Arial" w:cs="Arial"/>
          <w:sz w:val="22"/>
          <w:szCs w:val="22"/>
        </w:rPr>
        <w:lastRenderedPageBreak/>
        <w:t xml:space="preserve">servicios tanto al sector público como al privado. La compañía cuenta con laboratorio acreditado por ONAC bajo la norma NTC ISO/IEC 17025:2017, fortaleciendo su capacidad técnica para el desarrollo y control de proyectos de infraestructura. </w:t>
      </w:r>
    </w:p>
    <w:p w14:paraId="4953F504" w14:textId="77777777" w:rsidR="00893AA1" w:rsidRPr="00D23B83" w:rsidRDefault="00893AA1" w:rsidP="00893AA1">
      <w:pPr>
        <w:pStyle w:val="Prrafodelista"/>
        <w:ind w:left="720"/>
        <w:jc w:val="both"/>
        <w:rPr>
          <w:rFonts w:ascii="Arial" w:hAnsi="Arial" w:cs="Arial"/>
          <w:sz w:val="22"/>
          <w:szCs w:val="22"/>
        </w:rPr>
      </w:pPr>
    </w:p>
    <w:p w14:paraId="34EB83CE"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 xml:space="preserve">La empresa ha participado en numerosos proyectos de infraestructura de alcance nacional. Adicionalmente, ha desarrollado estudios, diseños, interventorías y servicios especializados para proyectos de vías, edificaciones, redes de acueducto y alcantarillado, saneamiento básico, obras geotécnicas y control de calidad de materiales, consolidando una amplia experiencia en la gestión integral de proyectos de ingeniería. Esta trayectoria evidencia una sólida capacidad técnica y operativa para la ejecución de consultorías e interventorías de alta complejidad en infraestructura de transporte y servicios públicos. </w:t>
      </w:r>
    </w:p>
    <w:p w14:paraId="4A2C3826" w14:textId="77777777" w:rsidR="00893AA1" w:rsidRPr="00D23B83" w:rsidRDefault="00893AA1" w:rsidP="00893AA1">
      <w:pPr>
        <w:pStyle w:val="Prrafodelista"/>
        <w:ind w:left="720"/>
        <w:jc w:val="both"/>
        <w:rPr>
          <w:rFonts w:ascii="Arial" w:hAnsi="Arial" w:cs="Arial"/>
          <w:sz w:val="22"/>
          <w:szCs w:val="22"/>
        </w:rPr>
      </w:pPr>
    </w:p>
    <w:p w14:paraId="1D72DA21"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 xml:space="preserve">El tamaño empresarial es Mediana y, de acuerdo con la información registrada en el RUES, desarrolla como actividad económica principal el CIIU 7112 – Actividades de ingeniería y otras actividades conexas de consultoría técnica. La sociedad mantiene operación a nivel nacional y cuenta con sede principal en Medellín, desde donde atiende proyectos de infraestructura en diferentes regiones del país. </w:t>
      </w:r>
    </w:p>
    <w:p w14:paraId="23469250" w14:textId="77777777" w:rsidR="00893AA1" w:rsidRPr="00941AEA" w:rsidRDefault="00893AA1" w:rsidP="00941AEA">
      <w:pPr>
        <w:jc w:val="both"/>
        <w:rPr>
          <w:rFonts w:ascii="Arial" w:hAnsi="Arial" w:cs="Arial"/>
          <w:sz w:val="22"/>
          <w:szCs w:val="22"/>
        </w:rPr>
      </w:pPr>
    </w:p>
    <w:p w14:paraId="6567CC12" w14:textId="45FD437D" w:rsidR="00893AA1" w:rsidRPr="00D23B83" w:rsidRDefault="00893AA1" w:rsidP="00893AA1">
      <w:pPr>
        <w:pStyle w:val="Prrafodelista"/>
        <w:numPr>
          <w:ilvl w:val="0"/>
          <w:numId w:val="34"/>
        </w:numPr>
        <w:jc w:val="both"/>
        <w:rPr>
          <w:rFonts w:ascii="Arial" w:hAnsi="Arial" w:cs="Arial"/>
          <w:b/>
          <w:bCs/>
          <w:sz w:val="22"/>
          <w:szCs w:val="22"/>
        </w:rPr>
      </w:pPr>
      <w:r w:rsidRPr="00D23B83">
        <w:rPr>
          <w:rFonts w:ascii="Arial" w:hAnsi="Arial" w:cs="Arial"/>
          <w:b/>
          <w:bCs/>
          <w:sz w:val="22"/>
          <w:szCs w:val="22"/>
        </w:rPr>
        <w:t xml:space="preserve">ESTUDIOS </w:t>
      </w:r>
      <w:r w:rsidR="00941AEA" w:rsidRPr="00D23B83">
        <w:rPr>
          <w:rFonts w:ascii="Arial" w:hAnsi="Arial" w:cs="Arial"/>
          <w:b/>
          <w:bCs/>
          <w:sz w:val="22"/>
          <w:szCs w:val="22"/>
        </w:rPr>
        <w:t>TÉCNICOS</w:t>
      </w:r>
      <w:r w:rsidRPr="00D23B83">
        <w:rPr>
          <w:rFonts w:ascii="Arial" w:hAnsi="Arial" w:cs="Arial"/>
          <w:b/>
          <w:bCs/>
          <w:sz w:val="22"/>
          <w:szCs w:val="22"/>
        </w:rPr>
        <w:t xml:space="preserve"> Y CONSTRUCCIONES S.A.S</w:t>
      </w:r>
    </w:p>
    <w:p w14:paraId="5A0CB38B" w14:textId="77777777" w:rsidR="00893AA1" w:rsidRPr="00D23B83" w:rsidRDefault="00893AA1" w:rsidP="00893AA1">
      <w:pPr>
        <w:pStyle w:val="Prrafodelista"/>
        <w:ind w:left="720"/>
        <w:jc w:val="both"/>
        <w:rPr>
          <w:rFonts w:ascii="Arial" w:hAnsi="Arial" w:cs="Arial"/>
          <w:sz w:val="22"/>
          <w:szCs w:val="22"/>
        </w:rPr>
      </w:pPr>
    </w:p>
    <w:p w14:paraId="3450AFA4"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 xml:space="preserve">Es una empresa colombiana fundada en 1988, con más de treinta años de experiencia en la prestación de servicios de consultoría, interventoría, gerencia de proyectos, estudios, diseños y construcción de obras civiles. Su actividad se ha especializado principalmente en proyectos de ingeniería sanitaria, ambiental e infraestructura vial, con énfasis en sistemas de acueducto, alcantarillado, saneamiento básico, plantas de tratamiento de agua potable y residual, desarrollando soluciones integrales para entidades públicas y privadas. La compañía cuenta con un sistema de gestión HSEQ y ha incorporado tecnologías especializadas para la ejecución de obras sin zanja, como Pipe Jacking, CIPP y Ramming. </w:t>
      </w:r>
    </w:p>
    <w:p w14:paraId="166EFFBF" w14:textId="77777777" w:rsidR="00893AA1" w:rsidRPr="00D23B83" w:rsidRDefault="00893AA1" w:rsidP="00893AA1">
      <w:pPr>
        <w:pStyle w:val="Prrafodelista"/>
        <w:ind w:left="720"/>
        <w:jc w:val="both"/>
        <w:rPr>
          <w:rFonts w:ascii="Arial" w:hAnsi="Arial" w:cs="Arial"/>
          <w:sz w:val="22"/>
          <w:szCs w:val="22"/>
        </w:rPr>
      </w:pPr>
    </w:p>
    <w:p w14:paraId="3B55FBB5"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 xml:space="preserve">La empresa ha ejecutado más de 150 proyectos de consultoría, interventoría y construcción en diferentes regiones del país. Dentro de su portafolio se destacan contratos desarrollados para entidades como la Empresa de Acueducto y Alcantarillado de Bogotá – EAAB-ESP, Empresas Públicas de Cundinamarca (EPC), INVÍAS y autoridades ambientales, participando en estudios, diseños, interventorías y construcción de redes de acueducto y alcantarillado, sistemas de tratamiento de agua potable y aguas residuales, infraestructura sanitaria y obras de infraestructura vial. Esta trayectoria evidencia una sólida capacidad técnica y operativa para desarrollar proyectos integrales de ingeniería, especialmente en el sector de agua potable, saneamiento básico y obras hidráulicas de alta complejidad. </w:t>
      </w:r>
    </w:p>
    <w:p w14:paraId="6CA626DE"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ab/>
      </w:r>
    </w:p>
    <w:p w14:paraId="3D2E03DE"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El tamaño empresarial es Mediana y, de acuerdo con la información registrada en el RUES, desarrolla como actividad económica principal el CIIU 7112 – Actividades de ingeniería y otras actividades conexas de consultoría técnica, complementada con actividades de construcción de proyectos de servicios públicos, construcción de carreteras y vías férreas, y construcción de edificaciones no residenciales. La sociedad mantiene matrícula mercantil activa en Bogotá D.C.</w:t>
      </w:r>
    </w:p>
    <w:p w14:paraId="295720CF" w14:textId="77777777" w:rsidR="00893AA1" w:rsidRDefault="00893AA1" w:rsidP="00893AA1">
      <w:pPr>
        <w:pStyle w:val="Prrafodelista"/>
        <w:ind w:left="720"/>
        <w:jc w:val="both"/>
        <w:rPr>
          <w:rFonts w:ascii="Arial" w:hAnsi="Arial" w:cs="Arial"/>
          <w:sz w:val="22"/>
          <w:szCs w:val="22"/>
        </w:rPr>
      </w:pPr>
    </w:p>
    <w:p w14:paraId="0E6342EE" w14:textId="77777777" w:rsidR="00941AEA" w:rsidRPr="00D23B83" w:rsidRDefault="00941AEA" w:rsidP="00893AA1">
      <w:pPr>
        <w:pStyle w:val="Prrafodelista"/>
        <w:ind w:left="720"/>
        <w:jc w:val="both"/>
        <w:rPr>
          <w:rFonts w:ascii="Arial" w:hAnsi="Arial" w:cs="Arial"/>
          <w:sz w:val="22"/>
          <w:szCs w:val="22"/>
        </w:rPr>
      </w:pPr>
    </w:p>
    <w:p w14:paraId="0E9271C7" w14:textId="7AB529CE" w:rsidR="00893AA1" w:rsidRPr="00D23B83" w:rsidRDefault="00893AA1" w:rsidP="00893AA1">
      <w:pPr>
        <w:pStyle w:val="Prrafodelista"/>
        <w:numPr>
          <w:ilvl w:val="0"/>
          <w:numId w:val="34"/>
        </w:numPr>
        <w:jc w:val="both"/>
        <w:rPr>
          <w:rFonts w:ascii="Arial" w:hAnsi="Arial" w:cs="Arial"/>
          <w:b/>
          <w:bCs/>
          <w:sz w:val="22"/>
          <w:szCs w:val="22"/>
        </w:rPr>
      </w:pPr>
      <w:r w:rsidRPr="00D23B83">
        <w:rPr>
          <w:rFonts w:ascii="Arial" w:hAnsi="Arial" w:cs="Arial"/>
          <w:b/>
          <w:bCs/>
          <w:sz w:val="22"/>
          <w:szCs w:val="22"/>
        </w:rPr>
        <w:lastRenderedPageBreak/>
        <w:t xml:space="preserve">FELD </w:t>
      </w:r>
      <w:r w:rsidR="00941AEA" w:rsidRPr="00D23B83">
        <w:rPr>
          <w:rFonts w:ascii="Arial" w:hAnsi="Arial" w:cs="Arial"/>
          <w:b/>
          <w:bCs/>
          <w:sz w:val="22"/>
          <w:szCs w:val="22"/>
        </w:rPr>
        <w:t>INGENIERÍA</w:t>
      </w:r>
      <w:r w:rsidRPr="00D23B83">
        <w:rPr>
          <w:rFonts w:ascii="Arial" w:hAnsi="Arial" w:cs="Arial"/>
          <w:b/>
          <w:bCs/>
          <w:sz w:val="22"/>
          <w:szCs w:val="22"/>
        </w:rPr>
        <w:t xml:space="preserve"> SAS</w:t>
      </w:r>
      <w:r w:rsidR="008D544B" w:rsidRPr="00D23B83">
        <w:rPr>
          <w:rFonts w:ascii="Arial" w:hAnsi="Arial" w:cs="Arial"/>
          <w:b/>
          <w:bCs/>
          <w:sz w:val="22"/>
          <w:szCs w:val="22"/>
        </w:rPr>
        <w:t xml:space="preserve"> (integrante CONSORCIO INTER-BOSA MFC)</w:t>
      </w:r>
    </w:p>
    <w:p w14:paraId="2323AB33" w14:textId="77777777" w:rsidR="00893AA1" w:rsidRPr="00D23B83" w:rsidRDefault="00893AA1" w:rsidP="00893AA1">
      <w:pPr>
        <w:pStyle w:val="pdq2pgselectionanchorcontainer"/>
        <w:ind w:left="720"/>
        <w:jc w:val="both"/>
        <w:rPr>
          <w:rFonts w:ascii="Arial" w:hAnsi="Arial" w:cs="Arial"/>
          <w:sz w:val="22"/>
          <w:szCs w:val="22"/>
        </w:rPr>
      </w:pPr>
      <w:r w:rsidRPr="00D23B83">
        <w:rPr>
          <w:rFonts w:ascii="Arial" w:hAnsi="Arial" w:cs="Arial"/>
          <w:sz w:val="22"/>
          <w:szCs w:val="22"/>
        </w:rPr>
        <w:t>FELD INGENIERÍA S.A.S. es una empresa colombiana especializada en la prestación de servicios de ingeniería, consultoría y construcción de obras civiles, con experiencia en el desarrollo de proyectos de infraestructura para entidades públicas y privadas. Su actividad comprende la ejecución de obras de ingeniería civil, el desarrollo de estudios y diseños, la consultoría técnica y la gerencia de proyectos, orientando sus servicios al cumplimiento de estándares de calidad, eficiencia y sostenibilidad en la ejecución de infraestructura. De acuerdo con el Registro Único Empresarial y Social (RUES), desarrolla como actividades principales la construcción de otras obras de ingeniería civil y las actividades de ingeniería y consultoría técnica.</w:t>
      </w:r>
    </w:p>
    <w:p w14:paraId="2A6B7714" w14:textId="77777777" w:rsidR="00893AA1" w:rsidRPr="00D23B83" w:rsidRDefault="00893AA1" w:rsidP="00893AA1">
      <w:pPr>
        <w:pStyle w:val="NormalWeb"/>
        <w:ind w:left="720"/>
        <w:jc w:val="both"/>
        <w:rPr>
          <w:rFonts w:ascii="Arial" w:hAnsi="Arial" w:cs="Arial"/>
          <w:sz w:val="22"/>
          <w:szCs w:val="22"/>
          <w:lang w:val="es-CO"/>
        </w:rPr>
      </w:pPr>
      <w:r w:rsidRPr="00D23B83">
        <w:rPr>
          <w:rFonts w:ascii="Arial" w:hAnsi="Arial" w:cs="Arial"/>
          <w:sz w:val="22"/>
          <w:szCs w:val="22"/>
          <w:lang w:val="es-CO"/>
        </w:rPr>
        <w:t xml:space="preserve">La empresa ha participado en proyectos relacionados con infraestructura urbana, obras civiles y construcción para entidades públicas y privadas, desempeñando actividades de consultoría, supervisión y ejecución de obras. </w:t>
      </w:r>
    </w:p>
    <w:p w14:paraId="77C412E7" w14:textId="77777777" w:rsidR="00893AA1" w:rsidRPr="00D23B83" w:rsidRDefault="00893AA1" w:rsidP="00893AA1">
      <w:pPr>
        <w:pStyle w:val="NormalWeb"/>
        <w:ind w:left="720"/>
        <w:jc w:val="both"/>
        <w:rPr>
          <w:rFonts w:ascii="Arial" w:hAnsi="Arial" w:cs="Arial"/>
          <w:sz w:val="22"/>
          <w:szCs w:val="22"/>
          <w:lang w:val="es-CO"/>
        </w:rPr>
      </w:pPr>
      <w:r w:rsidRPr="00D23B83">
        <w:rPr>
          <w:rFonts w:ascii="Arial" w:hAnsi="Arial" w:cs="Arial"/>
          <w:sz w:val="22"/>
          <w:szCs w:val="22"/>
          <w:lang w:val="es-CO"/>
        </w:rPr>
        <w:t xml:space="preserve">El tamaño empresarial es </w:t>
      </w:r>
      <w:r w:rsidRPr="00D23B83">
        <w:rPr>
          <w:rStyle w:val="Fuerte"/>
          <w:rFonts w:ascii="Arial" w:hAnsi="Arial" w:cs="Arial"/>
          <w:b w:val="0"/>
          <w:bCs w:val="0"/>
          <w:sz w:val="22"/>
          <w:szCs w:val="22"/>
          <w:lang w:val="es-CO"/>
        </w:rPr>
        <w:t>Micro</w:t>
      </w:r>
      <w:r w:rsidRPr="00D23B83">
        <w:rPr>
          <w:rFonts w:ascii="Arial" w:hAnsi="Arial" w:cs="Arial"/>
          <w:b/>
          <w:sz w:val="22"/>
          <w:szCs w:val="22"/>
          <w:lang w:val="es-CO"/>
        </w:rPr>
        <w:t xml:space="preserve"> </w:t>
      </w:r>
      <w:r w:rsidRPr="00D23B83">
        <w:rPr>
          <w:rFonts w:ascii="Arial" w:hAnsi="Arial" w:cs="Arial"/>
          <w:sz w:val="22"/>
          <w:szCs w:val="22"/>
          <w:lang w:val="es-CO"/>
        </w:rPr>
        <w:t xml:space="preserve">y, de acuerdo con la información registrada en el </w:t>
      </w:r>
      <w:r w:rsidRPr="00D23B83">
        <w:rPr>
          <w:rStyle w:val="Fuerte"/>
          <w:rFonts w:ascii="Arial" w:hAnsi="Arial" w:cs="Arial"/>
          <w:b w:val="0"/>
          <w:bCs w:val="0"/>
          <w:sz w:val="22"/>
          <w:szCs w:val="22"/>
          <w:lang w:val="es-CO"/>
        </w:rPr>
        <w:t>RUES</w:t>
      </w:r>
      <w:r w:rsidRPr="00D23B83">
        <w:rPr>
          <w:rFonts w:ascii="Arial" w:hAnsi="Arial" w:cs="Arial"/>
          <w:b/>
          <w:sz w:val="22"/>
          <w:szCs w:val="22"/>
          <w:lang w:val="es-CO"/>
        </w:rPr>
        <w:t>,</w:t>
      </w:r>
      <w:r w:rsidRPr="00D23B83">
        <w:rPr>
          <w:rFonts w:ascii="Arial" w:hAnsi="Arial" w:cs="Arial"/>
          <w:sz w:val="22"/>
          <w:szCs w:val="22"/>
          <w:lang w:val="es-CO"/>
        </w:rPr>
        <w:t xml:space="preserve"> la compañía desarrolla como actividad económica principal el </w:t>
      </w:r>
      <w:r w:rsidRPr="00D23B83">
        <w:rPr>
          <w:rStyle w:val="Fuerte"/>
          <w:rFonts w:ascii="Arial" w:hAnsi="Arial" w:cs="Arial"/>
          <w:b w:val="0"/>
          <w:bCs w:val="0"/>
          <w:sz w:val="22"/>
          <w:szCs w:val="22"/>
          <w:lang w:val="es-CO"/>
        </w:rPr>
        <w:t>CIIU 7112 – Actividades de ingeniería y otras actividades conexas de consultoría técnica</w:t>
      </w:r>
      <w:r w:rsidRPr="00D23B83">
        <w:rPr>
          <w:rFonts w:ascii="Arial" w:hAnsi="Arial" w:cs="Arial"/>
          <w:b/>
          <w:bCs/>
          <w:sz w:val="22"/>
          <w:szCs w:val="22"/>
          <w:lang w:val="es-CO"/>
        </w:rPr>
        <w:t xml:space="preserve">, </w:t>
      </w:r>
      <w:r w:rsidRPr="00D23B83">
        <w:rPr>
          <w:rFonts w:ascii="Arial" w:hAnsi="Arial" w:cs="Arial"/>
          <w:sz w:val="22"/>
          <w:szCs w:val="22"/>
          <w:lang w:val="es-CO"/>
        </w:rPr>
        <w:t xml:space="preserve">complementada con la </w:t>
      </w:r>
      <w:r w:rsidRPr="00D23B83">
        <w:rPr>
          <w:rStyle w:val="Fuerte"/>
          <w:rFonts w:ascii="Arial" w:hAnsi="Arial" w:cs="Arial"/>
          <w:b w:val="0"/>
          <w:bCs w:val="0"/>
          <w:sz w:val="22"/>
          <w:szCs w:val="22"/>
          <w:lang w:val="es-CO"/>
        </w:rPr>
        <w:t>construcción de otras obras de ingeniería civil</w:t>
      </w:r>
      <w:r w:rsidRPr="00D23B83">
        <w:rPr>
          <w:rFonts w:ascii="Arial" w:hAnsi="Arial" w:cs="Arial"/>
          <w:sz w:val="22"/>
          <w:szCs w:val="22"/>
          <w:lang w:val="es-CO"/>
        </w:rPr>
        <w:t>. La sociedad mantiene matrícula mercantil activa en Bogotá D.C.</w:t>
      </w:r>
    </w:p>
    <w:p w14:paraId="3816238D" w14:textId="4570CED0" w:rsidR="00893AA1" w:rsidRPr="00D23B83" w:rsidRDefault="00893AA1" w:rsidP="00893AA1">
      <w:pPr>
        <w:pStyle w:val="Prrafodelista"/>
        <w:numPr>
          <w:ilvl w:val="0"/>
          <w:numId w:val="34"/>
        </w:numPr>
        <w:jc w:val="both"/>
        <w:rPr>
          <w:rFonts w:ascii="Arial" w:hAnsi="Arial" w:cs="Arial"/>
          <w:b/>
          <w:bCs/>
          <w:color w:val="000000"/>
          <w:sz w:val="22"/>
          <w:szCs w:val="22"/>
        </w:rPr>
      </w:pPr>
      <w:r w:rsidRPr="00D23B83">
        <w:rPr>
          <w:rFonts w:ascii="Arial" w:hAnsi="Arial" w:cs="Arial"/>
          <w:b/>
          <w:bCs/>
          <w:sz w:val="22"/>
          <w:szCs w:val="22"/>
        </w:rPr>
        <w:t>MARY LUZ MEJÍA DE PUMAREJO</w:t>
      </w:r>
      <w:r w:rsidR="008D544B" w:rsidRPr="00D23B83">
        <w:rPr>
          <w:rFonts w:ascii="Arial" w:hAnsi="Arial" w:cs="Arial"/>
          <w:b/>
          <w:bCs/>
          <w:sz w:val="22"/>
          <w:szCs w:val="22"/>
        </w:rPr>
        <w:t xml:space="preserve"> (integrante CONSORCIO INTER-BOSA MFC)</w:t>
      </w:r>
    </w:p>
    <w:p w14:paraId="445EA6F9" w14:textId="77777777" w:rsidR="00893AA1" w:rsidRPr="00D23B83" w:rsidRDefault="00893AA1" w:rsidP="00893AA1">
      <w:pPr>
        <w:pStyle w:val="Prrafodelista"/>
        <w:ind w:left="720"/>
        <w:jc w:val="both"/>
        <w:rPr>
          <w:rFonts w:ascii="Arial" w:hAnsi="Arial" w:cs="Arial"/>
          <w:b/>
          <w:bCs/>
          <w:color w:val="000000"/>
          <w:sz w:val="22"/>
          <w:szCs w:val="22"/>
        </w:rPr>
      </w:pPr>
    </w:p>
    <w:p w14:paraId="7E38749F"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MARY LUZ MEJÍA DE PUMAREJO es una empresa colombiana especializada en consultoría, interventoría, estudios, diseños y construcción de proyectos de ingeniería civil, con énfasis en los sectores de agua potable, saneamiento básico, hidráulica y medio ambiente. Su experiencia abarca la planeación, diseño, construcción y operación de sistemas de acueducto y alcantarillado, plantas de tratamiento, estaciones de bombeo, vías, espacio público y gerencia de proyectos, desarrollando sus servicios bajo criterios de calidad, sostenibilidad y eficiencia técnica.</w:t>
      </w:r>
    </w:p>
    <w:p w14:paraId="56DEF39E" w14:textId="77777777" w:rsidR="00893AA1" w:rsidRPr="00D23B83" w:rsidRDefault="00893AA1" w:rsidP="00893AA1">
      <w:pPr>
        <w:pStyle w:val="Prrafodelista"/>
        <w:ind w:left="720"/>
        <w:jc w:val="both"/>
        <w:rPr>
          <w:rFonts w:ascii="Arial" w:hAnsi="Arial" w:cs="Arial"/>
          <w:sz w:val="22"/>
          <w:szCs w:val="22"/>
        </w:rPr>
      </w:pPr>
    </w:p>
    <w:p w14:paraId="4234D7FA"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La empresa ha participado en diversos proyectos de infraestructura hidráulica y urbana. Asimismo, ha participado en procesos de consultoría e interventoría para planes maestros de alcantarillado y proyectos de infraestructura de agua potable y saneamiento básico en diferentes regiones del país. Esta trayectoria evidencia una sólida capacidad técnica para el desarrollo integral de proyectos de infraestructura hidráulica, sanitaria y urbana.</w:t>
      </w:r>
    </w:p>
    <w:p w14:paraId="004E7B06" w14:textId="77777777" w:rsidR="00893AA1" w:rsidRPr="00D23B83" w:rsidRDefault="00893AA1" w:rsidP="00893AA1">
      <w:pPr>
        <w:pStyle w:val="Prrafodelista"/>
        <w:ind w:left="720"/>
        <w:jc w:val="both"/>
        <w:rPr>
          <w:rFonts w:ascii="Arial" w:hAnsi="Arial" w:cs="Arial"/>
          <w:sz w:val="22"/>
          <w:szCs w:val="22"/>
        </w:rPr>
      </w:pPr>
    </w:p>
    <w:p w14:paraId="5DD2498E"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El tamaño empresarial es Mediana y, de acuerdo con la información registrada en el RUES, desarrolla como actividad económica principal el CIIU 7112 – Actividades de ingeniería y otras actividades conexas de consultoría técnica. La compañía mantiene su sede principal en Bogotá D.C. y ha consolidado una trayectoria enfocada principalmente en proyectos de agua potable, saneamiento básico e infraestructura hidráulica, tanto en el sector público como en el privado.</w:t>
      </w:r>
    </w:p>
    <w:p w14:paraId="028E2F72" w14:textId="77777777" w:rsidR="008D544B" w:rsidRDefault="008D544B" w:rsidP="00893AA1">
      <w:pPr>
        <w:pStyle w:val="Prrafodelista"/>
        <w:ind w:left="720"/>
        <w:jc w:val="both"/>
        <w:rPr>
          <w:rFonts w:ascii="Arial" w:hAnsi="Arial" w:cs="Arial"/>
          <w:sz w:val="22"/>
          <w:szCs w:val="22"/>
        </w:rPr>
      </w:pPr>
    </w:p>
    <w:p w14:paraId="2B330A09" w14:textId="77777777" w:rsidR="00941AEA" w:rsidRDefault="00941AEA" w:rsidP="00893AA1">
      <w:pPr>
        <w:pStyle w:val="Prrafodelista"/>
        <w:ind w:left="720"/>
        <w:jc w:val="both"/>
        <w:rPr>
          <w:rFonts w:ascii="Arial" w:hAnsi="Arial" w:cs="Arial"/>
          <w:sz w:val="22"/>
          <w:szCs w:val="22"/>
        </w:rPr>
      </w:pPr>
    </w:p>
    <w:p w14:paraId="1A770264" w14:textId="77777777" w:rsidR="00941AEA" w:rsidRDefault="00941AEA" w:rsidP="00893AA1">
      <w:pPr>
        <w:pStyle w:val="Prrafodelista"/>
        <w:ind w:left="720"/>
        <w:jc w:val="both"/>
        <w:rPr>
          <w:rFonts w:ascii="Arial" w:hAnsi="Arial" w:cs="Arial"/>
          <w:sz w:val="22"/>
          <w:szCs w:val="22"/>
        </w:rPr>
      </w:pPr>
    </w:p>
    <w:p w14:paraId="31D13900" w14:textId="77777777" w:rsidR="00941AEA" w:rsidRPr="00D23B83" w:rsidRDefault="00941AEA" w:rsidP="00893AA1">
      <w:pPr>
        <w:pStyle w:val="Prrafodelista"/>
        <w:ind w:left="720"/>
        <w:jc w:val="both"/>
        <w:rPr>
          <w:rFonts w:ascii="Arial" w:hAnsi="Arial" w:cs="Arial"/>
          <w:sz w:val="22"/>
          <w:szCs w:val="22"/>
        </w:rPr>
      </w:pPr>
    </w:p>
    <w:p w14:paraId="6E9E8DA0" w14:textId="28DA9BDB" w:rsidR="008D544B" w:rsidRPr="00D23B83" w:rsidRDefault="008D544B" w:rsidP="008D544B">
      <w:pPr>
        <w:pStyle w:val="Prrafodelista"/>
        <w:numPr>
          <w:ilvl w:val="0"/>
          <w:numId w:val="34"/>
        </w:numPr>
        <w:jc w:val="both"/>
        <w:rPr>
          <w:rFonts w:ascii="Arial" w:hAnsi="Arial" w:cs="Arial"/>
          <w:b/>
          <w:bCs/>
          <w:sz w:val="22"/>
          <w:szCs w:val="22"/>
        </w:rPr>
      </w:pPr>
      <w:r w:rsidRPr="00D23B83">
        <w:rPr>
          <w:rFonts w:ascii="Arial" w:hAnsi="Arial" w:cs="Arial"/>
          <w:b/>
          <w:bCs/>
          <w:sz w:val="22"/>
          <w:szCs w:val="22"/>
        </w:rPr>
        <w:lastRenderedPageBreak/>
        <w:t>CONSULTORÍA INTEGRAL EN INGENIERÍA SA DE CV</w:t>
      </w:r>
    </w:p>
    <w:p w14:paraId="5B9E7576" w14:textId="77777777" w:rsidR="008D544B" w:rsidRPr="00D23B83" w:rsidRDefault="008D544B" w:rsidP="008D544B">
      <w:pPr>
        <w:pStyle w:val="Prrafodelista"/>
        <w:ind w:left="720"/>
        <w:jc w:val="both"/>
        <w:rPr>
          <w:rFonts w:ascii="Arial" w:hAnsi="Arial" w:cs="Arial"/>
          <w:sz w:val="22"/>
          <w:szCs w:val="22"/>
        </w:rPr>
      </w:pPr>
    </w:p>
    <w:p w14:paraId="05362B10" w14:textId="77777777" w:rsidR="000564E8" w:rsidRPr="00D23B83" w:rsidRDefault="000564E8" w:rsidP="000564E8">
      <w:pPr>
        <w:pStyle w:val="Prrafodelista"/>
        <w:ind w:left="720"/>
        <w:jc w:val="both"/>
        <w:rPr>
          <w:rFonts w:ascii="Arial" w:hAnsi="Arial" w:cs="Arial"/>
          <w:sz w:val="22"/>
          <w:szCs w:val="22"/>
        </w:rPr>
      </w:pPr>
      <w:r w:rsidRPr="00D23B83">
        <w:rPr>
          <w:rFonts w:ascii="Arial" w:hAnsi="Arial" w:cs="Arial"/>
          <w:sz w:val="22"/>
          <w:szCs w:val="22"/>
        </w:rPr>
        <w:t>CONSULTORÍA INTEGRAL EN INGENIERÍA S.A. DE C.V. (CONIISA) es una empresa de origen mexicano con más de treinta y ocho años de experiencia especializada en consultoría, supervisión e inspección de obras, gerencia de proyectos, administración de contratos y servicios de ingeniería para proyectos de infraestructura. Su portafolio comprende proyectos de infraestructura vial, ferroviaria, aeroportuaria, hidráulica, edificaciones, energía, petróleo y gas, prestando servicios tanto a entidades públicas como al sector privado. La compañía ha consolidado una trayectoria orientada al control técnico, administrativo y financiero de proyectos de alta complejidad, apoyando todas las etapas del ciclo de vida de las obras de ingeniería.</w:t>
      </w:r>
    </w:p>
    <w:p w14:paraId="0A1EB49F" w14:textId="77777777" w:rsidR="000564E8" w:rsidRPr="00D23B83" w:rsidRDefault="000564E8" w:rsidP="000564E8">
      <w:pPr>
        <w:pStyle w:val="Prrafodelista"/>
        <w:ind w:left="720"/>
        <w:jc w:val="both"/>
        <w:rPr>
          <w:rFonts w:ascii="Arial" w:hAnsi="Arial" w:cs="Arial"/>
          <w:sz w:val="22"/>
          <w:szCs w:val="22"/>
        </w:rPr>
      </w:pPr>
    </w:p>
    <w:p w14:paraId="5703E6E4" w14:textId="77777777" w:rsidR="000564E8" w:rsidRPr="00D23B83" w:rsidRDefault="000564E8" w:rsidP="000564E8">
      <w:pPr>
        <w:pStyle w:val="Prrafodelista"/>
        <w:ind w:left="720"/>
        <w:jc w:val="both"/>
        <w:rPr>
          <w:rFonts w:ascii="Arial" w:hAnsi="Arial" w:cs="Arial"/>
          <w:sz w:val="22"/>
          <w:szCs w:val="22"/>
        </w:rPr>
      </w:pPr>
      <w:r w:rsidRPr="00D23B83">
        <w:rPr>
          <w:rFonts w:ascii="Arial" w:hAnsi="Arial" w:cs="Arial"/>
          <w:sz w:val="22"/>
          <w:szCs w:val="22"/>
        </w:rPr>
        <w:t>La empresa ha participado en importantes proyectos de infraestructura en México y otros países de la región, incluyendo la supervisión y gerencia de obras de transporte, infraestructura hidráulica, carreteras, puentes, ferrocarriles, aeropuertos y proyectos energéticos. Asimismo, ha intervenido en contratos relacionados con el desarrollo de infraestructura estratégica, lo que evidencia una amplia experiencia en la prestación de servicios de supervisión e ingeniería para proyectos de gran envergadura y complejidad técnica.</w:t>
      </w:r>
    </w:p>
    <w:p w14:paraId="4BBD9C55" w14:textId="77777777" w:rsidR="000564E8" w:rsidRPr="00D23B83" w:rsidRDefault="000564E8" w:rsidP="000564E8">
      <w:pPr>
        <w:pStyle w:val="Prrafodelista"/>
        <w:ind w:left="720"/>
        <w:jc w:val="both"/>
        <w:rPr>
          <w:rFonts w:ascii="Arial" w:hAnsi="Arial" w:cs="Arial"/>
          <w:sz w:val="22"/>
          <w:szCs w:val="22"/>
        </w:rPr>
      </w:pPr>
    </w:p>
    <w:p w14:paraId="675CA527" w14:textId="44234B1C" w:rsidR="00893AA1" w:rsidRPr="00D23B83" w:rsidRDefault="000564E8" w:rsidP="000564E8">
      <w:pPr>
        <w:pStyle w:val="Prrafodelista"/>
        <w:ind w:left="720"/>
        <w:jc w:val="both"/>
        <w:rPr>
          <w:rFonts w:ascii="Arial" w:hAnsi="Arial" w:cs="Arial"/>
          <w:sz w:val="22"/>
          <w:szCs w:val="22"/>
        </w:rPr>
      </w:pPr>
      <w:r w:rsidRPr="00D23B83">
        <w:rPr>
          <w:rFonts w:ascii="Arial" w:hAnsi="Arial" w:cs="Arial"/>
          <w:sz w:val="22"/>
          <w:szCs w:val="22"/>
        </w:rPr>
        <w:t>De acuerdo con el Certificado de Existencia y Representación Legal expedido por la Cámara de Comercio, CONSULTORÍA INTEGRAL EN INGENIERÍA S.A. DE C.V. estableció una sucursal en Colombia mediante Escritura Pública No. 1513 del 4 de junio de 2009 de la Notaría 30, acto que fue inscrito el 12 de junio de 2009, mediante el cual se protocolizaron los documentos de constitución de la sociedad domiciliada en México, sus estatutos y la resolución que autorizó el establecimiento de la sucursal en el país. En consecuencia, la compañía cuenta con presencia jurídica y operativa en Colombia desde hace más de diecisiete años, lo que le ha permitido participar en procesos de contratación y desarrollar actividades de consultoría e interventoría para proyectos de infraestructura en el territorio nacional.</w:t>
      </w:r>
    </w:p>
    <w:p w14:paraId="7BDC1B18" w14:textId="77777777" w:rsidR="000564E8" w:rsidRPr="00D23B83" w:rsidRDefault="000564E8" w:rsidP="000564E8">
      <w:pPr>
        <w:pStyle w:val="Prrafodelista"/>
        <w:ind w:left="720"/>
        <w:jc w:val="both"/>
        <w:rPr>
          <w:rFonts w:ascii="Arial" w:hAnsi="Arial" w:cs="Arial"/>
          <w:sz w:val="22"/>
          <w:szCs w:val="22"/>
        </w:rPr>
      </w:pPr>
    </w:p>
    <w:p w14:paraId="6838A5DA" w14:textId="10C99AD9" w:rsidR="00893AA1" w:rsidRPr="00D23B83" w:rsidRDefault="00893AA1" w:rsidP="008D544B">
      <w:pPr>
        <w:pStyle w:val="Prrafodelista"/>
        <w:numPr>
          <w:ilvl w:val="0"/>
          <w:numId w:val="34"/>
        </w:numPr>
        <w:jc w:val="both"/>
        <w:rPr>
          <w:rFonts w:ascii="Arial" w:hAnsi="Arial" w:cs="Arial"/>
          <w:b/>
          <w:bCs/>
          <w:sz w:val="22"/>
          <w:szCs w:val="22"/>
        </w:rPr>
      </w:pPr>
      <w:r w:rsidRPr="00D23B83">
        <w:rPr>
          <w:rFonts w:ascii="Arial" w:hAnsi="Arial" w:cs="Arial"/>
          <w:b/>
          <w:bCs/>
          <w:sz w:val="22"/>
          <w:szCs w:val="22"/>
        </w:rPr>
        <w:t>TOTALL S.A.S</w:t>
      </w:r>
    </w:p>
    <w:p w14:paraId="603F907B" w14:textId="77777777" w:rsidR="00893AA1" w:rsidRPr="00D23B83" w:rsidRDefault="00893AA1" w:rsidP="00893AA1">
      <w:pPr>
        <w:pStyle w:val="Prrafodelista"/>
        <w:ind w:left="720"/>
        <w:jc w:val="both"/>
        <w:rPr>
          <w:rFonts w:ascii="Arial" w:hAnsi="Arial" w:cs="Arial"/>
          <w:b/>
          <w:bCs/>
          <w:sz w:val="22"/>
          <w:szCs w:val="22"/>
        </w:rPr>
      </w:pPr>
    </w:p>
    <w:p w14:paraId="0196BB4B" w14:textId="7D4715E2" w:rsidR="00893AA1" w:rsidRPr="00D23B83" w:rsidRDefault="000564E8" w:rsidP="00893AA1">
      <w:pPr>
        <w:pStyle w:val="Prrafodelista"/>
        <w:ind w:left="720"/>
        <w:jc w:val="both"/>
        <w:rPr>
          <w:rFonts w:ascii="Arial" w:hAnsi="Arial" w:cs="Arial"/>
          <w:sz w:val="22"/>
          <w:szCs w:val="22"/>
        </w:rPr>
      </w:pPr>
      <w:r w:rsidRPr="00D23B83">
        <w:rPr>
          <w:rFonts w:ascii="Arial" w:hAnsi="Arial" w:cs="Arial"/>
          <w:sz w:val="22"/>
          <w:szCs w:val="22"/>
        </w:rPr>
        <w:t>Es</w:t>
      </w:r>
      <w:r w:rsidR="00893AA1" w:rsidRPr="00D23B83">
        <w:rPr>
          <w:rFonts w:ascii="Arial" w:hAnsi="Arial" w:cs="Arial"/>
          <w:sz w:val="22"/>
          <w:szCs w:val="22"/>
        </w:rPr>
        <w:t xml:space="preserve"> una empresa colombiana con más de veinticinco años de experiencia especializada en la estructuración, consultoría, estudios, diseños, interventoría y supervisión de proyectos de ingeniería. Su portafolio abarca proyectos de urbanismo, edificaciones, infraestructura vial, obras civiles, redes de agua potable y saneamiento básico, obras eléctricas, energías renovables e infraestructura tecnológica, prestando servicios tanto al sector público como al privado. La compañía desarrolla sus proyectos con un enfoque orientado a la calidad, la eficiencia y la innovación, apoyándose en un equipo multidisciplinario de profesionales especializados.</w:t>
      </w:r>
    </w:p>
    <w:p w14:paraId="0E9BE259" w14:textId="77777777" w:rsidR="00893AA1" w:rsidRPr="00D23B83" w:rsidRDefault="00893AA1" w:rsidP="00893AA1">
      <w:pPr>
        <w:pStyle w:val="Prrafodelista"/>
        <w:ind w:left="720"/>
        <w:jc w:val="both"/>
        <w:rPr>
          <w:rFonts w:ascii="Arial" w:hAnsi="Arial" w:cs="Arial"/>
          <w:sz w:val="22"/>
          <w:szCs w:val="22"/>
        </w:rPr>
      </w:pPr>
    </w:p>
    <w:p w14:paraId="0D47295B"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 xml:space="preserve">La empresa reporta la ejecución de más de 200 proyectos desarrollados en diferentes regiones del país, con cobertura nacional y una cartera superior a 60 empresas atendidas. Dentro de su experiencia se destacan proyectos de consultoría, diseños e interventoría para edificaciones, infraestructura urbana, vías, urbanismo, proyectos de agua potable y saneamiento básico, infraestructura eléctrica y energías renovables. Su portafolio incluye intervenciones en proyectos para entidades públicas y privadas, entre ellos desarrollos para el SENA, así como proyectos de infraestructura, edificaciones, urbanismo e industria </w:t>
      </w:r>
      <w:r w:rsidRPr="00D23B83">
        <w:rPr>
          <w:rFonts w:ascii="Arial" w:hAnsi="Arial" w:cs="Arial"/>
          <w:sz w:val="22"/>
          <w:szCs w:val="22"/>
        </w:rPr>
        <w:lastRenderedPageBreak/>
        <w:t>que evidencian su capacidad para gestionar integralmente contratos de ingeniería desde la estructuración hasta la supervisión de la ejecución. Esta trayectoria demuestra una sólida capacidad técnica y operativa para el desarrollo de proyectos multidisciplinarios de infraestructura.</w:t>
      </w:r>
    </w:p>
    <w:p w14:paraId="7E0A4FCD" w14:textId="77777777" w:rsidR="00893AA1" w:rsidRPr="00D23B83" w:rsidRDefault="00893AA1" w:rsidP="00893AA1">
      <w:pPr>
        <w:pStyle w:val="Prrafodelista"/>
        <w:ind w:left="720"/>
        <w:jc w:val="both"/>
        <w:rPr>
          <w:rFonts w:ascii="Arial" w:hAnsi="Arial" w:cs="Arial"/>
          <w:sz w:val="22"/>
          <w:szCs w:val="22"/>
        </w:rPr>
      </w:pPr>
    </w:p>
    <w:p w14:paraId="6CA45575"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El tamaño empresarial es Mediana y, de acuerdo con la información disponible en el RUES, desarrolla como actividad económica principal el CIIU 7112 – Actividades de ingeniería y otras actividades conexas de consultoría técnica. La compañía tiene su sede principal en Bogotá D.C. y mantiene operación con cobertura nacional.</w:t>
      </w:r>
    </w:p>
    <w:p w14:paraId="776F53F9" w14:textId="77777777" w:rsidR="00893AA1" w:rsidRPr="00D23B83" w:rsidRDefault="00893AA1" w:rsidP="00893AA1">
      <w:pPr>
        <w:pStyle w:val="Prrafodelista"/>
        <w:ind w:left="720"/>
        <w:jc w:val="both"/>
        <w:rPr>
          <w:rFonts w:ascii="Arial" w:hAnsi="Arial" w:cs="Arial"/>
          <w:sz w:val="22"/>
          <w:szCs w:val="22"/>
        </w:rPr>
      </w:pPr>
    </w:p>
    <w:p w14:paraId="04F57C02" w14:textId="40E45FCF" w:rsidR="00893AA1" w:rsidRPr="00D23B83" w:rsidRDefault="00893AA1" w:rsidP="00893AA1">
      <w:pPr>
        <w:pStyle w:val="Prrafodelista"/>
        <w:numPr>
          <w:ilvl w:val="0"/>
          <w:numId w:val="34"/>
        </w:numPr>
        <w:jc w:val="both"/>
        <w:rPr>
          <w:rFonts w:ascii="Arial" w:hAnsi="Arial" w:cs="Arial"/>
          <w:b/>
          <w:bCs/>
          <w:sz w:val="22"/>
          <w:szCs w:val="22"/>
        </w:rPr>
      </w:pPr>
      <w:r w:rsidRPr="00D23B83">
        <w:rPr>
          <w:rFonts w:ascii="Arial" w:hAnsi="Arial" w:cs="Arial"/>
          <w:b/>
          <w:bCs/>
          <w:sz w:val="22"/>
          <w:szCs w:val="22"/>
        </w:rPr>
        <w:t>GITAI GROUP S.A.S. BIC</w:t>
      </w:r>
      <w:r w:rsidR="008D544B" w:rsidRPr="00D23B83">
        <w:rPr>
          <w:rFonts w:ascii="Arial" w:hAnsi="Arial" w:cs="Arial"/>
          <w:b/>
          <w:bCs/>
          <w:sz w:val="22"/>
          <w:szCs w:val="22"/>
        </w:rPr>
        <w:t xml:space="preserve"> (integrante CONSORCIO GS BOSA)</w:t>
      </w:r>
    </w:p>
    <w:p w14:paraId="58A318A4" w14:textId="77777777" w:rsidR="00893AA1" w:rsidRPr="00D23B83" w:rsidRDefault="00893AA1" w:rsidP="00893AA1">
      <w:pPr>
        <w:pStyle w:val="Prrafodelista"/>
        <w:ind w:left="720"/>
        <w:jc w:val="both"/>
        <w:rPr>
          <w:rFonts w:ascii="Arial" w:hAnsi="Arial" w:cs="Arial"/>
          <w:sz w:val="22"/>
          <w:szCs w:val="22"/>
        </w:rPr>
      </w:pPr>
    </w:p>
    <w:p w14:paraId="03F52319"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GITAI GROUP S.A.S. BIC es una empresa colombiana constituida en 2008, especializada en la prestación de servicios de consultoría, interventoría, gerencia, estudios, diseños y construcción de proyectos de infraestructura. Su actividad se orienta principalmente al desarrollo de proyectos de edificaciones, infraestructura urbana, obras civiles y equipamientos institucionales para entidades públicas y privadas, bajo un modelo empresarial de Beneficio e Interés Colectivo (BIC). La compañía desarrolla como actividad principal el CIIU 7110 – Actividades de arquitectura e ingeniería y otras actividades conexas de consultoría técnica, complementada con la construcción de edificaciones no residenciales y otras obras de ingeniería civil.</w:t>
      </w:r>
    </w:p>
    <w:p w14:paraId="6E502F8D" w14:textId="77777777" w:rsidR="00893AA1" w:rsidRPr="00D23B83" w:rsidRDefault="00893AA1" w:rsidP="00893AA1">
      <w:pPr>
        <w:pStyle w:val="Prrafodelista"/>
        <w:ind w:left="720"/>
        <w:jc w:val="both"/>
        <w:rPr>
          <w:rFonts w:ascii="Arial" w:hAnsi="Arial" w:cs="Arial"/>
          <w:sz w:val="22"/>
          <w:szCs w:val="22"/>
        </w:rPr>
      </w:pPr>
    </w:p>
    <w:p w14:paraId="153D1A47"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La empresa ha participado de manera recurrente en procesos de contratación pública para interventoría y consultoría de infraestructura, destacándose su participación en convocatorias del Fondo de Financiamiento de la Infraestructura Educativa (FFIE) y de FINDETER, integrando consorcios para la interventoría de proyectos de infraestructura educativa en diferentes regiones del país. Con participación en procesos de consultoría e interventoría para infraestructura pública. Esta trayectoria evidencia experiencia en la supervisión técnica, administrativa, financiera y ambiental de proyectos de edificaciones e infraestructura, principalmente en el sector institucional.</w:t>
      </w:r>
    </w:p>
    <w:p w14:paraId="6425D88D" w14:textId="77777777" w:rsidR="00893AA1" w:rsidRPr="00D23B83" w:rsidRDefault="00893AA1" w:rsidP="00893AA1">
      <w:pPr>
        <w:pStyle w:val="Prrafodelista"/>
        <w:ind w:left="720"/>
        <w:jc w:val="both"/>
        <w:rPr>
          <w:rFonts w:ascii="Arial" w:hAnsi="Arial" w:cs="Arial"/>
          <w:sz w:val="22"/>
          <w:szCs w:val="22"/>
        </w:rPr>
      </w:pPr>
    </w:p>
    <w:p w14:paraId="1AF1935C"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El tamaño empresarial es Mediana y, de acuerdo con la información registrada en el RUES, desarrolla como actividades económicas principales el CIIU 7110 – Actividades de arquitectura e ingeniería y otras actividades conexas de consultoría técnica, el CIIU 4112 – Construcción de edificios no residenciales, el CIIU 4210 – Construcción de carreteras y vías de ferrocarril y el CIIU 4290 – Construcción de otras obras de ingeniería civil. La sociedad mantiene matrícula mercantil activa en Bogotá D.C.</w:t>
      </w:r>
    </w:p>
    <w:p w14:paraId="40AEE6BF" w14:textId="77777777" w:rsidR="00893AA1" w:rsidRPr="00D23B83" w:rsidRDefault="00893AA1" w:rsidP="00893AA1">
      <w:pPr>
        <w:pStyle w:val="Prrafodelista"/>
        <w:ind w:left="720"/>
        <w:jc w:val="both"/>
        <w:rPr>
          <w:rFonts w:ascii="Arial" w:hAnsi="Arial" w:cs="Arial"/>
          <w:sz w:val="22"/>
          <w:szCs w:val="22"/>
        </w:rPr>
      </w:pPr>
    </w:p>
    <w:p w14:paraId="10D6FB51" w14:textId="30F6EED0" w:rsidR="00893AA1" w:rsidRPr="00D23B83" w:rsidRDefault="00893AA1" w:rsidP="00893AA1">
      <w:pPr>
        <w:pStyle w:val="Prrafodelista"/>
        <w:numPr>
          <w:ilvl w:val="0"/>
          <w:numId w:val="34"/>
        </w:numPr>
        <w:jc w:val="both"/>
        <w:rPr>
          <w:rFonts w:ascii="Arial" w:hAnsi="Arial" w:cs="Arial"/>
          <w:b/>
          <w:bCs/>
          <w:sz w:val="22"/>
          <w:szCs w:val="22"/>
        </w:rPr>
      </w:pPr>
      <w:r w:rsidRPr="00D23B83">
        <w:rPr>
          <w:rFonts w:ascii="Arial" w:hAnsi="Arial" w:cs="Arial"/>
          <w:b/>
          <w:bCs/>
          <w:sz w:val="22"/>
          <w:szCs w:val="22"/>
        </w:rPr>
        <w:t>SIGT INGENIEROS Y CONSULTORES SAS</w:t>
      </w:r>
      <w:r w:rsidR="008D544B" w:rsidRPr="00D23B83">
        <w:rPr>
          <w:rFonts w:ascii="Arial" w:hAnsi="Arial" w:cs="Arial"/>
          <w:b/>
          <w:bCs/>
          <w:sz w:val="22"/>
          <w:szCs w:val="22"/>
        </w:rPr>
        <w:t xml:space="preserve"> (integrante CONSORCIO GS BOSA)</w:t>
      </w:r>
    </w:p>
    <w:p w14:paraId="2274024F" w14:textId="77777777" w:rsidR="00893AA1" w:rsidRPr="00D23B83" w:rsidRDefault="00893AA1" w:rsidP="00893AA1">
      <w:pPr>
        <w:pStyle w:val="Prrafodelista"/>
        <w:ind w:left="720"/>
        <w:jc w:val="both"/>
        <w:rPr>
          <w:rFonts w:ascii="Arial" w:hAnsi="Arial" w:cs="Arial"/>
          <w:b/>
          <w:bCs/>
          <w:sz w:val="22"/>
          <w:szCs w:val="22"/>
        </w:rPr>
      </w:pPr>
    </w:p>
    <w:p w14:paraId="578946CC"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SIGT INGENIEROS Y CONSULTORES S.A.S. es una empresa colombiana especializada en la prestación de servicios de consultoría, interventoría, estudios, diseños y gerencia de proyectos de ingeniería civil. Su actividad se orienta al desarrollo de proyectos de infraestructura para el sector público y privado, participando en procesos de supervisión técnica, administrativa, financiera y ambiental de obras de edificaciones, infraestructura urbana y equipamientos institucionales. De acuerdo con la información empresarial disponible, desarrolla como actividad principal el CIIU 7112 – Actividades de ingeniería y otras actividades conexas de consultoría técnica.</w:t>
      </w:r>
    </w:p>
    <w:p w14:paraId="486DDF7E" w14:textId="77777777" w:rsidR="00893AA1" w:rsidRPr="00D23B83" w:rsidRDefault="00893AA1" w:rsidP="00893AA1">
      <w:pPr>
        <w:pStyle w:val="Prrafodelista"/>
        <w:ind w:left="720"/>
        <w:jc w:val="both"/>
        <w:rPr>
          <w:rFonts w:ascii="Arial" w:hAnsi="Arial" w:cs="Arial"/>
          <w:sz w:val="22"/>
          <w:szCs w:val="22"/>
        </w:rPr>
      </w:pPr>
    </w:p>
    <w:p w14:paraId="3A23C761"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lastRenderedPageBreak/>
        <w:t>La empresa ha participado en diversos procesos de contratación pública de consultoría e interventoría. Asimismo, registra participación en procesos de contratación para entidades públicas relacionados con consultoría e interventoría de obras civiles e infraestructura, evidenciando experiencia en la supervisión técnica, administrativa, financiera y ambiental de proyectos de edificaciones e infraestructura pública. Esta trayectoria demuestra capacidad para integrar equipos de consultoría especializados en proyectos institucionales y de infraestructura.</w:t>
      </w:r>
    </w:p>
    <w:p w14:paraId="09A4AF94" w14:textId="77777777" w:rsidR="00893AA1" w:rsidRPr="00D23B83" w:rsidRDefault="00893AA1" w:rsidP="00893AA1">
      <w:pPr>
        <w:pStyle w:val="Prrafodelista"/>
        <w:ind w:left="720"/>
        <w:jc w:val="both"/>
        <w:rPr>
          <w:rFonts w:ascii="Arial" w:hAnsi="Arial" w:cs="Arial"/>
          <w:sz w:val="22"/>
          <w:szCs w:val="22"/>
        </w:rPr>
      </w:pPr>
    </w:p>
    <w:p w14:paraId="0DF0845B" w14:textId="77777777" w:rsidR="00893AA1" w:rsidRPr="00D23B83" w:rsidRDefault="00893AA1" w:rsidP="00893AA1">
      <w:pPr>
        <w:pStyle w:val="Prrafodelista"/>
        <w:ind w:left="720"/>
        <w:jc w:val="both"/>
        <w:rPr>
          <w:rFonts w:ascii="Arial" w:hAnsi="Arial" w:cs="Arial"/>
          <w:sz w:val="22"/>
          <w:szCs w:val="22"/>
        </w:rPr>
      </w:pPr>
      <w:r w:rsidRPr="00D23B83">
        <w:rPr>
          <w:rFonts w:ascii="Arial" w:hAnsi="Arial" w:cs="Arial"/>
          <w:sz w:val="22"/>
          <w:szCs w:val="22"/>
        </w:rPr>
        <w:t xml:space="preserve">El tamaño empresarial corresponde a Pequeña Empresa y, de acuerdo con la información registrada en el RUES, desarrolla como actividad económica principal el CIIU 7112 – Actividades de ingeniería y otras actividades conexas de consultoría técnica. La sociedad mantiene matrícula mercantil activa en Bogotá D.C. </w:t>
      </w:r>
    </w:p>
    <w:p w14:paraId="6DB9F76D" w14:textId="77777777" w:rsidR="00B471DB" w:rsidRPr="00D23B83" w:rsidRDefault="00B471DB" w:rsidP="00B471DB">
      <w:pPr>
        <w:jc w:val="both"/>
        <w:rPr>
          <w:rFonts w:ascii="Arial" w:hAnsi="Arial" w:cs="Arial"/>
          <w:b/>
          <w:sz w:val="22"/>
          <w:szCs w:val="22"/>
        </w:rPr>
      </w:pPr>
    </w:p>
    <w:p w14:paraId="125614C6" w14:textId="77777777" w:rsidR="00B471DB" w:rsidRPr="00D23B83" w:rsidRDefault="00B471DB" w:rsidP="00B471DB">
      <w:pPr>
        <w:jc w:val="both"/>
        <w:rPr>
          <w:rFonts w:ascii="Arial" w:hAnsi="Arial" w:cs="Arial"/>
          <w:b/>
          <w:sz w:val="22"/>
          <w:szCs w:val="22"/>
        </w:rPr>
      </w:pPr>
      <w:r w:rsidRPr="00D23B83">
        <w:rPr>
          <w:rFonts w:ascii="Arial" w:hAnsi="Arial" w:cs="Arial"/>
          <w:b/>
          <w:sz w:val="22"/>
          <w:szCs w:val="22"/>
        </w:rPr>
        <w:t xml:space="preserve">Aplica etapa de obtención de credenciales </w:t>
      </w:r>
    </w:p>
    <w:p w14:paraId="0B67B34B" w14:textId="77777777" w:rsidR="002A18A3" w:rsidRPr="00D23B83" w:rsidRDefault="002A18A3" w:rsidP="00673631">
      <w:pPr>
        <w:pStyle w:val="xminutas"/>
        <w:shd w:val="clear" w:color="auto" w:fill="FFFFFF"/>
        <w:spacing w:before="0" w:beforeAutospacing="0" w:after="0" w:afterAutospacing="0"/>
        <w:ind w:left="360" w:right="170"/>
        <w:jc w:val="both"/>
        <w:rPr>
          <w:rFonts w:ascii="Arial" w:hAnsi="Arial" w:cs="Arial"/>
          <w:color w:val="FF0000"/>
          <w:sz w:val="22"/>
          <w:szCs w:val="22"/>
        </w:rPr>
      </w:pPr>
    </w:p>
    <w:p w14:paraId="12BF525B" w14:textId="18C88198" w:rsidR="00B471DB" w:rsidRPr="007212BF" w:rsidRDefault="00B471DB" w:rsidP="007212BF">
      <w:pPr>
        <w:tabs>
          <w:tab w:val="left" w:pos="1134"/>
        </w:tabs>
        <w:ind w:left="426"/>
        <w:jc w:val="both"/>
        <w:rPr>
          <w:rFonts w:ascii="Arial" w:hAnsi="Arial" w:cs="Arial"/>
          <w:sz w:val="22"/>
          <w:szCs w:val="22"/>
        </w:rPr>
      </w:pPr>
      <w:r w:rsidRPr="00D23B83">
        <w:rPr>
          <w:rFonts w:ascii="Arial" w:hAnsi="Arial" w:cs="Arial"/>
          <w:sz w:val="22"/>
          <w:szCs w:val="22"/>
        </w:rPr>
        <w:t xml:space="preserve">Si aplica   </w:t>
      </w:r>
      <w:sdt>
        <w:sdtPr>
          <w:rPr>
            <w:rFonts w:ascii="Arial" w:hAnsi="Arial" w:cs="Arial"/>
            <w:b/>
            <w:bCs/>
            <w:sz w:val="22"/>
            <w:szCs w:val="22"/>
          </w:rPr>
          <w:id w:val="-440997940"/>
          <w14:checkbox>
            <w14:checked w14:val="0"/>
            <w14:checkedState w14:val="2612" w14:font="MS Gothic"/>
            <w14:uncheckedState w14:val="2610" w14:font="MS Gothic"/>
          </w14:checkbox>
        </w:sdtPr>
        <w:sdtEndPr/>
        <w:sdtContent>
          <w:r w:rsidR="004D7A45">
            <w:rPr>
              <w:rFonts w:ascii="MS Gothic" w:eastAsia="MS Gothic" w:hAnsi="MS Gothic" w:cs="Arial" w:hint="eastAsia"/>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aplica    </w:t>
      </w:r>
      <w:sdt>
        <w:sdtPr>
          <w:rPr>
            <w:rFonts w:ascii="Arial" w:hAnsi="Arial" w:cs="Arial"/>
            <w:b/>
            <w:bCs/>
            <w:sz w:val="22"/>
            <w:szCs w:val="22"/>
          </w:rPr>
          <w:id w:val="-646277694"/>
          <w14:checkbox>
            <w14:checked w14:val="1"/>
            <w14:checkedState w14:val="2612" w14:font="MS Gothic"/>
            <w14:uncheckedState w14:val="2610" w14:font="MS Gothic"/>
          </w14:checkbox>
        </w:sdtPr>
        <w:sdtEndPr/>
        <w:sdtContent>
          <w:r w:rsidR="004D7A45">
            <w:rPr>
              <w:rFonts w:ascii="MS Gothic" w:eastAsia="MS Gothic" w:hAnsi="MS Gothic" w:cs="Arial" w:hint="eastAsia"/>
              <w:b/>
              <w:bCs/>
              <w:sz w:val="22"/>
              <w:szCs w:val="22"/>
            </w:rPr>
            <w:t>☒</w:t>
          </w:r>
        </w:sdtContent>
      </w:sdt>
    </w:p>
    <w:p w14:paraId="50C7179E" w14:textId="77777777" w:rsidR="00B471DB" w:rsidRPr="00D23B83" w:rsidRDefault="00B471DB" w:rsidP="00673631">
      <w:pPr>
        <w:pStyle w:val="xminutas"/>
        <w:shd w:val="clear" w:color="auto" w:fill="FFFFFF"/>
        <w:spacing w:before="0" w:beforeAutospacing="0" w:after="0" w:afterAutospacing="0"/>
        <w:ind w:left="360" w:right="170"/>
        <w:jc w:val="both"/>
        <w:rPr>
          <w:rFonts w:ascii="Arial" w:hAnsi="Arial" w:cs="Arial"/>
          <w:color w:val="FF0000"/>
          <w:sz w:val="22"/>
          <w:szCs w:val="22"/>
        </w:rPr>
      </w:pPr>
    </w:p>
    <w:p w14:paraId="00E1E8D6" w14:textId="77777777" w:rsidR="00EB2F67" w:rsidRPr="00D23B83" w:rsidRDefault="00EB2F67" w:rsidP="00EB2F67">
      <w:pPr>
        <w:jc w:val="both"/>
        <w:rPr>
          <w:rFonts w:ascii="Arial" w:hAnsi="Arial" w:cs="Arial"/>
          <w:b/>
          <w:sz w:val="22"/>
          <w:szCs w:val="22"/>
          <w:u w:val="single"/>
        </w:rPr>
      </w:pPr>
      <w:r w:rsidRPr="00D23B83">
        <w:rPr>
          <w:rFonts w:ascii="Arial" w:hAnsi="Arial" w:cs="Arial"/>
          <w:b/>
          <w:sz w:val="22"/>
          <w:szCs w:val="22"/>
        </w:rPr>
        <w:t xml:space="preserve">       </w:t>
      </w:r>
      <w:r w:rsidRPr="00D23B83">
        <w:rPr>
          <w:rFonts w:ascii="Arial" w:hAnsi="Arial" w:cs="Arial"/>
          <w:b/>
          <w:sz w:val="22"/>
          <w:szCs w:val="22"/>
          <w:u w:val="single"/>
        </w:rPr>
        <w:t xml:space="preserve">Requisitos de evaluación: </w:t>
      </w:r>
    </w:p>
    <w:p w14:paraId="75AE0473" w14:textId="77777777" w:rsidR="00EB2F67" w:rsidRPr="00D23B83" w:rsidRDefault="00EB2F67" w:rsidP="00EB2F67">
      <w:pPr>
        <w:jc w:val="both"/>
        <w:rPr>
          <w:rFonts w:ascii="Arial" w:hAnsi="Arial" w:cs="Arial"/>
          <w:b/>
          <w:color w:val="FF0000"/>
          <w:sz w:val="22"/>
          <w:szCs w:val="22"/>
          <w:u w:val="single"/>
        </w:rPr>
      </w:pPr>
    </w:p>
    <w:p w14:paraId="2FED9E26" w14:textId="77777777" w:rsidR="00EB2F67" w:rsidRPr="00D23B83" w:rsidRDefault="00EB2F67" w:rsidP="0006733A">
      <w:pPr>
        <w:pStyle w:val="Prrafodelista"/>
        <w:numPr>
          <w:ilvl w:val="0"/>
          <w:numId w:val="6"/>
        </w:numPr>
        <w:jc w:val="both"/>
        <w:rPr>
          <w:rFonts w:ascii="Arial" w:hAnsi="Arial" w:cs="Arial"/>
          <w:b/>
          <w:sz w:val="22"/>
          <w:szCs w:val="22"/>
        </w:rPr>
      </w:pPr>
      <w:r w:rsidRPr="00D23B83">
        <w:rPr>
          <w:rFonts w:ascii="Arial" w:hAnsi="Arial" w:cs="Arial"/>
          <w:b/>
          <w:sz w:val="22"/>
          <w:szCs w:val="22"/>
        </w:rPr>
        <w:t>EXPERIENCIA</w:t>
      </w:r>
    </w:p>
    <w:p w14:paraId="49D8EC40" w14:textId="77777777" w:rsidR="00B471DB" w:rsidRPr="00D23B83" w:rsidRDefault="00B471DB" w:rsidP="00B471DB">
      <w:pPr>
        <w:jc w:val="both"/>
        <w:rPr>
          <w:rFonts w:ascii="Arial" w:hAnsi="Arial" w:cs="Arial"/>
          <w:b/>
          <w:sz w:val="22"/>
          <w:szCs w:val="22"/>
        </w:rPr>
      </w:pPr>
    </w:p>
    <w:p w14:paraId="21EC21ED" w14:textId="77777777" w:rsidR="00B471DB" w:rsidRPr="00D23B83" w:rsidRDefault="00B471DB" w:rsidP="00B471DB">
      <w:pPr>
        <w:jc w:val="both"/>
        <w:rPr>
          <w:rFonts w:ascii="Arial" w:hAnsi="Arial" w:cs="Arial"/>
          <w:b/>
          <w:sz w:val="22"/>
          <w:szCs w:val="22"/>
        </w:rPr>
      </w:pPr>
      <w:r w:rsidRPr="00D23B83">
        <w:rPr>
          <w:rFonts w:ascii="Arial" w:hAnsi="Arial" w:cs="Arial"/>
          <w:b/>
          <w:sz w:val="22"/>
          <w:szCs w:val="22"/>
        </w:rPr>
        <w:t xml:space="preserve">Aplica experiencia de circular vigente </w:t>
      </w:r>
    </w:p>
    <w:p w14:paraId="7ADE504B" w14:textId="77777777" w:rsidR="00B471DB" w:rsidRPr="00D23B83" w:rsidRDefault="00B471DB" w:rsidP="00B471DB">
      <w:pPr>
        <w:jc w:val="both"/>
        <w:rPr>
          <w:rFonts w:ascii="Arial" w:hAnsi="Arial" w:cs="Arial"/>
          <w:b/>
          <w:sz w:val="22"/>
          <w:szCs w:val="22"/>
        </w:rPr>
      </w:pPr>
    </w:p>
    <w:p w14:paraId="3DBB4D39" w14:textId="54AA1AD5" w:rsidR="00B471DB" w:rsidRPr="00D23B83" w:rsidRDefault="00B471DB" w:rsidP="00B471DB">
      <w:pPr>
        <w:tabs>
          <w:tab w:val="left" w:pos="1134"/>
        </w:tabs>
        <w:ind w:left="426"/>
        <w:jc w:val="both"/>
        <w:rPr>
          <w:rFonts w:ascii="Arial" w:hAnsi="Arial" w:cs="Arial"/>
          <w:sz w:val="22"/>
          <w:szCs w:val="22"/>
        </w:rPr>
      </w:pPr>
      <w:r w:rsidRPr="00D23B83">
        <w:rPr>
          <w:rFonts w:ascii="Arial" w:hAnsi="Arial" w:cs="Arial"/>
          <w:sz w:val="22"/>
          <w:szCs w:val="22"/>
        </w:rPr>
        <w:t xml:space="preserve">Si aplica   </w:t>
      </w:r>
      <w:sdt>
        <w:sdtPr>
          <w:rPr>
            <w:rFonts w:ascii="Arial" w:hAnsi="Arial" w:cs="Arial"/>
            <w:b/>
            <w:bCs/>
            <w:sz w:val="22"/>
            <w:szCs w:val="22"/>
          </w:rPr>
          <w:id w:val="-416482707"/>
          <w14:checkbox>
            <w14:checked w14:val="1"/>
            <w14:checkedState w14:val="2612" w14:font="MS Gothic"/>
            <w14:uncheckedState w14:val="2610" w14:font="MS Gothic"/>
          </w14:checkbox>
        </w:sdtPr>
        <w:sdtEndPr/>
        <w:sdtContent>
          <w:r w:rsidR="001E301E" w:rsidRPr="00D23B83">
            <w:rPr>
              <w:rFonts w:ascii="MS Gothic" w:eastAsia="MS Gothic" w:hAnsi="MS Gothic" w:cs="Aria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aplica    </w:t>
      </w:r>
      <w:sdt>
        <w:sdtPr>
          <w:rPr>
            <w:rFonts w:ascii="Arial" w:hAnsi="Arial" w:cs="Arial"/>
            <w:b/>
            <w:bCs/>
            <w:sz w:val="22"/>
            <w:szCs w:val="22"/>
          </w:rPr>
          <w:id w:val="-1508053087"/>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558E66D6" w14:textId="77777777" w:rsidR="00B471DB" w:rsidRPr="00D23B83" w:rsidRDefault="00B471DB" w:rsidP="00B471DB">
      <w:pPr>
        <w:jc w:val="both"/>
        <w:rPr>
          <w:rFonts w:ascii="Arial" w:hAnsi="Arial" w:cs="Arial"/>
          <w:b/>
          <w:sz w:val="22"/>
          <w:szCs w:val="22"/>
        </w:rPr>
      </w:pPr>
    </w:p>
    <w:p w14:paraId="530C057E" w14:textId="77777777" w:rsidR="00EB2F67" w:rsidRPr="00D23B83" w:rsidRDefault="00EB2F67" w:rsidP="00B471DB">
      <w:pPr>
        <w:shd w:val="clear" w:color="auto" w:fill="FFFFFF"/>
        <w:jc w:val="both"/>
        <w:rPr>
          <w:rFonts w:ascii="Arial" w:hAnsi="Arial" w:cs="Arial"/>
          <w:bCs/>
          <w:sz w:val="22"/>
          <w:szCs w:val="22"/>
        </w:rPr>
      </w:pPr>
      <w:r w:rsidRPr="00D23B83">
        <w:rPr>
          <w:rFonts w:ascii="Arial" w:hAnsi="Arial" w:cs="Arial"/>
          <w:bCs/>
          <w:sz w:val="22"/>
          <w:szCs w:val="22"/>
        </w:rPr>
        <w:t>Las exigencias señaladas a continuación se formulan teniendo en cuenta la naturaleza del objeto, el valor, el tipo de contrato a celebrar y las actividades a contratar, especialmente teniendo en cuenta las necesidades de la Entidad, exigencias que resultan proporcionales para el proceso y que garantizan a la Entidad la selección objetiva del futuro contratista, el que a través de su propuesta demuestre satisfacer en mejores condiciones la necesidad de la Entidad.</w:t>
      </w:r>
    </w:p>
    <w:p w14:paraId="0F3BA63E" w14:textId="77777777" w:rsidR="00EB2F67" w:rsidRPr="00D23B83" w:rsidRDefault="00EB2F67" w:rsidP="00EB2F67">
      <w:pPr>
        <w:shd w:val="clear" w:color="auto" w:fill="FFFFFF"/>
        <w:ind w:left="567"/>
        <w:jc w:val="both"/>
        <w:rPr>
          <w:rFonts w:ascii="Arial" w:hAnsi="Arial" w:cs="Arial"/>
          <w:bCs/>
          <w:color w:val="FF0000"/>
          <w:sz w:val="22"/>
          <w:szCs w:val="22"/>
        </w:rPr>
      </w:pPr>
    </w:p>
    <w:p w14:paraId="7E654879" w14:textId="77777777" w:rsidR="00EB2F67" w:rsidRPr="00D23B83" w:rsidRDefault="00EB2F67" w:rsidP="00EB2F67">
      <w:pPr>
        <w:jc w:val="both"/>
        <w:rPr>
          <w:rFonts w:ascii="Arial" w:hAnsi="Arial" w:cs="Arial"/>
          <w:b/>
          <w:sz w:val="22"/>
          <w:szCs w:val="22"/>
        </w:rPr>
      </w:pPr>
      <w:r w:rsidRPr="00D23B83">
        <w:rPr>
          <w:rFonts w:ascii="Arial" w:hAnsi="Arial" w:cs="Arial"/>
          <w:b/>
          <w:color w:val="FF0000"/>
          <w:sz w:val="22"/>
          <w:szCs w:val="22"/>
        </w:rPr>
        <w:t xml:space="preserve">     </w:t>
      </w:r>
      <w:r w:rsidRPr="00D23B83">
        <w:rPr>
          <w:rFonts w:ascii="Arial" w:hAnsi="Arial" w:cs="Arial"/>
          <w:b/>
          <w:sz w:val="22"/>
          <w:szCs w:val="22"/>
        </w:rPr>
        <w:t xml:space="preserve">Requisitos habilitantes:      </w:t>
      </w:r>
    </w:p>
    <w:p w14:paraId="0E9A53C1" w14:textId="77777777" w:rsidR="00EB2F67" w:rsidRPr="00D23B83" w:rsidRDefault="00EB2F67" w:rsidP="00EB2F67">
      <w:pPr>
        <w:jc w:val="both"/>
        <w:rPr>
          <w:rFonts w:ascii="Arial" w:hAnsi="Arial" w:cs="Arial"/>
          <w:b/>
          <w:sz w:val="22"/>
          <w:szCs w:val="22"/>
        </w:rPr>
      </w:pPr>
    </w:p>
    <w:p w14:paraId="518BC816" w14:textId="77777777" w:rsidR="00EB2F67" w:rsidRPr="00D23B83" w:rsidRDefault="00EB2F67" w:rsidP="00EB2F67">
      <w:pPr>
        <w:jc w:val="both"/>
        <w:rPr>
          <w:rFonts w:ascii="Arial" w:hAnsi="Arial" w:cs="Arial"/>
          <w:b/>
          <w:sz w:val="22"/>
          <w:szCs w:val="22"/>
        </w:rPr>
      </w:pPr>
      <w:r w:rsidRPr="00D23B83">
        <w:rPr>
          <w:rFonts w:ascii="Arial" w:hAnsi="Arial" w:cs="Arial"/>
          <w:b/>
          <w:sz w:val="22"/>
          <w:szCs w:val="22"/>
        </w:rPr>
        <w:t xml:space="preserve">       Experiencia       </w:t>
      </w:r>
    </w:p>
    <w:p w14:paraId="257958AE" w14:textId="1562FD13" w:rsidR="00EB2F67" w:rsidRPr="00D23B83" w:rsidRDefault="00EB2F67" w:rsidP="00EB2F67">
      <w:pPr>
        <w:jc w:val="both"/>
        <w:rPr>
          <w:rFonts w:ascii="Arial" w:hAnsi="Arial" w:cs="Arial"/>
          <w:bCs/>
          <w:sz w:val="22"/>
          <w:szCs w:val="22"/>
        </w:rPr>
      </w:pPr>
    </w:p>
    <w:p w14:paraId="11938FAE" w14:textId="3B70C4EF" w:rsidR="00272A02" w:rsidRPr="00D23B83" w:rsidRDefault="00272A02" w:rsidP="00EB2F67">
      <w:pPr>
        <w:jc w:val="both"/>
        <w:rPr>
          <w:rFonts w:ascii="Arial" w:hAnsi="Arial" w:cs="Arial"/>
          <w:bCs/>
          <w:sz w:val="22"/>
          <w:szCs w:val="22"/>
        </w:rPr>
      </w:pPr>
      <w:r w:rsidRPr="00D23B83">
        <w:rPr>
          <w:rFonts w:ascii="Arial" w:eastAsia="Arial" w:hAnsi="Arial" w:cs="Arial"/>
          <w:sz w:val="22"/>
          <w:szCs w:val="22"/>
        </w:rPr>
        <w:t>La experiencia requerida se deberá acreditar con la suma de máximo CUATRO (4) contratos que se encuentren relacionados en el Registro Único de Proponentes - RUP,</w:t>
      </w:r>
      <w:r w:rsidRPr="00D23B83">
        <w:rPr>
          <w:rFonts w:ascii="Arial" w:hAnsi="Arial" w:cs="Arial"/>
          <w:sz w:val="22"/>
          <w:szCs w:val="22"/>
        </w:rPr>
        <w:t xml:space="preserve"> </w:t>
      </w:r>
      <w:r w:rsidRPr="00D23B83">
        <w:rPr>
          <w:rFonts w:ascii="Arial" w:eastAsia="Arial" w:hAnsi="Arial" w:cs="Arial"/>
          <w:sz w:val="22"/>
          <w:szCs w:val="22"/>
        </w:rPr>
        <w:t xml:space="preserve">inscritos en cualquiera de los códigos estipulados en la siguiente tabla, que se hayan terminado y ejecutado en los últimos </w:t>
      </w:r>
      <w:bookmarkStart w:id="9" w:name="_Hlk217586120"/>
      <w:r w:rsidRPr="00D23B83">
        <w:rPr>
          <w:rFonts w:ascii="Arial" w:eastAsia="Arial" w:hAnsi="Arial" w:cs="Arial"/>
          <w:sz w:val="22"/>
          <w:szCs w:val="22"/>
        </w:rPr>
        <w:t xml:space="preserve">treinta (30) años </w:t>
      </w:r>
      <w:bookmarkEnd w:id="9"/>
      <w:r w:rsidRPr="00D23B83">
        <w:rPr>
          <w:rFonts w:ascii="Arial" w:eastAsia="Arial" w:hAnsi="Arial" w:cs="Arial"/>
          <w:sz w:val="22"/>
          <w:szCs w:val="22"/>
        </w:rPr>
        <w:t xml:space="preserve">anteriores a la fecha de cierre de la presente Invitación; cuya sumatoria en valor </w:t>
      </w:r>
      <w:r w:rsidRPr="00D23B83">
        <w:rPr>
          <w:rFonts w:ascii="Arial" w:eastAsia="Arial" w:hAnsi="Arial" w:cs="Arial"/>
          <w:color w:val="000000" w:themeColor="text1"/>
          <w:sz w:val="22"/>
          <w:szCs w:val="22"/>
        </w:rPr>
        <w:t>sea igual o superior al 90% del presupuesto oficial de la Invitación expresado en SMMLV</w:t>
      </w:r>
    </w:p>
    <w:p w14:paraId="381193E1" w14:textId="703FD55F" w:rsidR="00272A02" w:rsidRPr="00D23B83" w:rsidRDefault="00272A02" w:rsidP="00EB2F67">
      <w:pPr>
        <w:jc w:val="both"/>
        <w:rPr>
          <w:rFonts w:ascii="Arial" w:hAnsi="Arial" w:cs="Arial"/>
          <w:bCs/>
          <w:i/>
          <w:sz w:val="22"/>
          <w:szCs w:val="22"/>
        </w:rPr>
      </w:pPr>
    </w:p>
    <w:p w14:paraId="75FBAB65" w14:textId="77777777" w:rsidR="00272A02" w:rsidRPr="00D23B83" w:rsidRDefault="00272A02" w:rsidP="00272A02">
      <w:pPr>
        <w:jc w:val="both"/>
        <w:rPr>
          <w:rFonts w:ascii="Arial" w:hAnsi="Arial" w:cs="Arial"/>
          <w:bCs/>
          <w:sz w:val="22"/>
          <w:szCs w:val="22"/>
        </w:rPr>
      </w:pPr>
      <w:r w:rsidRPr="00D23B83">
        <w:rPr>
          <w:rFonts w:ascii="Arial" w:hAnsi="Arial" w:cs="Arial"/>
          <w:b/>
          <w:bCs/>
          <w:i/>
          <w:sz w:val="22"/>
          <w:szCs w:val="22"/>
        </w:rPr>
        <w:t>Nota</w:t>
      </w:r>
      <w:r w:rsidRPr="00D23B83">
        <w:rPr>
          <w:rFonts w:ascii="Arial" w:hAnsi="Arial" w:cs="Arial"/>
          <w:bCs/>
          <w:i/>
          <w:sz w:val="22"/>
          <w:szCs w:val="22"/>
        </w:rPr>
        <w:t>: Al menos uno de los contratos con que se acredite deberá corresponder al código 81101500, ingeniería Civil y arquitectura</w:t>
      </w:r>
      <w:r w:rsidRPr="00D23B83">
        <w:rPr>
          <w:rFonts w:ascii="Arial" w:hAnsi="Arial" w:cs="Arial"/>
          <w:bCs/>
          <w:sz w:val="22"/>
          <w:szCs w:val="22"/>
        </w:rPr>
        <w:t>.</w:t>
      </w:r>
    </w:p>
    <w:p w14:paraId="54B2C11A" w14:textId="77777777" w:rsidR="00EB2F67" w:rsidRPr="00D23B83" w:rsidRDefault="00EB2F67" w:rsidP="00EB2F67">
      <w:pPr>
        <w:ind w:left="567"/>
        <w:jc w:val="both"/>
        <w:rPr>
          <w:rFonts w:ascii="Arial" w:hAnsi="Arial" w:cs="Arial"/>
          <w:b/>
          <w:color w:val="FF0000"/>
          <w:sz w:val="22"/>
          <w:szCs w:val="22"/>
        </w:rPr>
      </w:pPr>
    </w:p>
    <w:tbl>
      <w:tblPr>
        <w:tblStyle w:val="Tablaconcuadrcula"/>
        <w:tblW w:w="0" w:type="auto"/>
        <w:tblInd w:w="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23"/>
        <w:gridCol w:w="4247"/>
      </w:tblGrid>
      <w:tr w:rsidR="00F06487" w:rsidRPr="00941AEA" w14:paraId="1895CB49" w14:textId="77777777" w:rsidTr="007524EF">
        <w:tc>
          <w:tcPr>
            <w:tcW w:w="4223" w:type="dxa"/>
            <w:shd w:val="clear" w:color="auto" w:fill="D9D9D9" w:themeFill="background1" w:themeFillShade="D9"/>
          </w:tcPr>
          <w:p w14:paraId="68A6D6BD" w14:textId="77777777" w:rsidR="00EB2F67" w:rsidRPr="00941AEA" w:rsidRDefault="00EB2F67" w:rsidP="007524EF">
            <w:pPr>
              <w:rPr>
                <w:rFonts w:ascii="Arial" w:hAnsi="Arial" w:cs="Arial"/>
                <w:b/>
                <w:bCs/>
              </w:rPr>
            </w:pPr>
            <w:r w:rsidRPr="00941AEA">
              <w:rPr>
                <w:rFonts w:ascii="Arial" w:hAnsi="Arial" w:cs="Arial"/>
                <w:b/>
                <w:bCs/>
                <w:lang w:eastAsia="es-ES_tradnl"/>
              </w:rPr>
              <w:t>Clasificador de Bienes y Servicios de Naciones Unidas (UNSPSC)</w:t>
            </w:r>
          </w:p>
        </w:tc>
        <w:tc>
          <w:tcPr>
            <w:tcW w:w="4247" w:type="dxa"/>
            <w:shd w:val="clear" w:color="auto" w:fill="D9D9D9" w:themeFill="background1" w:themeFillShade="D9"/>
          </w:tcPr>
          <w:p w14:paraId="6388F7C2" w14:textId="77777777" w:rsidR="00EB2F67" w:rsidRPr="00941AEA" w:rsidRDefault="00EB2F67" w:rsidP="007524EF">
            <w:pPr>
              <w:jc w:val="center"/>
              <w:rPr>
                <w:rFonts w:ascii="Arial" w:hAnsi="Arial" w:cs="Arial"/>
                <w:b/>
                <w:bCs/>
              </w:rPr>
            </w:pPr>
            <w:r w:rsidRPr="00941AEA">
              <w:rPr>
                <w:rFonts w:ascii="Arial" w:hAnsi="Arial" w:cs="Arial"/>
                <w:b/>
                <w:bCs/>
                <w:lang w:eastAsia="es-ES_tradnl"/>
              </w:rPr>
              <w:t>Descripción</w:t>
            </w:r>
          </w:p>
        </w:tc>
      </w:tr>
      <w:tr w:rsidR="005D1048" w:rsidRPr="00941AEA" w14:paraId="1EAA2983" w14:textId="77777777" w:rsidTr="005D1048">
        <w:tc>
          <w:tcPr>
            <w:tcW w:w="4223" w:type="dxa"/>
            <w:vAlign w:val="center"/>
          </w:tcPr>
          <w:p w14:paraId="45A46205" w14:textId="0483F6D2" w:rsidR="005D1048" w:rsidRPr="00941AEA" w:rsidRDefault="005D1048" w:rsidP="005D1048">
            <w:pPr>
              <w:jc w:val="center"/>
              <w:rPr>
                <w:rFonts w:ascii="Arial" w:hAnsi="Arial" w:cs="Arial"/>
              </w:rPr>
            </w:pPr>
            <w:r w:rsidRPr="00941AEA">
              <w:rPr>
                <w:rFonts w:ascii="Arial" w:hAnsi="Arial" w:cs="Arial"/>
                <w:color w:val="000000" w:themeColor="text1"/>
              </w:rPr>
              <w:t>81101500</w:t>
            </w:r>
          </w:p>
        </w:tc>
        <w:tc>
          <w:tcPr>
            <w:tcW w:w="4247" w:type="dxa"/>
            <w:vAlign w:val="center"/>
          </w:tcPr>
          <w:p w14:paraId="4E5143FD" w14:textId="0D41B9D1" w:rsidR="005D1048" w:rsidRPr="00941AEA" w:rsidRDefault="005D1048" w:rsidP="005D1048">
            <w:pPr>
              <w:jc w:val="center"/>
              <w:rPr>
                <w:rFonts w:ascii="Arial" w:hAnsi="Arial" w:cs="Arial"/>
              </w:rPr>
            </w:pPr>
            <w:r w:rsidRPr="00941AEA">
              <w:rPr>
                <w:rFonts w:ascii="Arial" w:hAnsi="Arial" w:cs="Arial"/>
                <w:color w:val="000000" w:themeColor="text1"/>
              </w:rPr>
              <w:t>Ingeniería civil y arquitectura</w:t>
            </w:r>
          </w:p>
        </w:tc>
      </w:tr>
      <w:tr w:rsidR="005D1048" w:rsidRPr="00941AEA" w14:paraId="037E9C3A" w14:textId="77777777" w:rsidTr="005D1048">
        <w:tc>
          <w:tcPr>
            <w:tcW w:w="4223" w:type="dxa"/>
            <w:vAlign w:val="center"/>
          </w:tcPr>
          <w:p w14:paraId="07E66718" w14:textId="2D822E0A" w:rsidR="005D1048" w:rsidRPr="00941AEA" w:rsidRDefault="005D1048" w:rsidP="005D1048">
            <w:pPr>
              <w:jc w:val="center"/>
              <w:rPr>
                <w:rFonts w:ascii="Arial" w:hAnsi="Arial" w:cs="Arial"/>
                <w:lang w:eastAsia="es-ES_tradnl"/>
              </w:rPr>
            </w:pPr>
            <w:r w:rsidRPr="00941AEA">
              <w:rPr>
                <w:rFonts w:ascii="Arial" w:hAnsi="Arial" w:cs="Arial"/>
                <w:color w:val="000000" w:themeColor="text1"/>
              </w:rPr>
              <w:t>80101600</w:t>
            </w:r>
          </w:p>
        </w:tc>
        <w:tc>
          <w:tcPr>
            <w:tcW w:w="4247" w:type="dxa"/>
            <w:vAlign w:val="center"/>
          </w:tcPr>
          <w:p w14:paraId="2D0DBFAA" w14:textId="38A932C9" w:rsidR="005D1048" w:rsidRPr="00941AEA" w:rsidRDefault="005D1048" w:rsidP="005D1048">
            <w:pPr>
              <w:jc w:val="center"/>
              <w:rPr>
                <w:rFonts w:ascii="Arial" w:hAnsi="Arial" w:cs="Arial"/>
                <w:lang w:eastAsia="es-ES_tradnl"/>
              </w:rPr>
            </w:pPr>
            <w:r w:rsidRPr="00941AEA">
              <w:rPr>
                <w:rFonts w:ascii="Arial" w:eastAsia="Arial" w:hAnsi="Arial" w:cs="Arial"/>
                <w:color w:val="000000" w:themeColor="text1"/>
              </w:rPr>
              <w:t>Gerencia de Proyectos</w:t>
            </w:r>
          </w:p>
        </w:tc>
      </w:tr>
    </w:tbl>
    <w:p w14:paraId="01074FF3" w14:textId="77777777" w:rsidR="00EB2F67" w:rsidRPr="00D23B83" w:rsidRDefault="00EB2F67" w:rsidP="00EB2F67">
      <w:pPr>
        <w:jc w:val="both"/>
        <w:rPr>
          <w:rFonts w:ascii="Arial" w:hAnsi="Arial" w:cs="Arial"/>
          <w:color w:val="FF0000"/>
          <w:sz w:val="22"/>
          <w:szCs w:val="22"/>
        </w:rPr>
      </w:pPr>
    </w:p>
    <w:p w14:paraId="5C4D2A38" w14:textId="60FDD72A" w:rsidR="005D1048" w:rsidRPr="00D23B83" w:rsidRDefault="005D1048" w:rsidP="005D1048">
      <w:pPr>
        <w:jc w:val="both"/>
        <w:rPr>
          <w:rFonts w:ascii="Arial" w:hAnsi="Arial" w:cs="Arial"/>
          <w:bCs/>
          <w:sz w:val="22"/>
          <w:szCs w:val="22"/>
        </w:rPr>
      </w:pPr>
      <w:r w:rsidRPr="00D23B83">
        <w:rPr>
          <w:rFonts w:ascii="Arial" w:hAnsi="Arial" w:cs="Arial"/>
          <w:bCs/>
          <w:sz w:val="22"/>
          <w:szCs w:val="22"/>
        </w:rPr>
        <w:t>Dentro de los contratos aportados para la experiencia, se deben acreditar todas y cada una de las siguientes actividades:</w:t>
      </w:r>
    </w:p>
    <w:p w14:paraId="6306F52C" w14:textId="77777777" w:rsidR="005D1048" w:rsidRPr="00D23B83" w:rsidRDefault="005D1048" w:rsidP="005D1048">
      <w:pPr>
        <w:jc w:val="both"/>
        <w:rPr>
          <w:rFonts w:ascii="Arial" w:hAnsi="Arial" w:cs="Arial"/>
          <w:bCs/>
          <w:sz w:val="22"/>
          <w:szCs w:val="22"/>
        </w:rPr>
      </w:pPr>
    </w:p>
    <w:p w14:paraId="63E0871C" w14:textId="1255EB46" w:rsidR="005D1048" w:rsidRPr="00D23B83" w:rsidRDefault="005D1048" w:rsidP="005D1048">
      <w:pPr>
        <w:shd w:val="clear" w:color="auto" w:fill="FFFFFF"/>
        <w:ind w:left="284"/>
        <w:jc w:val="both"/>
        <w:rPr>
          <w:rFonts w:ascii="Arial" w:hAnsi="Arial" w:cs="Arial"/>
          <w:bCs/>
          <w:sz w:val="22"/>
          <w:szCs w:val="22"/>
        </w:rPr>
      </w:pPr>
      <w:r w:rsidRPr="00D23B83">
        <w:rPr>
          <w:rFonts w:ascii="Arial" w:hAnsi="Arial" w:cs="Arial"/>
          <w:bCs/>
          <w:sz w:val="22"/>
          <w:szCs w:val="22"/>
          <w:u w:val="single"/>
        </w:rPr>
        <w:t xml:space="preserve">Actividad No. </w:t>
      </w:r>
      <w:r w:rsidRPr="003E6833">
        <w:rPr>
          <w:rFonts w:ascii="Arial" w:hAnsi="Arial" w:cs="Arial"/>
          <w:bCs/>
          <w:sz w:val="22"/>
          <w:szCs w:val="22"/>
        </w:rPr>
        <w:t>1</w:t>
      </w:r>
      <w:r w:rsidR="003E6833">
        <w:rPr>
          <w:rFonts w:ascii="Arial" w:hAnsi="Arial" w:cs="Arial"/>
          <w:bCs/>
          <w:sz w:val="22"/>
          <w:szCs w:val="22"/>
        </w:rPr>
        <w:t xml:space="preserve">.  </w:t>
      </w:r>
      <w:r w:rsidRPr="003E6833">
        <w:rPr>
          <w:rFonts w:ascii="Arial" w:hAnsi="Arial" w:cs="Arial"/>
          <w:bCs/>
          <w:sz w:val="22"/>
          <w:szCs w:val="22"/>
        </w:rPr>
        <w:t>Haber</w:t>
      </w:r>
      <w:r w:rsidRPr="00D23B83">
        <w:rPr>
          <w:rFonts w:ascii="Arial" w:hAnsi="Arial" w:cs="Arial"/>
          <w:bCs/>
          <w:sz w:val="22"/>
          <w:szCs w:val="22"/>
        </w:rPr>
        <w:t xml:space="preserve"> ejecutado la interventoría a</w:t>
      </w:r>
      <w:r w:rsidR="00415E7D" w:rsidRPr="00D23B83">
        <w:rPr>
          <w:rFonts w:ascii="Arial" w:hAnsi="Arial" w:cs="Arial"/>
          <w:bCs/>
          <w:sz w:val="22"/>
          <w:szCs w:val="22"/>
        </w:rPr>
        <w:t xml:space="preserve"> proyectos cuyo objeto o alcance haya incluido</w:t>
      </w:r>
      <w:r w:rsidR="00857D8F" w:rsidRPr="00D23B83">
        <w:rPr>
          <w:rFonts w:ascii="Arial" w:hAnsi="Arial" w:cs="Arial"/>
          <w:bCs/>
          <w:sz w:val="22"/>
          <w:szCs w:val="22"/>
        </w:rPr>
        <w:t xml:space="preserve"> el suministro e instalación o</w:t>
      </w:r>
      <w:r w:rsidRPr="00D23B83">
        <w:rPr>
          <w:rFonts w:ascii="Arial" w:hAnsi="Arial" w:cs="Arial"/>
          <w:bCs/>
          <w:sz w:val="22"/>
          <w:szCs w:val="22"/>
        </w:rPr>
        <w:t xml:space="preserve"> </w:t>
      </w:r>
      <w:r w:rsidR="009B0E8C" w:rsidRPr="00D23B83">
        <w:rPr>
          <w:rFonts w:ascii="Arial" w:hAnsi="Arial" w:cs="Arial"/>
          <w:bCs/>
          <w:sz w:val="22"/>
          <w:szCs w:val="22"/>
        </w:rPr>
        <w:t xml:space="preserve">la construcción o </w:t>
      </w:r>
      <w:r w:rsidR="00857D8F" w:rsidRPr="00D23B83">
        <w:rPr>
          <w:rFonts w:ascii="Arial" w:hAnsi="Arial" w:cs="Arial"/>
          <w:bCs/>
          <w:sz w:val="22"/>
          <w:szCs w:val="22"/>
        </w:rPr>
        <w:t>la</w:t>
      </w:r>
      <w:r w:rsidR="009B0E8C" w:rsidRPr="00D23B83">
        <w:rPr>
          <w:rFonts w:ascii="Arial" w:hAnsi="Arial" w:cs="Arial"/>
          <w:bCs/>
          <w:sz w:val="22"/>
          <w:szCs w:val="22"/>
        </w:rPr>
        <w:t xml:space="preserve"> rehabilitación de tuberías metálicas que conduzcan fluidos a presión en una longitud </w:t>
      </w:r>
      <w:r w:rsidR="00165EB3" w:rsidRPr="00D23B83">
        <w:rPr>
          <w:rFonts w:ascii="Arial" w:hAnsi="Arial" w:cs="Arial"/>
          <w:bCs/>
          <w:sz w:val="22"/>
          <w:szCs w:val="22"/>
        </w:rPr>
        <w:t>mayor</w:t>
      </w:r>
      <w:r w:rsidR="00710EC7" w:rsidRPr="00D23B83">
        <w:rPr>
          <w:rFonts w:ascii="Arial" w:hAnsi="Arial" w:cs="Arial"/>
          <w:bCs/>
          <w:sz w:val="22"/>
          <w:szCs w:val="22"/>
        </w:rPr>
        <w:t xml:space="preserve"> o </w:t>
      </w:r>
      <w:r w:rsidR="003B1BD2" w:rsidRPr="00D23B83">
        <w:rPr>
          <w:rFonts w:ascii="Arial" w:hAnsi="Arial" w:cs="Arial"/>
          <w:bCs/>
          <w:sz w:val="22"/>
          <w:szCs w:val="22"/>
        </w:rPr>
        <w:t>igual a</w:t>
      </w:r>
      <w:r w:rsidR="009B0E8C" w:rsidRPr="00D23B83">
        <w:rPr>
          <w:rFonts w:ascii="Arial" w:hAnsi="Arial" w:cs="Arial"/>
          <w:bCs/>
          <w:sz w:val="22"/>
          <w:szCs w:val="22"/>
        </w:rPr>
        <w:t xml:space="preserve"> 1.350 m y un diámetro mayor o igual a 24” (600 mm)</w:t>
      </w:r>
      <w:r w:rsidR="00710EC7" w:rsidRPr="00D23B83">
        <w:rPr>
          <w:rFonts w:ascii="Arial" w:hAnsi="Arial" w:cs="Arial"/>
          <w:bCs/>
          <w:sz w:val="22"/>
          <w:szCs w:val="22"/>
        </w:rPr>
        <w:t xml:space="preserve"> a Zanja Abierta.</w:t>
      </w:r>
    </w:p>
    <w:p w14:paraId="37AC1FEE" w14:textId="77777777" w:rsidR="005D1048" w:rsidRPr="00D23B83" w:rsidRDefault="005D1048" w:rsidP="005D1048">
      <w:pPr>
        <w:shd w:val="clear" w:color="auto" w:fill="FFFFFF"/>
        <w:ind w:left="284"/>
        <w:jc w:val="both"/>
        <w:rPr>
          <w:rFonts w:ascii="Arial" w:hAnsi="Arial" w:cs="Arial"/>
          <w:bCs/>
          <w:sz w:val="22"/>
          <w:szCs w:val="22"/>
        </w:rPr>
      </w:pPr>
    </w:p>
    <w:p w14:paraId="6151B05F" w14:textId="5C508FC7" w:rsidR="005D1048" w:rsidRPr="00D23B83" w:rsidRDefault="005D1048" w:rsidP="005D1048">
      <w:pPr>
        <w:shd w:val="clear" w:color="auto" w:fill="FFFFFF"/>
        <w:ind w:left="284"/>
        <w:jc w:val="both"/>
        <w:rPr>
          <w:rFonts w:ascii="Arial" w:hAnsi="Arial" w:cs="Arial"/>
          <w:bCs/>
          <w:sz w:val="22"/>
          <w:szCs w:val="22"/>
        </w:rPr>
      </w:pPr>
      <w:r w:rsidRPr="00D23B83">
        <w:rPr>
          <w:rFonts w:ascii="Arial" w:hAnsi="Arial" w:cs="Arial"/>
          <w:bCs/>
          <w:sz w:val="22"/>
          <w:szCs w:val="22"/>
        </w:rPr>
        <w:t xml:space="preserve">NOTA: </w:t>
      </w:r>
      <w:r w:rsidR="009B0E8C" w:rsidRPr="00D23B83">
        <w:rPr>
          <w:rFonts w:ascii="Arial" w:hAnsi="Arial" w:cs="Arial"/>
          <w:bCs/>
          <w:sz w:val="22"/>
          <w:szCs w:val="22"/>
        </w:rPr>
        <w:t xml:space="preserve">Se entiende como tubería metálica: </w:t>
      </w:r>
      <w:r w:rsidRPr="00D23B83">
        <w:rPr>
          <w:rFonts w:ascii="Arial" w:hAnsi="Arial" w:cs="Arial"/>
          <w:bCs/>
          <w:sz w:val="22"/>
          <w:szCs w:val="22"/>
        </w:rPr>
        <w:t>acero (HA), acero al carbón (AC) hierro dúctil (HD), acero soldado con revestimiento con mortero o pinturas epóxicas (WSP), concreto con cilindro de acero con refuerzo de varilla y revestimientos en mortero de cemento (CCP).</w:t>
      </w:r>
    </w:p>
    <w:p w14:paraId="15E80E39" w14:textId="77777777" w:rsidR="005D1048" w:rsidRPr="00D23B83" w:rsidRDefault="005D1048" w:rsidP="005D1048">
      <w:pPr>
        <w:shd w:val="clear" w:color="auto" w:fill="FFFFFF"/>
        <w:ind w:left="284"/>
        <w:jc w:val="both"/>
        <w:rPr>
          <w:rFonts w:ascii="Arial" w:hAnsi="Arial" w:cs="Arial"/>
          <w:bCs/>
          <w:sz w:val="22"/>
          <w:szCs w:val="22"/>
        </w:rPr>
      </w:pPr>
    </w:p>
    <w:p w14:paraId="02764ECB" w14:textId="0E45D6B9" w:rsidR="005D1048" w:rsidRPr="00D23B83" w:rsidRDefault="005D1048" w:rsidP="005D1048">
      <w:pPr>
        <w:shd w:val="clear" w:color="auto" w:fill="FFFFFF"/>
        <w:ind w:left="284"/>
        <w:jc w:val="both"/>
        <w:rPr>
          <w:rFonts w:ascii="Arial" w:hAnsi="Arial" w:cs="Arial"/>
          <w:bCs/>
          <w:sz w:val="22"/>
          <w:szCs w:val="22"/>
        </w:rPr>
      </w:pPr>
      <w:r w:rsidRPr="00D23B83">
        <w:rPr>
          <w:rFonts w:ascii="Arial" w:hAnsi="Arial" w:cs="Arial"/>
          <w:bCs/>
          <w:sz w:val="22"/>
          <w:szCs w:val="22"/>
          <w:u w:val="single"/>
        </w:rPr>
        <w:t>Actividad N</w:t>
      </w:r>
      <w:r w:rsidR="003B1BD2">
        <w:rPr>
          <w:rFonts w:ascii="Arial" w:hAnsi="Arial" w:cs="Arial"/>
          <w:bCs/>
          <w:sz w:val="22"/>
          <w:szCs w:val="22"/>
          <w:u w:val="single"/>
        </w:rPr>
        <w:t xml:space="preserve">o. </w:t>
      </w:r>
      <w:r w:rsidRPr="00D23B83">
        <w:rPr>
          <w:rFonts w:ascii="Arial" w:hAnsi="Arial" w:cs="Arial"/>
          <w:bCs/>
          <w:sz w:val="22"/>
          <w:szCs w:val="22"/>
          <w:u w:val="single"/>
        </w:rPr>
        <w:t>2</w:t>
      </w:r>
      <w:r w:rsidR="003E6833">
        <w:rPr>
          <w:rFonts w:ascii="Arial" w:hAnsi="Arial" w:cs="Arial"/>
          <w:bCs/>
          <w:sz w:val="22"/>
          <w:szCs w:val="22"/>
          <w:u w:val="single"/>
        </w:rPr>
        <w:t>.</w:t>
      </w:r>
      <w:r w:rsidRPr="00D23B83">
        <w:rPr>
          <w:rFonts w:ascii="Arial" w:hAnsi="Arial" w:cs="Arial"/>
          <w:bCs/>
          <w:sz w:val="22"/>
          <w:szCs w:val="22"/>
        </w:rPr>
        <w:t xml:space="preserve"> </w:t>
      </w:r>
      <w:r w:rsidR="003E6833">
        <w:rPr>
          <w:rFonts w:ascii="Arial" w:hAnsi="Arial" w:cs="Arial"/>
          <w:bCs/>
          <w:sz w:val="22"/>
          <w:szCs w:val="22"/>
        </w:rPr>
        <w:t xml:space="preserve"> </w:t>
      </w:r>
      <w:r w:rsidRPr="00D23B83">
        <w:rPr>
          <w:rFonts w:ascii="Arial" w:hAnsi="Arial" w:cs="Arial"/>
          <w:bCs/>
          <w:sz w:val="22"/>
          <w:szCs w:val="22"/>
        </w:rPr>
        <w:t xml:space="preserve">Haber ejecutado la interventoría a </w:t>
      </w:r>
      <w:r w:rsidR="009B0E8C" w:rsidRPr="00D23B83">
        <w:rPr>
          <w:rFonts w:ascii="Arial" w:hAnsi="Arial" w:cs="Arial"/>
          <w:bCs/>
          <w:sz w:val="22"/>
          <w:szCs w:val="22"/>
        </w:rPr>
        <w:t xml:space="preserve">proyectos cuyo objeto o alcance haya incluido </w:t>
      </w:r>
      <w:r w:rsidR="00290BED" w:rsidRPr="00D23B83">
        <w:rPr>
          <w:rFonts w:ascii="Arial" w:hAnsi="Arial" w:cs="Arial"/>
          <w:bCs/>
          <w:sz w:val="22"/>
          <w:szCs w:val="22"/>
        </w:rPr>
        <w:t xml:space="preserve">el suministro e </w:t>
      </w:r>
      <w:r w:rsidR="009B0E8C" w:rsidRPr="00D23B83">
        <w:rPr>
          <w:rFonts w:ascii="Arial" w:hAnsi="Arial" w:cs="Arial"/>
          <w:bCs/>
          <w:sz w:val="22"/>
          <w:szCs w:val="22"/>
        </w:rPr>
        <w:t>instalación</w:t>
      </w:r>
      <w:r w:rsidR="00290BED" w:rsidRPr="00D23B83">
        <w:rPr>
          <w:rFonts w:ascii="Arial" w:hAnsi="Arial" w:cs="Arial"/>
          <w:bCs/>
          <w:sz w:val="22"/>
          <w:szCs w:val="22"/>
        </w:rPr>
        <w:t xml:space="preserve"> o la construcción o la </w:t>
      </w:r>
      <w:r w:rsidR="00A51F66" w:rsidRPr="00D23B83">
        <w:rPr>
          <w:rFonts w:ascii="Arial" w:hAnsi="Arial" w:cs="Arial"/>
          <w:bCs/>
          <w:sz w:val="22"/>
          <w:szCs w:val="22"/>
        </w:rPr>
        <w:t xml:space="preserve">rehabilitación </w:t>
      </w:r>
      <w:r w:rsidR="009B0E8C" w:rsidRPr="00D23B83">
        <w:rPr>
          <w:rFonts w:ascii="Arial" w:hAnsi="Arial" w:cs="Arial"/>
          <w:bCs/>
          <w:sz w:val="22"/>
          <w:szCs w:val="22"/>
        </w:rPr>
        <w:t>de tuberías</w:t>
      </w:r>
      <w:r w:rsidR="00A51F66" w:rsidRPr="00D23B83">
        <w:rPr>
          <w:rFonts w:ascii="Arial" w:hAnsi="Arial" w:cs="Arial"/>
          <w:bCs/>
          <w:sz w:val="22"/>
          <w:szCs w:val="22"/>
        </w:rPr>
        <w:t xml:space="preserve"> </w:t>
      </w:r>
      <w:r w:rsidR="00BE22F3" w:rsidRPr="00D23B83">
        <w:rPr>
          <w:rFonts w:ascii="Arial" w:hAnsi="Arial" w:cs="Arial"/>
          <w:bCs/>
          <w:sz w:val="22"/>
          <w:szCs w:val="22"/>
        </w:rPr>
        <w:t>metálicas</w:t>
      </w:r>
      <w:r w:rsidR="009B0E8C" w:rsidRPr="00D23B83">
        <w:rPr>
          <w:rFonts w:ascii="Arial" w:hAnsi="Arial" w:cs="Arial"/>
          <w:bCs/>
          <w:sz w:val="22"/>
          <w:szCs w:val="22"/>
        </w:rPr>
        <w:t xml:space="preserve"> </w:t>
      </w:r>
      <w:r w:rsidR="00F17BC2" w:rsidRPr="00D23B83">
        <w:rPr>
          <w:rFonts w:ascii="Arial" w:hAnsi="Arial" w:cs="Arial"/>
          <w:bCs/>
          <w:sz w:val="22"/>
          <w:szCs w:val="22"/>
        </w:rPr>
        <w:t xml:space="preserve">que conduzcan fluidos a presión </w:t>
      </w:r>
      <w:r w:rsidR="009B0E8C" w:rsidRPr="00D23B83">
        <w:rPr>
          <w:rFonts w:ascii="Arial" w:hAnsi="Arial" w:cs="Arial"/>
          <w:bCs/>
          <w:sz w:val="22"/>
          <w:szCs w:val="22"/>
        </w:rPr>
        <w:t>en una longitud mayor</w:t>
      </w:r>
      <w:r w:rsidR="00710EC7" w:rsidRPr="00D23B83">
        <w:rPr>
          <w:rFonts w:ascii="Arial" w:hAnsi="Arial" w:cs="Arial"/>
          <w:bCs/>
          <w:sz w:val="22"/>
          <w:szCs w:val="22"/>
        </w:rPr>
        <w:t xml:space="preserve"> o </w:t>
      </w:r>
      <w:r w:rsidR="003B1BD2" w:rsidRPr="00D23B83">
        <w:rPr>
          <w:rFonts w:ascii="Arial" w:hAnsi="Arial" w:cs="Arial"/>
          <w:bCs/>
          <w:sz w:val="22"/>
          <w:szCs w:val="22"/>
        </w:rPr>
        <w:t>igual a</w:t>
      </w:r>
      <w:r w:rsidR="009B0E8C" w:rsidRPr="00D23B83">
        <w:rPr>
          <w:rFonts w:ascii="Arial" w:hAnsi="Arial" w:cs="Arial"/>
          <w:bCs/>
          <w:sz w:val="22"/>
          <w:szCs w:val="22"/>
        </w:rPr>
        <w:t xml:space="preserve"> 331 m y un diámetro mayor o igual a 24” (600 mm) mediante tecnología sin zanja</w:t>
      </w:r>
      <w:r w:rsidRPr="00D23B83">
        <w:rPr>
          <w:rFonts w:ascii="Arial" w:hAnsi="Arial" w:cs="Arial"/>
          <w:bCs/>
          <w:sz w:val="22"/>
          <w:szCs w:val="22"/>
        </w:rPr>
        <w:t>.</w:t>
      </w:r>
    </w:p>
    <w:p w14:paraId="0FB96A10" w14:textId="77777777" w:rsidR="005D1048" w:rsidRPr="00D23B83" w:rsidRDefault="005D1048" w:rsidP="005D1048">
      <w:pPr>
        <w:shd w:val="clear" w:color="auto" w:fill="FFFFFF"/>
        <w:ind w:left="284"/>
        <w:jc w:val="both"/>
        <w:rPr>
          <w:rFonts w:ascii="Arial" w:hAnsi="Arial" w:cs="Arial"/>
          <w:bCs/>
          <w:sz w:val="22"/>
          <w:szCs w:val="22"/>
        </w:rPr>
      </w:pPr>
    </w:p>
    <w:p w14:paraId="220D10F2" w14:textId="78D0F7FD" w:rsidR="00EB2F67" w:rsidRPr="00D23B83" w:rsidRDefault="005D1048" w:rsidP="005D1048">
      <w:pPr>
        <w:shd w:val="clear" w:color="auto" w:fill="FFFFFF"/>
        <w:ind w:left="284"/>
        <w:jc w:val="both"/>
        <w:rPr>
          <w:rFonts w:ascii="Arial" w:hAnsi="Arial" w:cs="Arial"/>
          <w:bCs/>
          <w:sz w:val="22"/>
          <w:szCs w:val="22"/>
        </w:rPr>
      </w:pPr>
      <w:r w:rsidRPr="00D23B83">
        <w:rPr>
          <w:rFonts w:ascii="Arial" w:hAnsi="Arial" w:cs="Arial"/>
          <w:bCs/>
          <w:sz w:val="22"/>
          <w:szCs w:val="22"/>
          <w:u w:val="single"/>
        </w:rPr>
        <w:t>Actividad N</w:t>
      </w:r>
      <w:r w:rsidR="003B1BD2">
        <w:rPr>
          <w:rFonts w:ascii="Arial" w:hAnsi="Arial" w:cs="Arial"/>
          <w:bCs/>
          <w:sz w:val="22"/>
          <w:szCs w:val="22"/>
          <w:u w:val="single"/>
        </w:rPr>
        <w:t xml:space="preserve">o. </w:t>
      </w:r>
      <w:r w:rsidRPr="00D23B83">
        <w:rPr>
          <w:rFonts w:ascii="Arial" w:hAnsi="Arial" w:cs="Arial"/>
          <w:bCs/>
          <w:sz w:val="22"/>
          <w:szCs w:val="22"/>
          <w:u w:val="single"/>
        </w:rPr>
        <w:t>3</w:t>
      </w:r>
      <w:r w:rsidR="003E6833">
        <w:rPr>
          <w:rFonts w:ascii="Arial" w:hAnsi="Arial" w:cs="Arial"/>
          <w:bCs/>
          <w:sz w:val="22"/>
          <w:szCs w:val="22"/>
          <w:u w:val="single"/>
        </w:rPr>
        <w:t>.</w:t>
      </w:r>
      <w:r w:rsidR="003E6833">
        <w:rPr>
          <w:rFonts w:ascii="Arial" w:hAnsi="Arial" w:cs="Arial"/>
          <w:bCs/>
          <w:sz w:val="22"/>
          <w:szCs w:val="22"/>
        </w:rPr>
        <w:t xml:space="preserve">  </w:t>
      </w:r>
      <w:r w:rsidRPr="00D23B83">
        <w:rPr>
          <w:rFonts w:ascii="Arial" w:hAnsi="Arial" w:cs="Arial"/>
          <w:bCs/>
          <w:sz w:val="22"/>
          <w:szCs w:val="22"/>
        </w:rPr>
        <w:t xml:space="preserve">Haber ejecutado la interventoría a la </w:t>
      </w:r>
      <w:r w:rsidR="009B0E8C" w:rsidRPr="00D23B83">
        <w:rPr>
          <w:rFonts w:ascii="Arial" w:hAnsi="Arial" w:cs="Arial"/>
          <w:bCs/>
          <w:sz w:val="22"/>
          <w:szCs w:val="22"/>
        </w:rPr>
        <w:t xml:space="preserve">construcción o renovación o rehabilitación de cámaras de acueducto que alojen los accesorios de redes mayores </w:t>
      </w:r>
      <w:r w:rsidR="00BE22F3" w:rsidRPr="00D23B83">
        <w:rPr>
          <w:rFonts w:ascii="Arial" w:hAnsi="Arial" w:cs="Arial"/>
          <w:bCs/>
          <w:sz w:val="22"/>
          <w:szCs w:val="22"/>
        </w:rPr>
        <w:t xml:space="preserve">o iguales </w:t>
      </w:r>
      <w:r w:rsidR="009B0E8C" w:rsidRPr="00D23B83">
        <w:rPr>
          <w:rFonts w:ascii="Arial" w:hAnsi="Arial" w:cs="Arial"/>
          <w:bCs/>
          <w:sz w:val="22"/>
          <w:szCs w:val="22"/>
        </w:rPr>
        <w:t>a 24” (600 mm) en donde se haya suministrado e instalado concreto con un volumen mayor o igual a 240m3.</w:t>
      </w:r>
    </w:p>
    <w:p w14:paraId="7A159F43" w14:textId="77777777" w:rsidR="007B510A" w:rsidRPr="00D23B83" w:rsidRDefault="007B510A" w:rsidP="004D7A45">
      <w:pPr>
        <w:shd w:val="clear" w:color="auto" w:fill="FFFFFF"/>
        <w:spacing w:line="234" w:lineRule="auto"/>
        <w:jc w:val="both"/>
        <w:rPr>
          <w:rFonts w:ascii="Arial" w:hAnsi="Arial" w:cs="Arial"/>
          <w:color w:val="FF0000"/>
          <w:sz w:val="22"/>
          <w:szCs w:val="22"/>
        </w:rPr>
      </w:pPr>
    </w:p>
    <w:p w14:paraId="2A8BBEEF" w14:textId="07DA5277" w:rsidR="00D3638E" w:rsidRPr="00D23B83" w:rsidRDefault="00BA5C63" w:rsidP="00BA5C63">
      <w:pPr>
        <w:shd w:val="clear" w:color="auto" w:fill="FFFFFF"/>
        <w:spacing w:line="234" w:lineRule="auto"/>
        <w:ind w:left="426"/>
        <w:jc w:val="both"/>
        <w:rPr>
          <w:rFonts w:ascii="Arial" w:hAnsi="Arial" w:cs="Arial"/>
          <w:b/>
          <w:sz w:val="22"/>
          <w:szCs w:val="22"/>
        </w:rPr>
      </w:pPr>
      <w:r w:rsidRPr="00D23B83">
        <w:rPr>
          <w:rFonts w:ascii="Arial" w:hAnsi="Arial" w:cs="Arial"/>
          <w:b/>
          <w:sz w:val="22"/>
          <w:szCs w:val="22"/>
        </w:rPr>
        <w:t>Criterios Ponderables</w:t>
      </w:r>
      <w:r w:rsidR="007B510A" w:rsidRPr="00D23B83">
        <w:rPr>
          <w:rFonts w:ascii="Arial" w:hAnsi="Arial" w:cs="Arial"/>
          <w:b/>
          <w:sz w:val="22"/>
          <w:szCs w:val="22"/>
        </w:rPr>
        <w:t xml:space="preserve">: </w:t>
      </w:r>
    </w:p>
    <w:p w14:paraId="5D9A613E" w14:textId="06916257" w:rsidR="00F5641F" w:rsidRPr="00D23B83" w:rsidRDefault="00F5641F" w:rsidP="00BA5C63">
      <w:pPr>
        <w:shd w:val="clear" w:color="auto" w:fill="FFFFFF"/>
        <w:spacing w:line="234" w:lineRule="auto"/>
        <w:ind w:left="426"/>
        <w:jc w:val="both"/>
        <w:rPr>
          <w:rFonts w:ascii="Arial" w:hAnsi="Arial" w:cs="Arial"/>
          <w:b/>
          <w:sz w:val="22"/>
          <w:szCs w:val="22"/>
        </w:rPr>
      </w:pPr>
    </w:p>
    <w:p w14:paraId="2F16D9DF" w14:textId="77777777" w:rsidR="00F5641F" w:rsidRPr="00D23B83" w:rsidRDefault="00F5641F" w:rsidP="00F5641F">
      <w:pPr>
        <w:shd w:val="clear" w:color="auto" w:fill="FFFFFF"/>
        <w:ind w:left="284"/>
        <w:jc w:val="both"/>
        <w:rPr>
          <w:rFonts w:ascii="Arial" w:hAnsi="Arial" w:cs="Arial"/>
          <w:color w:val="000000" w:themeColor="text1"/>
          <w:sz w:val="22"/>
          <w:szCs w:val="22"/>
        </w:rPr>
      </w:pPr>
      <w:r w:rsidRPr="00D23B83">
        <w:rPr>
          <w:rFonts w:ascii="Arial" w:hAnsi="Arial" w:cs="Arial"/>
          <w:color w:val="000000" w:themeColor="text1"/>
          <w:sz w:val="22"/>
          <w:szCs w:val="22"/>
        </w:rPr>
        <w:t>LA EMPRESA DE ACUEDUCTO Y ALCANTARILLADO DE BOGOTÁ - ESP a partir del valor de las Ofertas asigna máximo </w:t>
      </w:r>
      <w:r w:rsidRPr="00D23B83">
        <w:rPr>
          <w:rFonts w:ascii="Arial" w:hAnsi="Arial" w:cs="Arial"/>
          <w:b/>
          <w:bCs/>
          <w:color w:val="000000" w:themeColor="text1"/>
          <w:sz w:val="22"/>
          <w:szCs w:val="22"/>
        </w:rPr>
        <w:t>MIL (1.000) PUNTOS</w:t>
      </w:r>
      <w:r w:rsidRPr="00D23B83">
        <w:rPr>
          <w:rFonts w:ascii="Arial" w:hAnsi="Arial" w:cs="Arial"/>
          <w:color w:val="000000" w:themeColor="text1"/>
          <w:sz w:val="22"/>
          <w:szCs w:val="22"/>
        </w:rPr>
        <w:t> distribuidos así:</w:t>
      </w:r>
    </w:p>
    <w:p w14:paraId="1AB1076C" w14:textId="77777777" w:rsidR="00F5641F" w:rsidRPr="00D23B83" w:rsidRDefault="00F5641F" w:rsidP="00F5641F">
      <w:pPr>
        <w:tabs>
          <w:tab w:val="left" w:pos="1480"/>
        </w:tabs>
        <w:jc w:val="both"/>
        <w:rPr>
          <w:rFonts w:ascii="Arial" w:hAnsi="Arial" w:cs="Arial"/>
          <w:color w:val="000000" w:themeColor="text1"/>
          <w:sz w:val="22"/>
          <w:szCs w:val="22"/>
        </w:rPr>
      </w:pPr>
    </w:p>
    <w:tbl>
      <w:tblPr>
        <w:tblW w:w="7800"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39"/>
        <w:gridCol w:w="2061"/>
      </w:tblGrid>
      <w:tr w:rsidR="00F5641F" w:rsidRPr="00D23B83" w14:paraId="132DFAFB" w14:textId="77777777" w:rsidTr="00F5641F">
        <w:trPr>
          <w:cantSplit/>
          <w:trHeight w:val="551"/>
        </w:trPr>
        <w:tc>
          <w:tcPr>
            <w:tcW w:w="573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47671AF" w14:textId="77777777" w:rsidR="00F5641F" w:rsidRPr="00D23B83" w:rsidRDefault="00F5641F">
            <w:pPr>
              <w:spacing w:line="20" w:lineRule="atLeast"/>
              <w:jc w:val="center"/>
              <w:rPr>
                <w:rFonts w:ascii="Arial" w:hAnsi="Arial" w:cs="Arial"/>
                <w:b/>
                <w:color w:val="000000" w:themeColor="text1"/>
                <w:sz w:val="22"/>
                <w:szCs w:val="22"/>
                <w:lang w:eastAsia="en-US"/>
              </w:rPr>
            </w:pPr>
            <w:r w:rsidRPr="00D23B83">
              <w:rPr>
                <w:rFonts w:ascii="Arial" w:hAnsi="Arial" w:cs="Arial"/>
                <w:b/>
                <w:color w:val="000000" w:themeColor="text1"/>
                <w:sz w:val="22"/>
                <w:szCs w:val="22"/>
                <w:lang w:eastAsia="en-US"/>
              </w:rPr>
              <w:t>CRITERIOS PONDERABLES</w:t>
            </w:r>
          </w:p>
        </w:tc>
        <w:tc>
          <w:tcPr>
            <w:tcW w:w="206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EF409F0" w14:textId="77777777" w:rsidR="00F5641F" w:rsidRPr="00D23B83" w:rsidRDefault="00F5641F">
            <w:pPr>
              <w:spacing w:line="20" w:lineRule="atLeast"/>
              <w:jc w:val="center"/>
              <w:rPr>
                <w:rFonts w:ascii="Arial" w:hAnsi="Arial" w:cs="Arial"/>
                <w:b/>
                <w:color w:val="000000" w:themeColor="text1"/>
                <w:sz w:val="22"/>
                <w:szCs w:val="22"/>
                <w:lang w:eastAsia="en-US"/>
              </w:rPr>
            </w:pPr>
            <w:r w:rsidRPr="00D23B83">
              <w:rPr>
                <w:rFonts w:ascii="Arial" w:hAnsi="Arial" w:cs="Arial"/>
                <w:b/>
                <w:color w:val="000000" w:themeColor="text1"/>
                <w:sz w:val="22"/>
                <w:szCs w:val="22"/>
                <w:lang w:eastAsia="en-US"/>
              </w:rPr>
              <w:t>PUNTAJES</w:t>
            </w:r>
          </w:p>
        </w:tc>
      </w:tr>
      <w:tr w:rsidR="00F5641F" w:rsidRPr="00D23B83" w14:paraId="0C71088B" w14:textId="77777777" w:rsidTr="00F5641F">
        <w:trPr>
          <w:cantSplit/>
        </w:trPr>
        <w:tc>
          <w:tcPr>
            <w:tcW w:w="5737" w:type="dxa"/>
            <w:tcBorders>
              <w:top w:val="single" w:sz="4" w:space="0" w:color="auto"/>
              <w:left w:val="single" w:sz="4" w:space="0" w:color="auto"/>
              <w:bottom w:val="single" w:sz="4" w:space="0" w:color="auto"/>
              <w:right w:val="single" w:sz="4" w:space="0" w:color="auto"/>
            </w:tcBorders>
            <w:vAlign w:val="center"/>
            <w:hideMark/>
          </w:tcPr>
          <w:p w14:paraId="66022AE6" w14:textId="77777777" w:rsidR="00F5641F" w:rsidRPr="00D23B83" w:rsidRDefault="00F5641F" w:rsidP="00E208E9">
            <w:pPr>
              <w:pStyle w:val="Prrafodelista"/>
              <w:numPr>
                <w:ilvl w:val="0"/>
                <w:numId w:val="23"/>
              </w:numPr>
              <w:spacing w:line="20" w:lineRule="atLeast"/>
              <w:ind w:right="51"/>
              <w:contextualSpacing/>
              <w:rPr>
                <w:rFonts w:ascii="Arial" w:hAnsi="Arial" w:cs="Arial"/>
                <w:color w:val="000000" w:themeColor="text1"/>
                <w:sz w:val="22"/>
                <w:szCs w:val="22"/>
                <w:lang w:eastAsia="en-US"/>
              </w:rPr>
            </w:pPr>
            <w:r w:rsidRPr="00D23B83">
              <w:rPr>
                <w:rFonts w:ascii="Arial" w:eastAsia="Calibri" w:hAnsi="Arial" w:cs="Arial"/>
                <w:color w:val="000000" w:themeColor="text1"/>
                <w:sz w:val="22"/>
                <w:szCs w:val="22"/>
                <w:lang w:eastAsia="en-US"/>
              </w:rPr>
              <w:t>Experiencia especifica adicional del Oferente</w:t>
            </w:r>
          </w:p>
        </w:tc>
        <w:tc>
          <w:tcPr>
            <w:tcW w:w="2060" w:type="dxa"/>
            <w:tcBorders>
              <w:top w:val="single" w:sz="4" w:space="0" w:color="auto"/>
              <w:left w:val="single" w:sz="4" w:space="0" w:color="auto"/>
              <w:bottom w:val="single" w:sz="4" w:space="0" w:color="auto"/>
              <w:right w:val="single" w:sz="4" w:space="0" w:color="auto"/>
            </w:tcBorders>
            <w:vAlign w:val="center"/>
            <w:hideMark/>
          </w:tcPr>
          <w:p w14:paraId="7C34B0D6" w14:textId="77777777" w:rsidR="00F5641F" w:rsidRPr="00D23B83" w:rsidRDefault="00F5641F">
            <w:pPr>
              <w:spacing w:line="20" w:lineRule="atLeast"/>
              <w:jc w:val="center"/>
              <w:rPr>
                <w:rFonts w:ascii="Arial" w:hAnsi="Arial" w:cs="Arial"/>
                <w:color w:val="000000" w:themeColor="text1"/>
                <w:sz w:val="22"/>
                <w:szCs w:val="22"/>
                <w:lang w:eastAsia="en-US"/>
              </w:rPr>
            </w:pPr>
            <w:r w:rsidRPr="00D23B83">
              <w:rPr>
                <w:rFonts w:ascii="Arial" w:hAnsi="Arial" w:cs="Arial"/>
                <w:b/>
                <w:color w:val="000000" w:themeColor="text1"/>
                <w:sz w:val="22"/>
                <w:szCs w:val="22"/>
                <w:lang w:eastAsia="en-US"/>
              </w:rPr>
              <w:t>800 PUNTOS</w:t>
            </w:r>
          </w:p>
        </w:tc>
      </w:tr>
      <w:tr w:rsidR="00F5641F" w:rsidRPr="00D23B83" w14:paraId="60DF510F" w14:textId="77777777" w:rsidTr="00F5641F">
        <w:trPr>
          <w:cantSplit/>
        </w:trPr>
        <w:tc>
          <w:tcPr>
            <w:tcW w:w="5737" w:type="dxa"/>
            <w:tcBorders>
              <w:top w:val="single" w:sz="4" w:space="0" w:color="auto"/>
              <w:left w:val="single" w:sz="4" w:space="0" w:color="auto"/>
              <w:bottom w:val="single" w:sz="4" w:space="0" w:color="auto"/>
              <w:right w:val="single" w:sz="4" w:space="0" w:color="auto"/>
            </w:tcBorders>
            <w:vAlign w:val="center"/>
            <w:hideMark/>
          </w:tcPr>
          <w:p w14:paraId="67616747" w14:textId="77777777" w:rsidR="00F5641F" w:rsidRPr="00D23B83" w:rsidRDefault="00F5641F" w:rsidP="00E208E9">
            <w:pPr>
              <w:pStyle w:val="Prrafodelista"/>
              <w:numPr>
                <w:ilvl w:val="0"/>
                <w:numId w:val="23"/>
              </w:numPr>
              <w:spacing w:line="20" w:lineRule="atLeast"/>
              <w:ind w:right="51"/>
              <w:contextualSpacing/>
              <w:rPr>
                <w:rFonts w:ascii="Arial" w:hAnsi="Arial" w:cs="Arial"/>
                <w:color w:val="000000" w:themeColor="text1"/>
                <w:sz w:val="22"/>
                <w:szCs w:val="22"/>
                <w:lang w:eastAsia="en-US"/>
              </w:rPr>
            </w:pPr>
            <w:r w:rsidRPr="00D23B83">
              <w:rPr>
                <w:rFonts w:ascii="Arial" w:eastAsia="Calibri" w:hAnsi="Arial" w:cs="Arial"/>
                <w:color w:val="000000" w:themeColor="text1"/>
                <w:sz w:val="22"/>
                <w:szCs w:val="22"/>
                <w:lang w:eastAsia="en-US"/>
              </w:rPr>
              <w:t>Oferta Económica</w:t>
            </w:r>
          </w:p>
        </w:tc>
        <w:tc>
          <w:tcPr>
            <w:tcW w:w="2060" w:type="dxa"/>
            <w:tcBorders>
              <w:top w:val="single" w:sz="4" w:space="0" w:color="auto"/>
              <w:left w:val="single" w:sz="4" w:space="0" w:color="auto"/>
              <w:bottom w:val="single" w:sz="4" w:space="0" w:color="auto"/>
              <w:right w:val="single" w:sz="4" w:space="0" w:color="auto"/>
            </w:tcBorders>
            <w:vAlign w:val="center"/>
            <w:hideMark/>
          </w:tcPr>
          <w:p w14:paraId="1EC40422" w14:textId="77777777" w:rsidR="00F5641F" w:rsidRPr="00D23B83" w:rsidRDefault="00F5641F">
            <w:pPr>
              <w:spacing w:line="20" w:lineRule="atLeast"/>
              <w:jc w:val="center"/>
              <w:rPr>
                <w:rFonts w:ascii="Arial" w:hAnsi="Arial" w:cs="Arial"/>
                <w:color w:val="000000" w:themeColor="text1"/>
                <w:sz w:val="22"/>
                <w:szCs w:val="22"/>
                <w:lang w:eastAsia="en-US"/>
              </w:rPr>
            </w:pPr>
            <w:r w:rsidRPr="00D23B83">
              <w:rPr>
                <w:rFonts w:ascii="Arial" w:hAnsi="Arial" w:cs="Arial"/>
                <w:b/>
                <w:color w:val="000000" w:themeColor="text1"/>
                <w:sz w:val="22"/>
                <w:szCs w:val="22"/>
                <w:lang w:eastAsia="en-US"/>
              </w:rPr>
              <w:t>197,5 PUNTOS</w:t>
            </w:r>
          </w:p>
        </w:tc>
      </w:tr>
      <w:tr w:rsidR="00F5641F" w:rsidRPr="00D23B83" w14:paraId="26B32974" w14:textId="77777777" w:rsidTr="00F5641F">
        <w:trPr>
          <w:cantSplit/>
        </w:trPr>
        <w:tc>
          <w:tcPr>
            <w:tcW w:w="5737" w:type="dxa"/>
            <w:tcBorders>
              <w:top w:val="single" w:sz="4" w:space="0" w:color="auto"/>
              <w:left w:val="single" w:sz="4" w:space="0" w:color="auto"/>
              <w:bottom w:val="single" w:sz="4" w:space="0" w:color="auto"/>
              <w:right w:val="single" w:sz="4" w:space="0" w:color="auto"/>
            </w:tcBorders>
            <w:vAlign w:val="center"/>
            <w:hideMark/>
          </w:tcPr>
          <w:p w14:paraId="72359BF1" w14:textId="77777777" w:rsidR="00F5641F" w:rsidRPr="00D23B83" w:rsidRDefault="00F5641F" w:rsidP="00E208E9">
            <w:pPr>
              <w:pStyle w:val="Prrafodelista"/>
              <w:numPr>
                <w:ilvl w:val="0"/>
                <w:numId w:val="23"/>
              </w:numPr>
              <w:spacing w:line="20" w:lineRule="atLeast"/>
              <w:ind w:right="51"/>
              <w:contextualSpacing/>
              <w:rPr>
                <w:rFonts w:ascii="Arial" w:eastAsia="Calibri" w:hAnsi="Arial" w:cs="Arial"/>
                <w:color w:val="000000" w:themeColor="text1"/>
                <w:sz w:val="22"/>
                <w:szCs w:val="22"/>
                <w:lang w:eastAsia="en-US"/>
              </w:rPr>
            </w:pPr>
            <w:r w:rsidRPr="00D23B83">
              <w:rPr>
                <w:rFonts w:ascii="Arial" w:hAnsi="Arial" w:cs="Arial"/>
                <w:color w:val="000000" w:themeColor="text1"/>
                <w:sz w:val="22"/>
                <w:szCs w:val="22"/>
                <w:lang w:eastAsia="en-US"/>
              </w:rPr>
              <w:t>Emprendimiento y empresas de mujeres</w:t>
            </w:r>
          </w:p>
        </w:tc>
        <w:tc>
          <w:tcPr>
            <w:tcW w:w="2060" w:type="dxa"/>
            <w:tcBorders>
              <w:top w:val="single" w:sz="4" w:space="0" w:color="auto"/>
              <w:left w:val="single" w:sz="4" w:space="0" w:color="auto"/>
              <w:bottom w:val="single" w:sz="4" w:space="0" w:color="auto"/>
              <w:right w:val="single" w:sz="4" w:space="0" w:color="auto"/>
            </w:tcBorders>
            <w:vAlign w:val="center"/>
            <w:hideMark/>
          </w:tcPr>
          <w:p w14:paraId="0DAC512F" w14:textId="77777777" w:rsidR="00F5641F" w:rsidRPr="00D23B83" w:rsidRDefault="00F5641F">
            <w:pPr>
              <w:spacing w:line="20" w:lineRule="atLeast"/>
              <w:jc w:val="center"/>
              <w:rPr>
                <w:rFonts w:ascii="Arial" w:hAnsi="Arial" w:cs="Arial"/>
                <w:b/>
                <w:color w:val="000000" w:themeColor="text1"/>
                <w:sz w:val="22"/>
                <w:szCs w:val="22"/>
                <w:lang w:eastAsia="en-US"/>
              </w:rPr>
            </w:pPr>
            <w:r w:rsidRPr="00D23B83">
              <w:rPr>
                <w:rFonts w:ascii="Arial" w:hAnsi="Arial" w:cs="Arial"/>
                <w:b/>
                <w:bCs/>
                <w:color w:val="000000" w:themeColor="text1"/>
                <w:sz w:val="22"/>
                <w:szCs w:val="22"/>
                <w:lang w:eastAsia="en-US"/>
              </w:rPr>
              <w:t>2,5 PUNTOS</w:t>
            </w:r>
          </w:p>
        </w:tc>
      </w:tr>
      <w:tr w:rsidR="00F5641F" w:rsidRPr="00D23B83" w14:paraId="369177AD" w14:textId="77777777" w:rsidTr="00F5641F">
        <w:trPr>
          <w:cantSplit/>
        </w:trPr>
        <w:tc>
          <w:tcPr>
            <w:tcW w:w="5737" w:type="dxa"/>
            <w:tcBorders>
              <w:top w:val="single" w:sz="4" w:space="0" w:color="auto"/>
              <w:left w:val="single" w:sz="4" w:space="0" w:color="auto"/>
              <w:bottom w:val="single" w:sz="4" w:space="0" w:color="auto"/>
              <w:right w:val="single" w:sz="4" w:space="0" w:color="auto"/>
            </w:tcBorders>
            <w:vAlign w:val="center"/>
            <w:hideMark/>
          </w:tcPr>
          <w:p w14:paraId="424A1584" w14:textId="77777777" w:rsidR="00F5641F" w:rsidRPr="00D23B83" w:rsidRDefault="00F5641F">
            <w:pPr>
              <w:spacing w:line="20" w:lineRule="atLeast"/>
              <w:jc w:val="center"/>
              <w:rPr>
                <w:rFonts w:ascii="Arial" w:hAnsi="Arial" w:cs="Arial"/>
                <w:b/>
                <w:bCs/>
                <w:color w:val="000000" w:themeColor="text1"/>
                <w:sz w:val="22"/>
                <w:szCs w:val="22"/>
                <w:lang w:eastAsia="en-US"/>
              </w:rPr>
            </w:pPr>
            <w:r w:rsidRPr="00D23B83">
              <w:rPr>
                <w:rFonts w:ascii="Arial" w:hAnsi="Arial" w:cs="Arial"/>
                <w:b/>
                <w:bCs/>
                <w:color w:val="000000" w:themeColor="text1"/>
                <w:sz w:val="22"/>
                <w:szCs w:val="22"/>
                <w:lang w:eastAsia="en-US"/>
              </w:rPr>
              <w:t>TOTAL:</w:t>
            </w:r>
          </w:p>
        </w:tc>
        <w:tc>
          <w:tcPr>
            <w:tcW w:w="2060" w:type="dxa"/>
            <w:tcBorders>
              <w:top w:val="single" w:sz="4" w:space="0" w:color="auto"/>
              <w:left w:val="single" w:sz="4" w:space="0" w:color="auto"/>
              <w:bottom w:val="single" w:sz="4" w:space="0" w:color="auto"/>
              <w:right w:val="single" w:sz="4" w:space="0" w:color="auto"/>
            </w:tcBorders>
            <w:vAlign w:val="center"/>
            <w:hideMark/>
          </w:tcPr>
          <w:p w14:paraId="2F2842A5" w14:textId="77777777" w:rsidR="00F5641F" w:rsidRPr="00D23B83" w:rsidRDefault="00F5641F">
            <w:pPr>
              <w:spacing w:line="20" w:lineRule="atLeast"/>
              <w:jc w:val="center"/>
              <w:rPr>
                <w:rFonts w:ascii="Arial" w:hAnsi="Arial" w:cs="Arial"/>
                <w:b/>
                <w:bCs/>
                <w:color w:val="000000" w:themeColor="text1"/>
                <w:sz w:val="22"/>
                <w:szCs w:val="22"/>
                <w:lang w:eastAsia="en-US"/>
              </w:rPr>
            </w:pPr>
            <w:r w:rsidRPr="00D23B83">
              <w:rPr>
                <w:rFonts w:ascii="Arial" w:hAnsi="Arial" w:cs="Arial"/>
                <w:b/>
                <w:bCs/>
                <w:color w:val="000000" w:themeColor="text1"/>
                <w:sz w:val="22"/>
                <w:szCs w:val="22"/>
                <w:lang w:eastAsia="en-US"/>
              </w:rPr>
              <w:t>1000 PUNTOS</w:t>
            </w:r>
          </w:p>
        </w:tc>
      </w:tr>
    </w:tbl>
    <w:p w14:paraId="05A9097C" w14:textId="77777777" w:rsidR="00F5641F" w:rsidRPr="00D23B83" w:rsidRDefault="00F5641F" w:rsidP="00F5641F">
      <w:pPr>
        <w:tabs>
          <w:tab w:val="left" w:pos="1480"/>
        </w:tabs>
        <w:jc w:val="both"/>
        <w:rPr>
          <w:rFonts w:ascii="Arial" w:hAnsi="Arial" w:cs="Arial"/>
          <w:color w:val="000000" w:themeColor="text1"/>
          <w:sz w:val="22"/>
          <w:szCs w:val="22"/>
        </w:rPr>
      </w:pPr>
    </w:p>
    <w:p w14:paraId="0CB0D4B2" w14:textId="29F4284C" w:rsidR="00F5641F" w:rsidRPr="00D23B83" w:rsidRDefault="00F5641F" w:rsidP="00F5641F">
      <w:pPr>
        <w:jc w:val="both"/>
        <w:rPr>
          <w:rFonts w:ascii="Arial" w:hAnsi="Arial" w:cs="Arial"/>
          <w:b/>
          <w:bCs/>
          <w:color w:val="000000" w:themeColor="text1"/>
          <w:sz w:val="22"/>
          <w:szCs w:val="22"/>
          <w:u w:val="single"/>
          <w:lang w:eastAsia="en-US"/>
        </w:rPr>
      </w:pPr>
      <w:r w:rsidRPr="00D23B83">
        <w:rPr>
          <w:rFonts w:ascii="Arial" w:hAnsi="Arial" w:cs="Arial"/>
          <w:b/>
          <w:bCs/>
          <w:color w:val="000000" w:themeColor="text1"/>
          <w:sz w:val="22"/>
          <w:szCs w:val="22"/>
          <w:u w:val="single"/>
          <w:lang w:eastAsia="en-US"/>
        </w:rPr>
        <w:t xml:space="preserve">EXPERIENCIA ESPECIFICA </w:t>
      </w:r>
      <w:r w:rsidR="003B1BD2" w:rsidRPr="00D23B83">
        <w:rPr>
          <w:rFonts w:ascii="Arial" w:hAnsi="Arial" w:cs="Arial"/>
          <w:b/>
          <w:bCs/>
          <w:color w:val="000000" w:themeColor="text1"/>
          <w:sz w:val="22"/>
          <w:szCs w:val="22"/>
          <w:u w:val="single"/>
          <w:lang w:eastAsia="en-US"/>
        </w:rPr>
        <w:t>ADICIONAL</w:t>
      </w:r>
      <w:r w:rsidRPr="00D23B83">
        <w:rPr>
          <w:rFonts w:ascii="Arial" w:hAnsi="Arial" w:cs="Arial"/>
          <w:b/>
          <w:bCs/>
          <w:color w:val="000000" w:themeColor="text1"/>
          <w:sz w:val="22"/>
          <w:szCs w:val="22"/>
          <w:u w:val="single"/>
          <w:lang w:eastAsia="en-US"/>
        </w:rPr>
        <w:t xml:space="preserve"> DEL OFERENTE: (800 puntos)</w:t>
      </w:r>
    </w:p>
    <w:p w14:paraId="7E53FDC2" w14:textId="77777777" w:rsidR="00F5641F" w:rsidRPr="00D23B83" w:rsidRDefault="00F5641F" w:rsidP="00F5641F">
      <w:pPr>
        <w:jc w:val="both"/>
        <w:rPr>
          <w:rFonts w:ascii="Arial" w:hAnsi="Arial" w:cs="Arial"/>
          <w:color w:val="000000" w:themeColor="text1"/>
          <w:sz w:val="22"/>
          <w:szCs w:val="22"/>
        </w:rPr>
      </w:pPr>
    </w:p>
    <w:p w14:paraId="7334A694" w14:textId="653F7BE5" w:rsidR="000941ED" w:rsidRPr="00D23B83" w:rsidRDefault="00BE22F3" w:rsidP="00E208E9">
      <w:pPr>
        <w:pStyle w:val="Prrafodelista"/>
        <w:numPr>
          <w:ilvl w:val="0"/>
          <w:numId w:val="24"/>
        </w:numPr>
        <w:jc w:val="both"/>
        <w:rPr>
          <w:rFonts w:ascii="Arial" w:hAnsi="Arial" w:cs="Arial"/>
          <w:sz w:val="22"/>
          <w:szCs w:val="22"/>
        </w:rPr>
      </w:pPr>
      <w:r w:rsidRPr="00D23B83">
        <w:rPr>
          <w:rFonts w:ascii="Arial" w:hAnsi="Arial" w:cs="Arial"/>
          <w:sz w:val="22"/>
          <w:szCs w:val="22"/>
        </w:rPr>
        <w:t xml:space="preserve">Haber ejecutado la interventoría a proyectos cuyo objeto o alcance haya incluido el suministro e instalación o la construcción o la rehabilitación de tuberías metálicas que conduzcan fluidos a presión en una longitud </w:t>
      </w:r>
      <w:r w:rsidR="00710EC7" w:rsidRPr="00D23B83">
        <w:rPr>
          <w:rFonts w:ascii="Arial" w:hAnsi="Arial" w:cs="Arial"/>
          <w:sz w:val="22"/>
          <w:szCs w:val="22"/>
        </w:rPr>
        <w:t xml:space="preserve">mayor o </w:t>
      </w:r>
      <w:r w:rsidR="003B1BD2" w:rsidRPr="00D23B83">
        <w:rPr>
          <w:rFonts w:ascii="Arial" w:hAnsi="Arial" w:cs="Arial"/>
          <w:sz w:val="22"/>
          <w:szCs w:val="22"/>
        </w:rPr>
        <w:t>igual a</w:t>
      </w:r>
      <w:r w:rsidRPr="00D23B83">
        <w:rPr>
          <w:rFonts w:ascii="Arial" w:hAnsi="Arial" w:cs="Arial"/>
          <w:sz w:val="22"/>
          <w:szCs w:val="22"/>
        </w:rPr>
        <w:t xml:space="preserve"> 1.350 m y un diámetro mayor o igual a 24” (600 mm)</w:t>
      </w:r>
      <w:r w:rsidR="00710EC7" w:rsidRPr="00D23B83">
        <w:rPr>
          <w:rFonts w:ascii="Arial" w:hAnsi="Arial" w:cs="Arial"/>
          <w:sz w:val="22"/>
          <w:szCs w:val="22"/>
        </w:rPr>
        <w:t xml:space="preserve"> a Zanja Abierta.</w:t>
      </w:r>
    </w:p>
    <w:p w14:paraId="2B942272" w14:textId="77777777" w:rsidR="00F5641F" w:rsidRPr="00D23B83" w:rsidRDefault="00F5641F" w:rsidP="00F5641F">
      <w:pPr>
        <w:shd w:val="clear" w:color="auto" w:fill="FFFFFF"/>
        <w:spacing w:line="232" w:lineRule="auto"/>
        <w:ind w:left="284"/>
        <w:jc w:val="both"/>
        <w:rPr>
          <w:rFonts w:ascii="Arial" w:hAnsi="Arial" w:cs="Arial"/>
          <w:color w:val="000000" w:themeColor="text1"/>
          <w:sz w:val="22"/>
          <w:szCs w:val="22"/>
        </w:rPr>
      </w:pPr>
    </w:p>
    <w:tbl>
      <w:tblPr>
        <w:tblStyle w:val="Tablaconcuadrcula"/>
        <w:tblW w:w="0" w:type="auto"/>
        <w:tblInd w:w="421" w:type="dxa"/>
        <w:tblLook w:val="04A0" w:firstRow="1" w:lastRow="0" w:firstColumn="1" w:lastColumn="0" w:noHBand="0" w:noVBand="1"/>
      </w:tblPr>
      <w:tblGrid>
        <w:gridCol w:w="6093"/>
        <w:gridCol w:w="2314"/>
      </w:tblGrid>
      <w:tr w:rsidR="00F5641F" w:rsidRPr="00D23B83" w14:paraId="2B445EE2" w14:textId="77777777" w:rsidTr="00F5641F">
        <w:trPr>
          <w:trHeight w:val="20"/>
          <w:tblHeader/>
        </w:trPr>
        <w:tc>
          <w:tcPr>
            <w:tcW w:w="609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444490D" w14:textId="77777777" w:rsidR="00F5641F" w:rsidRPr="00D23B83" w:rsidRDefault="00F5641F">
            <w:pPr>
              <w:pStyle w:val="Default"/>
              <w:jc w:val="center"/>
              <w:rPr>
                <w:b/>
                <w:color w:val="000000" w:themeColor="text1"/>
                <w:sz w:val="22"/>
                <w:szCs w:val="22"/>
              </w:rPr>
            </w:pPr>
            <w:r w:rsidRPr="00D23B83">
              <w:rPr>
                <w:b/>
                <w:color w:val="000000" w:themeColor="text1"/>
                <w:sz w:val="22"/>
                <w:szCs w:val="22"/>
              </w:rPr>
              <w:t>Descripción</w:t>
            </w:r>
          </w:p>
        </w:tc>
        <w:tc>
          <w:tcPr>
            <w:tcW w:w="231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AB34AAB" w14:textId="77777777" w:rsidR="00F5641F" w:rsidRPr="00D23B83" w:rsidRDefault="00F5641F">
            <w:pPr>
              <w:pStyle w:val="Default"/>
              <w:jc w:val="center"/>
              <w:rPr>
                <w:b/>
                <w:color w:val="000000" w:themeColor="text1"/>
                <w:sz w:val="22"/>
                <w:szCs w:val="22"/>
              </w:rPr>
            </w:pPr>
            <w:r w:rsidRPr="00D23B83">
              <w:rPr>
                <w:b/>
                <w:color w:val="000000" w:themeColor="text1"/>
                <w:sz w:val="22"/>
                <w:szCs w:val="22"/>
              </w:rPr>
              <w:t>Puntaje</w:t>
            </w:r>
          </w:p>
        </w:tc>
      </w:tr>
      <w:tr w:rsidR="00F5641F" w:rsidRPr="00D23B83" w14:paraId="6D75932F" w14:textId="77777777" w:rsidTr="00F5641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642C01" w14:textId="6C848FD9" w:rsidR="00F5641F" w:rsidRPr="00D23B83" w:rsidRDefault="001F0A16">
            <w:pPr>
              <w:pStyle w:val="Default"/>
              <w:rPr>
                <w:color w:val="000000" w:themeColor="text1"/>
                <w:sz w:val="22"/>
                <w:szCs w:val="22"/>
              </w:rPr>
            </w:pPr>
            <w:r w:rsidRPr="00D23B83">
              <w:rPr>
                <w:color w:val="000000" w:themeColor="text1"/>
                <w:sz w:val="22"/>
                <w:szCs w:val="22"/>
              </w:rPr>
              <w:t>Hasta</w:t>
            </w:r>
            <w:r w:rsidR="00F5641F" w:rsidRPr="00D23B83">
              <w:rPr>
                <w:color w:val="000000" w:themeColor="text1"/>
                <w:sz w:val="22"/>
                <w:szCs w:val="22"/>
              </w:rPr>
              <w:t xml:space="preserve"> 1.</w:t>
            </w:r>
            <w:r w:rsidRPr="00D23B83">
              <w:rPr>
                <w:color w:val="000000" w:themeColor="text1"/>
                <w:sz w:val="22"/>
                <w:szCs w:val="22"/>
              </w:rPr>
              <w:t>3</w:t>
            </w:r>
            <w:r w:rsidR="00F5641F" w:rsidRPr="00D23B83">
              <w:rPr>
                <w:color w:val="000000" w:themeColor="text1"/>
                <w:sz w:val="22"/>
                <w:szCs w:val="22"/>
              </w:rPr>
              <w:t xml:space="preserve">50 m </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F8D0F9" w14:textId="348F6F45" w:rsidR="00F5641F" w:rsidRPr="00D23B83" w:rsidRDefault="00F5641F">
            <w:pPr>
              <w:pStyle w:val="Default"/>
              <w:jc w:val="center"/>
              <w:rPr>
                <w:b/>
                <w:color w:val="000000" w:themeColor="text1"/>
                <w:sz w:val="22"/>
                <w:szCs w:val="22"/>
              </w:rPr>
            </w:pPr>
            <w:r w:rsidRPr="00D23B83">
              <w:rPr>
                <w:b/>
                <w:color w:val="000000" w:themeColor="text1"/>
                <w:sz w:val="22"/>
                <w:szCs w:val="22"/>
              </w:rPr>
              <w:t>0 puntos</w:t>
            </w:r>
          </w:p>
        </w:tc>
      </w:tr>
      <w:tr w:rsidR="001F0A16" w:rsidRPr="00D23B83" w14:paraId="31C11B62" w14:textId="77777777" w:rsidTr="00F5641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99350" w14:textId="682FBA34" w:rsidR="001F0A16" w:rsidRPr="00D23B83" w:rsidRDefault="001F0A16" w:rsidP="001F0A16">
            <w:pPr>
              <w:pStyle w:val="Default"/>
              <w:rPr>
                <w:color w:val="000000" w:themeColor="text1"/>
                <w:sz w:val="22"/>
                <w:szCs w:val="22"/>
              </w:rPr>
            </w:pPr>
            <w:r w:rsidRPr="00D23B83">
              <w:rPr>
                <w:color w:val="000000" w:themeColor="text1"/>
                <w:sz w:val="22"/>
                <w:szCs w:val="22"/>
              </w:rPr>
              <w:t>Mayor a 1.350 m y Menor o igual a 1.620</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54EEA" w14:textId="197C43BD" w:rsidR="001F0A16" w:rsidRPr="00D23B83" w:rsidRDefault="001F0A16" w:rsidP="001F0A16">
            <w:pPr>
              <w:pStyle w:val="Default"/>
              <w:jc w:val="center"/>
              <w:rPr>
                <w:b/>
                <w:color w:val="000000" w:themeColor="text1"/>
                <w:sz w:val="22"/>
                <w:szCs w:val="22"/>
              </w:rPr>
            </w:pPr>
            <w:r w:rsidRPr="00D23B83">
              <w:rPr>
                <w:b/>
                <w:color w:val="000000" w:themeColor="text1"/>
                <w:sz w:val="22"/>
                <w:szCs w:val="22"/>
              </w:rPr>
              <w:t>200 puntos</w:t>
            </w:r>
          </w:p>
        </w:tc>
      </w:tr>
      <w:tr w:rsidR="00F5641F" w:rsidRPr="00D23B83" w14:paraId="0ADD2040" w14:textId="77777777" w:rsidTr="00F5641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9C592D" w14:textId="28D8C7FC" w:rsidR="00F5641F" w:rsidRPr="00D23B83" w:rsidRDefault="00F5641F">
            <w:pPr>
              <w:pStyle w:val="Default"/>
              <w:rPr>
                <w:color w:val="000000" w:themeColor="text1"/>
                <w:sz w:val="22"/>
                <w:szCs w:val="22"/>
              </w:rPr>
            </w:pPr>
            <w:r w:rsidRPr="00D23B83">
              <w:rPr>
                <w:color w:val="000000" w:themeColor="text1"/>
                <w:sz w:val="22"/>
                <w:szCs w:val="22"/>
              </w:rPr>
              <w:t xml:space="preserve">Mayor a </w:t>
            </w:r>
            <w:r w:rsidR="000941ED" w:rsidRPr="00D23B83">
              <w:rPr>
                <w:color w:val="000000" w:themeColor="text1"/>
                <w:sz w:val="22"/>
                <w:szCs w:val="22"/>
              </w:rPr>
              <w:t>1.</w:t>
            </w:r>
            <w:r w:rsidR="001F0A16" w:rsidRPr="00D23B83">
              <w:rPr>
                <w:color w:val="000000" w:themeColor="text1"/>
                <w:sz w:val="22"/>
                <w:szCs w:val="22"/>
              </w:rPr>
              <w:t>620</w:t>
            </w:r>
            <w:r w:rsidRPr="00D23B83">
              <w:rPr>
                <w:color w:val="000000" w:themeColor="text1"/>
                <w:sz w:val="22"/>
                <w:szCs w:val="22"/>
              </w:rPr>
              <w:t xml:space="preserve"> m</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15EACA" w14:textId="77777777" w:rsidR="00F5641F" w:rsidRPr="00D23B83" w:rsidRDefault="00F5641F">
            <w:pPr>
              <w:pStyle w:val="Default"/>
              <w:jc w:val="center"/>
              <w:rPr>
                <w:b/>
                <w:color w:val="000000" w:themeColor="text1"/>
                <w:sz w:val="22"/>
                <w:szCs w:val="22"/>
              </w:rPr>
            </w:pPr>
            <w:r w:rsidRPr="00D23B83">
              <w:rPr>
                <w:b/>
                <w:color w:val="000000" w:themeColor="text1"/>
                <w:sz w:val="22"/>
                <w:szCs w:val="22"/>
              </w:rPr>
              <w:t>400 puntos</w:t>
            </w:r>
          </w:p>
        </w:tc>
      </w:tr>
    </w:tbl>
    <w:p w14:paraId="6BEE570C" w14:textId="77777777" w:rsidR="00F5641F" w:rsidRPr="00D23B83" w:rsidRDefault="00F5641F" w:rsidP="00F5641F">
      <w:pPr>
        <w:pStyle w:val="Prrafodelista"/>
        <w:ind w:left="993"/>
        <w:jc w:val="both"/>
        <w:rPr>
          <w:rFonts w:ascii="Arial" w:hAnsi="Arial" w:cs="Arial"/>
          <w:color w:val="000000" w:themeColor="text1"/>
          <w:sz w:val="22"/>
          <w:szCs w:val="22"/>
        </w:rPr>
      </w:pPr>
    </w:p>
    <w:p w14:paraId="318E5714" w14:textId="288762BF" w:rsidR="00F5641F" w:rsidRPr="00D23B83" w:rsidRDefault="00BE22F3" w:rsidP="00BE22F3">
      <w:pPr>
        <w:pStyle w:val="Prrafodelista"/>
        <w:numPr>
          <w:ilvl w:val="0"/>
          <w:numId w:val="24"/>
        </w:numPr>
        <w:spacing w:line="256" w:lineRule="auto"/>
        <w:ind w:left="567"/>
        <w:contextualSpacing/>
        <w:jc w:val="both"/>
        <w:rPr>
          <w:rFonts w:ascii="Arial" w:hAnsi="Arial" w:cs="Arial"/>
          <w:sz w:val="22"/>
          <w:szCs w:val="22"/>
        </w:rPr>
      </w:pPr>
      <w:r w:rsidRPr="00D23B83">
        <w:rPr>
          <w:rFonts w:ascii="Arial" w:hAnsi="Arial" w:cs="Arial"/>
          <w:sz w:val="22"/>
          <w:szCs w:val="22"/>
        </w:rPr>
        <w:lastRenderedPageBreak/>
        <w:t>Haber ejecutado la interventoría a proyectos cuyo objeto o alcance haya incluido el suministro e instalación o la construcción o la rehabilitación de tuberías metálicas que conduzcan fluidos a presión en una longitud mayor</w:t>
      </w:r>
      <w:r w:rsidR="00710EC7" w:rsidRPr="00D23B83">
        <w:rPr>
          <w:rFonts w:ascii="Arial" w:hAnsi="Arial" w:cs="Arial"/>
          <w:sz w:val="22"/>
          <w:szCs w:val="22"/>
        </w:rPr>
        <w:t xml:space="preserve"> o </w:t>
      </w:r>
      <w:r w:rsidR="003B1BD2" w:rsidRPr="00D23B83">
        <w:rPr>
          <w:rFonts w:ascii="Arial" w:hAnsi="Arial" w:cs="Arial"/>
          <w:sz w:val="22"/>
          <w:szCs w:val="22"/>
        </w:rPr>
        <w:t>igual a</w:t>
      </w:r>
      <w:r w:rsidRPr="00D23B83">
        <w:rPr>
          <w:rFonts w:ascii="Arial" w:hAnsi="Arial" w:cs="Arial"/>
          <w:sz w:val="22"/>
          <w:szCs w:val="22"/>
        </w:rPr>
        <w:t xml:space="preserve"> 331 m y un diámetro mayor o igual a 24” (600 mm) mediante tecnología sin zanja</w:t>
      </w:r>
    </w:p>
    <w:p w14:paraId="3CAF6D83" w14:textId="77777777" w:rsidR="00F5641F" w:rsidRPr="00D23B83" w:rsidRDefault="00F5641F" w:rsidP="00F5641F">
      <w:pPr>
        <w:pStyle w:val="Prrafodelista"/>
        <w:ind w:left="993"/>
        <w:jc w:val="both"/>
        <w:rPr>
          <w:rFonts w:ascii="Arial" w:hAnsi="Arial" w:cs="Arial"/>
          <w:color w:val="000000" w:themeColor="text1"/>
          <w:sz w:val="22"/>
          <w:szCs w:val="22"/>
        </w:rPr>
      </w:pPr>
    </w:p>
    <w:tbl>
      <w:tblPr>
        <w:tblStyle w:val="Tablaconcuadrcula"/>
        <w:tblW w:w="0" w:type="auto"/>
        <w:tblInd w:w="421" w:type="dxa"/>
        <w:tblLook w:val="04A0" w:firstRow="1" w:lastRow="0" w:firstColumn="1" w:lastColumn="0" w:noHBand="0" w:noVBand="1"/>
      </w:tblPr>
      <w:tblGrid>
        <w:gridCol w:w="6093"/>
        <w:gridCol w:w="2314"/>
      </w:tblGrid>
      <w:tr w:rsidR="00F5641F" w:rsidRPr="00D23B83" w14:paraId="6C550648" w14:textId="77777777" w:rsidTr="00F5641F">
        <w:trPr>
          <w:trHeight w:val="20"/>
          <w:tblHeader/>
        </w:trPr>
        <w:tc>
          <w:tcPr>
            <w:tcW w:w="609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1090CDD" w14:textId="77777777" w:rsidR="00F5641F" w:rsidRPr="00D23B83" w:rsidRDefault="00F5641F">
            <w:pPr>
              <w:pStyle w:val="Default"/>
              <w:jc w:val="center"/>
              <w:rPr>
                <w:b/>
                <w:color w:val="000000" w:themeColor="text1"/>
                <w:sz w:val="22"/>
                <w:szCs w:val="22"/>
              </w:rPr>
            </w:pPr>
            <w:r w:rsidRPr="00D23B83">
              <w:rPr>
                <w:b/>
                <w:color w:val="000000" w:themeColor="text1"/>
                <w:sz w:val="22"/>
                <w:szCs w:val="22"/>
              </w:rPr>
              <w:t>Descripción</w:t>
            </w:r>
          </w:p>
        </w:tc>
        <w:tc>
          <w:tcPr>
            <w:tcW w:w="231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33F3EB2" w14:textId="77777777" w:rsidR="00F5641F" w:rsidRPr="00D23B83" w:rsidRDefault="00F5641F">
            <w:pPr>
              <w:pStyle w:val="Default"/>
              <w:jc w:val="center"/>
              <w:rPr>
                <w:b/>
                <w:color w:val="000000" w:themeColor="text1"/>
                <w:sz w:val="22"/>
                <w:szCs w:val="22"/>
              </w:rPr>
            </w:pPr>
            <w:r w:rsidRPr="00D23B83">
              <w:rPr>
                <w:b/>
                <w:color w:val="000000" w:themeColor="text1"/>
                <w:sz w:val="22"/>
                <w:szCs w:val="22"/>
              </w:rPr>
              <w:t>Puntaje</w:t>
            </w:r>
          </w:p>
        </w:tc>
      </w:tr>
      <w:tr w:rsidR="00F5641F" w:rsidRPr="00D23B83" w14:paraId="44359B64" w14:textId="77777777" w:rsidTr="00F5641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8C0146" w14:textId="01BB3DF6" w:rsidR="00F5641F" w:rsidRPr="00D23B83" w:rsidRDefault="001F0A16">
            <w:pPr>
              <w:pStyle w:val="Default"/>
              <w:rPr>
                <w:color w:val="000000" w:themeColor="text1"/>
                <w:sz w:val="22"/>
                <w:szCs w:val="22"/>
              </w:rPr>
            </w:pPr>
            <w:r w:rsidRPr="00D23B83">
              <w:rPr>
                <w:color w:val="000000" w:themeColor="text1"/>
                <w:sz w:val="22"/>
                <w:szCs w:val="22"/>
              </w:rPr>
              <w:t>Hasta</w:t>
            </w:r>
            <w:r w:rsidR="00F5641F" w:rsidRPr="00D23B83">
              <w:rPr>
                <w:color w:val="000000" w:themeColor="text1"/>
                <w:sz w:val="22"/>
                <w:szCs w:val="22"/>
              </w:rPr>
              <w:t xml:space="preserve"> </w:t>
            </w:r>
            <w:r w:rsidR="000941ED" w:rsidRPr="00D23B83">
              <w:rPr>
                <w:color w:val="000000" w:themeColor="text1"/>
                <w:sz w:val="22"/>
                <w:szCs w:val="22"/>
              </w:rPr>
              <w:t xml:space="preserve">331 </w:t>
            </w:r>
            <w:r w:rsidR="00F5641F" w:rsidRPr="00D23B83">
              <w:rPr>
                <w:color w:val="000000" w:themeColor="text1"/>
                <w:sz w:val="22"/>
                <w:szCs w:val="22"/>
              </w:rPr>
              <w:t xml:space="preserve">m </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19E365" w14:textId="0744BD98" w:rsidR="00F5641F" w:rsidRPr="00D23B83" w:rsidRDefault="000941ED">
            <w:pPr>
              <w:pStyle w:val="Default"/>
              <w:jc w:val="center"/>
              <w:rPr>
                <w:b/>
                <w:color w:val="000000" w:themeColor="text1"/>
                <w:sz w:val="22"/>
                <w:szCs w:val="22"/>
              </w:rPr>
            </w:pPr>
            <w:r w:rsidRPr="00D23B83">
              <w:rPr>
                <w:b/>
                <w:color w:val="000000" w:themeColor="text1"/>
                <w:sz w:val="22"/>
                <w:szCs w:val="22"/>
              </w:rPr>
              <w:t>0</w:t>
            </w:r>
            <w:r w:rsidR="00F5641F" w:rsidRPr="00D23B83">
              <w:rPr>
                <w:b/>
                <w:color w:val="000000" w:themeColor="text1"/>
                <w:sz w:val="22"/>
                <w:szCs w:val="22"/>
              </w:rPr>
              <w:t xml:space="preserve"> puntos</w:t>
            </w:r>
          </w:p>
        </w:tc>
      </w:tr>
      <w:tr w:rsidR="001F0A16" w:rsidRPr="00D23B83" w14:paraId="3594A5A1" w14:textId="77777777" w:rsidTr="00F5641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47F41" w14:textId="1DE519DD" w:rsidR="001F0A16" w:rsidRPr="00D23B83" w:rsidRDefault="001F0A16" w:rsidP="001F0A16">
            <w:pPr>
              <w:pStyle w:val="Default"/>
              <w:rPr>
                <w:color w:val="000000" w:themeColor="text1"/>
                <w:sz w:val="22"/>
                <w:szCs w:val="22"/>
              </w:rPr>
            </w:pPr>
            <w:r w:rsidRPr="00D23B83">
              <w:rPr>
                <w:color w:val="000000" w:themeColor="text1"/>
                <w:sz w:val="22"/>
                <w:szCs w:val="22"/>
              </w:rPr>
              <w:t>Mayor a 331 m y Menor o igual a 397 m</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2A804" w14:textId="6A5BB287" w:rsidR="001F0A16" w:rsidRPr="00D23B83" w:rsidRDefault="001F0A16" w:rsidP="001F0A16">
            <w:pPr>
              <w:pStyle w:val="Default"/>
              <w:jc w:val="center"/>
              <w:rPr>
                <w:b/>
                <w:color w:val="000000" w:themeColor="text1"/>
                <w:sz w:val="22"/>
                <w:szCs w:val="22"/>
              </w:rPr>
            </w:pPr>
            <w:r w:rsidRPr="00D23B83">
              <w:rPr>
                <w:b/>
                <w:color w:val="000000" w:themeColor="text1"/>
                <w:sz w:val="22"/>
                <w:szCs w:val="22"/>
              </w:rPr>
              <w:t>150 puntos</w:t>
            </w:r>
          </w:p>
        </w:tc>
      </w:tr>
      <w:tr w:rsidR="00F5641F" w:rsidRPr="00D23B83" w14:paraId="61296920" w14:textId="77777777" w:rsidTr="00F5641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973547" w14:textId="732A1EAD" w:rsidR="00F5641F" w:rsidRPr="00D23B83" w:rsidRDefault="00F5641F">
            <w:pPr>
              <w:pStyle w:val="Default"/>
              <w:rPr>
                <w:color w:val="000000" w:themeColor="text1"/>
                <w:sz w:val="22"/>
                <w:szCs w:val="22"/>
              </w:rPr>
            </w:pPr>
            <w:r w:rsidRPr="00D23B83">
              <w:rPr>
                <w:color w:val="000000" w:themeColor="text1"/>
                <w:sz w:val="22"/>
                <w:szCs w:val="22"/>
              </w:rPr>
              <w:t xml:space="preserve">Mayor a </w:t>
            </w:r>
            <w:r w:rsidR="001F0A16" w:rsidRPr="00D23B83">
              <w:rPr>
                <w:color w:val="000000" w:themeColor="text1"/>
                <w:sz w:val="22"/>
                <w:szCs w:val="22"/>
              </w:rPr>
              <w:t>397</w:t>
            </w:r>
            <w:r w:rsidRPr="00D23B83">
              <w:rPr>
                <w:color w:val="000000" w:themeColor="text1"/>
                <w:sz w:val="22"/>
                <w:szCs w:val="22"/>
              </w:rPr>
              <w:t xml:space="preserve"> m</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E3B87C" w14:textId="1E9E8A04" w:rsidR="00F5641F" w:rsidRPr="00D23B83" w:rsidRDefault="000941ED">
            <w:pPr>
              <w:pStyle w:val="Default"/>
              <w:jc w:val="center"/>
              <w:rPr>
                <w:b/>
                <w:color w:val="000000" w:themeColor="text1"/>
                <w:sz w:val="22"/>
                <w:szCs w:val="22"/>
              </w:rPr>
            </w:pPr>
            <w:r w:rsidRPr="00D23B83">
              <w:rPr>
                <w:b/>
                <w:color w:val="000000" w:themeColor="text1"/>
                <w:sz w:val="22"/>
                <w:szCs w:val="22"/>
              </w:rPr>
              <w:t>3</w:t>
            </w:r>
            <w:r w:rsidR="00F5641F" w:rsidRPr="00D23B83">
              <w:rPr>
                <w:b/>
                <w:color w:val="000000" w:themeColor="text1"/>
                <w:sz w:val="22"/>
                <w:szCs w:val="22"/>
              </w:rPr>
              <w:t>00 puntos</w:t>
            </w:r>
          </w:p>
        </w:tc>
      </w:tr>
    </w:tbl>
    <w:p w14:paraId="0CB2E90A" w14:textId="77777777" w:rsidR="00F5641F" w:rsidRPr="00D23B83" w:rsidRDefault="00F5641F" w:rsidP="00F5641F">
      <w:pPr>
        <w:pStyle w:val="Prrafodelista"/>
        <w:ind w:left="993"/>
        <w:jc w:val="both"/>
        <w:rPr>
          <w:rFonts w:ascii="Arial" w:hAnsi="Arial" w:cs="Arial"/>
          <w:color w:val="000000" w:themeColor="text1"/>
          <w:sz w:val="22"/>
          <w:szCs w:val="22"/>
        </w:rPr>
      </w:pPr>
    </w:p>
    <w:p w14:paraId="75C5C60A" w14:textId="160216F7" w:rsidR="000941ED" w:rsidRPr="00D23B83" w:rsidRDefault="00BE22F3" w:rsidP="00BE22F3">
      <w:pPr>
        <w:pStyle w:val="Prrafodelista"/>
        <w:numPr>
          <w:ilvl w:val="0"/>
          <w:numId w:val="24"/>
        </w:numPr>
        <w:spacing w:line="256" w:lineRule="auto"/>
        <w:ind w:left="567"/>
        <w:contextualSpacing/>
        <w:jc w:val="both"/>
        <w:rPr>
          <w:rFonts w:ascii="Arial" w:hAnsi="Arial" w:cs="Arial"/>
          <w:sz w:val="22"/>
          <w:szCs w:val="22"/>
        </w:rPr>
      </w:pPr>
      <w:r w:rsidRPr="00D23B83">
        <w:rPr>
          <w:rFonts w:ascii="Arial" w:hAnsi="Arial" w:cs="Arial"/>
          <w:sz w:val="22"/>
          <w:szCs w:val="22"/>
        </w:rPr>
        <w:t>Haber ejecutado la interventoría a la construcción o renovación o rehabilitación de cámaras de acueducto que alojen los accesorios de redes mayores o iguales a 24” (600 mm) en donde se haya suministrado e instalado concreto con un volumen mayor o igual a 240m3.</w:t>
      </w:r>
    </w:p>
    <w:p w14:paraId="6B70D7E8" w14:textId="77777777" w:rsidR="000941ED" w:rsidRPr="00D23B83" w:rsidRDefault="000941ED" w:rsidP="00F5641F">
      <w:pPr>
        <w:ind w:left="360"/>
        <w:jc w:val="both"/>
        <w:rPr>
          <w:rFonts w:ascii="Arial" w:hAnsi="Arial" w:cs="Arial"/>
          <w:color w:val="000000" w:themeColor="text1"/>
          <w:sz w:val="22"/>
          <w:szCs w:val="22"/>
        </w:rPr>
      </w:pPr>
    </w:p>
    <w:tbl>
      <w:tblPr>
        <w:tblStyle w:val="Tablaconcuadrcula"/>
        <w:tblW w:w="0" w:type="auto"/>
        <w:tblInd w:w="421" w:type="dxa"/>
        <w:tblLook w:val="04A0" w:firstRow="1" w:lastRow="0" w:firstColumn="1" w:lastColumn="0" w:noHBand="0" w:noVBand="1"/>
      </w:tblPr>
      <w:tblGrid>
        <w:gridCol w:w="6093"/>
        <w:gridCol w:w="2314"/>
      </w:tblGrid>
      <w:tr w:rsidR="000941ED" w:rsidRPr="00D23B83" w14:paraId="0CC92957" w14:textId="77777777" w:rsidTr="00F1710F">
        <w:trPr>
          <w:trHeight w:val="20"/>
          <w:tblHeader/>
        </w:trPr>
        <w:tc>
          <w:tcPr>
            <w:tcW w:w="609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3C7BF79" w14:textId="77777777" w:rsidR="000941ED" w:rsidRPr="00D23B83" w:rsidRDefault="000941ED" w:rsidP="00F1710F">
            <w:pPr>
              <w:pStyle w:val="Default"/>
              <w:jc w:val="center"/>
              <w:rPr>
                <w:b/>
                <w:color w:val="000000" w:themeColor="text1"/>
                <w:sz w:val="22"/>
                <w:szCs w:val="22"/>
              </w:rPr>
            </w:pPr>
            <w:r w:rsidRPr="00D23B83">
              <w:rPr>
                <w:b/>
                <w:color w:val="000000" w:themeColor="text1"/>
                <w:sz w:val="22"/>
                <w:szCs w:val="22"/>
              </w:rPr>
              <w:t>Descripción</w:t>
            </w:r>
          </w:p>
        </w:tc>
        <w:tc>
          <w:tcPr>
            <w:tcW w:w="231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1094C83" w14:textId="77777777" w:rsidR="000941ED" w:rsidRPr="00D23B83" w:rsidRDefault="000941ED" w:rsidP="00F1710F">
            <w:pPr>
              <w:pStyle w:val="Default"/>
              <w:jc w:val="center"/>
              <w:rPr>
                <w:b/>
                <w:color w:val="000000" w:themeColor="text1"/>
                <w:sz w:val="22"/>
                <w:szCs w:val="22"/>
              </w:rPr>
            </w:pPr>
            <w:r w:rsidRPr="00D23B83">
              <w:rPr>
                <w:b/>
                <w:color w:val="000000" w:themeColor="text1"/>
                <w:sz w:val="22"/>
                <w:szCs w:val="22"/>
              </w:rPr>
              <w:t>Puntaje</w:t>
            </w:r>
          </w:p>
        </w:tc>
      </w:tr>
      <w:tr w:rsidR="000941ED" w:rsidRPr="00D23B83" w14:paraId="0A18069C" w14:textId="77777777" w:rsidTr="00F1710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6F632D" w14:textId="19BF4B40" w:rsidR="000941ED" w:rsidRPr="00D23B83" w:rsidRDefault="001F0A16" w:rsidP="00F1710F">
            <w:pPr>
              <w:pStyle w:val="Default"/>
              <w:rPr>
                <w:color w:val="000000" w:themeColor="text1"/>
                <w:sz w:val="22"/>
                <w:szCs w:val="22"/>
              </w:rPr>
            </w:pPr>
            <w:r w:rsidRPr="00D23B83">
              <w:rPr>
                <w:color w:val="000000" w:themeColor="text1"/>
                <w:sz w:val="22"/>
                <w:szCs w:val="22"/>
              </w:rPr>
              <w:t>Hasta 240 m3</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3C7316" w14:textId="5AB687DA" w:rsidR="000941ED" w:rsidRPr="00D23B83" w:rsidRDefault="000941ED" w:rsidP="00F1710F">
            <w:pPr>
              <w:pStyle w:val="Default"/>
              <w:jc w:val="center"/>
              <w:rPr>
                <w:b/>
                <w:color w:val="000000" w:themeColor="text1"/>
                <w:sz w:val="22"/>
                <w:szCs w:val="22"/>
              </w:rPr>
            </w:pPr>
            <w:r w:rsidRPr="00D23B83">
              <w:rPr>
                <w:b/>
                <w:color w:val="000000" w:themeColor="text1"/>
                <w:sz w:val="22"/>
                <w:szCs w:val="22"/>
              </w:rPr>
              <w:t>0 puntos</w:t>
            </w:r>
          </w:p>
        </w:tc>
      </w:tr>
      <w:tr w:rsidR="001F0A16" w:rsidRPr="00D23B83" w14:paraId="2AD31929" w14:textId="77777777" w:rsidTr="00F1710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B708C" w14:textId="1AF2AA17" w:rsidR="001F0A16" w:rsidRPr="00D23B83" w:rsidRDefault="001F0A16" w:rsidP="001F0A16">
            <w:pPr>
              <w:pStyle w:val="Default"/>
              <w:rPr>
                <w:color w:val="000000" w:themeColor="text1"/>
                <w:sz w:val="22"/>
                <w:szCs w:val="22"/>
              </w:rPr>
            </w:pPr>
            <w:r w:rsidRPr="00D23B83">
              <w:rPr>
                <w:color w:val="000000" w:themeColor="text1"/>
                <w:sz w:val="22"/>
                <w:szCs w:val="22"/>
              </w:rPr>
              <w:t>Mayor a 240 m3 y Menor o igual a 288 m3</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971E5" w14:textId="194E39DD" w:rsidR="001F0A16" w:rsidRPr="00D23B83" w:rsidRDefault="001F0A16" w:rsidP="001F0A16">
            <w:pPr>
              <w:pStyle w:val="Default"/>
              <w:jc w:val="center"/>
              <w:rPr>
                <w:b/>
                <w:color w:val="000000" w:themeColor="text1"/>
                <w:sz w:val="22"/>
                <w:szCs w:val="22"/>
              </w:rPr>
            </w:pPr>
            <w:r w:rsidRPr="00D23B83">
              <w:rPr>
                <w:b/>
                <w:color w:val="000000" w:themeColor="text1"/>
                <w:sz w:val="22"/>
                <w:szCs w:val="22"/>
              </w:rPr>
              <w:t>50 puntos</w:t>
            </w:r>
          </w:p>
        </w:tc>
      </w:tr>
      <w:tr w:rsidR="000941ED" w:rsidRPr="00D23B83" w14:paraId="57C60983" w14:textId="77777777" w:rsidTr="00F1710F">
        <w:trPr>
          <w:trHeight w:val="20"/>
        </w:trPr>
        <w:tc>
          <w:tcPr>
            <w:tcW w:w="6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C24C90" w14:textId="2786997A" w:rsidR="000941ED" w:rsidRPr="00D23B83" w:rsidRDefault="000941ED" w:rsidP="00F1710F">
            <w:pPr>
              <w:pStyle w:val="Default"/>
              <w:rPr>
                <w:color w:val="000000" w:themeColor="text1"/>
                <w:sz w:val="22"/>
                <w:szCs w:val="22"/>
              </w:rPr>
            </w:pPr>
            <w:r w:rsidRPr="00D23B83">
              <w:rPr>
                <w:color w:val="000000" w:themeColor="text1"/>
                <w:sz w:val="22"/>
                <w:szCs w:val="22"/>
              </w:rPr>
              <w:t xml:space="preserve">Mayor a </w:t>
            </w:r>
            <w:r w:rsidR="001F0A16" w:rsidRPr="00D23B83">
              <w:rPr>
                <w:color w:val="000000" w:themeColor="text1"/>
                <w:sz w:val="22"/>
                <w:szCs w:val="22"/>
              </w:rPr>
              <w:t>288 m3</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000B7F" w14:textId="51469C42" w:rsidR="000941ED" w:rsidRPr="00D23B83" w:rsidRDefault="000941ED" w:rsidP="00F1710F">
            <w:pPr>
              <w:pStyle w:val="Default"/>
              <w:jc w:val="center"/>
              <w:rPr>
                <w:b/>
                <w:color w:val="000000" w:themeColor="text1"/>
                <w:sz w:val="22"/>
                <w:szCs w:val="22"/>
              </w:rPr>
            </w:pPr>
            <w:r w:rsidRPr="00D23B83">
              <w:rPr>
                <w:b/>
                <w:color w:val="000000" w:themeColor="text1"/>
                <w:sz w:val="22"/>
                <w:szCs w:val="22"/>
              </w:rPr>
              <w:t>100 puntos</w:t>
            </w:r>
          </w:p>
        </w:tc>
      </w:tr>
    </w:tbl>
    <w:p w14:paraId="6B0AAE25" w14:textId="77777777" w:rsidR="000941ED" w:rsidRPr="00D23B83" w:rsidRDefault="000941ED" w:rsidP="00F5641F">
      <w:pPr>
        <w:ind w:left="360"/>
        <w:jc w:val="both"/>
        <w:rPr>
          <w:rFonts w:ascii="Arial" w:hAnsi="Arial" w:cs="Arial"/>
          <w:color w:val="000000" w:themeColor="text1"/>
          <w:sz w:val="22"/>
          <w:szCs w:val="22"/>
        </w:rPr>
      </w:pPr>
    </w:p>
    <w:p w14:paraId="46A2D423" w14:textId="61BEAD49" w:rsidR="00F5641F" w:rsidRPr="00D23B83" w:rsidRDefault="00F5641F" w:rsidP="00F5641F">
      <w:pPr>
        <w:ind w:left="360"/>
        <w:jc w:val="both"/>
        <w:rPr>
          <w:rFonts w:ascii="Arial" w:hAnsi="Arial" w:cs="Arial"/>
          <w:color w:val="000000" w:themeColor="text1"/>
          <w:sz w:val="22"/>
          <w:szCs w:val="22"/>
          <w:lang w:eastAsia="en-US"/>
        </w:rPr>
      </w:pPr>
      <w:r w:rsidRPr="00D23B83">
        <w:rPr>
          <w:rFonts w:ascii="Arial" w:hAnsi="Arial" w:cs="Arial"/>
          <w:color w:val="000000" w:themeColor="text1"/>
          <w:sz w:val="22"/>
          <w:szCs w:val="22"/>
        </w:rPr>
        <w:t xml:space="preserve">Los contratos con los cuales se acredita la experiencia ponderable del oferente </w:t>
      </w:r>
      <w:r w:rsidRPr="00D23B83">
        <w:rPr>
          <w:rFonts w:ascii="Arial" w:hAnsi="Arial" w:cs="Arial"/>
          <w:color w:val="000000" w:themeColor="text1"/>
          <w:sz w:val="22"/>
          <w:szCs w:val="22"/>
          <w:lang w:eastAsia="en-US"/>
        </w:rPr>
        <w:t>podrán ser los mismos con que certifica la experiencia habilitante del oferente.</w:t>
      </w:r>
    </w:p>
    <w:p w14:paraId="4E289863" w14:textId="03C68EDD" w:rsidR="008C054C" w:rsidRPr="00D23B83" w:rsidRDefault="008C054C" w:rsidP="003E6833">
      <w:pPr>
        <w:shd w:val="clear" w:color="auto" w:fill="FFFFFF"/>
        <w:spacing w:line="234" w:lineRule="auto"/>
        <w:jc w:val="both"/>
        <w:rPr>
          <w:rFonts w:ascii="Arial" w:hAnsi="Arial" w:cs="Arial"/>
          <w:b/>
          <w:sz w:val="22"/>
          <w:szCs w:val="22"/>
        </w:rPr>
      </w:pPr>
    </w:p>
    <w:p w14:paraId="11779A75" w14:textId="77777777" w:rsidR="00F5641F" w:rsidRPr="00D23B83" w:rsidRDefault="00F5641F" w:rsidP="00F5641F">
      <w:pPr>
        <w:autoSpaceDE w:val="0"/>
        <w:autoSpaceDN w:val="0"/>
        <w:adjustRightInd w:val="0"/>
        <w:jc w:val="both"/>
        <w:rPr>
          <w:rFonts w:ascii="Arial" w:hAnsi="Arial" w:cs="Arial"/>
          <w:b/>
          <w:bCs/>
          <w:color w:val="000000" w:themeColor="text1"/>
          <w:sz w:val="22"/>
          <w:szCs w:val="22"/>
          <w:lang w:eastAsia="en-US"/>
        </w:rPr>
      </w:pPr>
      <w:r w:rsidRPr="00D23B83">
        <w:rPr>
          <w:rFonts w:ascii="Arial" w:hAnsi="Arial" w:cs="Arial"/>
          <w:b/>
          <w:bCs/>
          <w:color w:val="000000" w:themeColor="text1"/>
          <w:sz w:val="22"/>
          <w:szCs w:val="22"/>
          <w:u w:val="single"/>
          <w:lang w:eastAsia="en-US"/>
        </w:rPr>
        <w:t>VALOR TOTAL DE LA OFERTA (INCLUIDO IVA): (197,5 puntos)</w:t>
      </w:r>
    </w:p>
    <w:p w14:paraId="346D4270" w14:textId="77777777" w:rsidR="00F5641F" w:rsidRPr="00D23B83" w:rsidRDefault="00F5641F" w:rsidP="00F5641F">
      <w:pPr>
        <w:tabs>
          <w:tab w:val="left" w:pos="1480"/>
        </w:tabs>
        <w:spacing w:line="240" w:lineRule="atLeast"/>
        <w:jc w:val="both"/>
        <w:rPr>
          <w:rFonts w:ascii="Arial" w:hAnsi="Arial" w:cs="Arial"/>
          <w:color w:val="000000" w:themeColor="text1"/>
          <w:sz w:val="22"/>
          <w:szCs w:val="22"/>
        </w:rPr>
      </w:pPr>
    </w:p>
    <w:p w14:paraId="5E9A848C" w14:textId="0477AD1C" w:rsidR="00F5641F" w:rsidRPr="00D23B83" w:rsidRDefault="00F5641F" w:rsidP="00F5641F">
      <w:pPr>
        <w:tabs>
          <w:tab w:val="num" w:pos="0"/>
        </w:tabs>
        <w:spacing w:before="120" w:after="120"/>
        <w:ind w:left="426"/>
        <w:jc w:val="both"/>
        <w:rPr>
          <w:rFonts w:ascii="Arial" w:hAnsi="Arial" w:cs="Arial"/>
          <w:color w:val="000000" w:themeColor="text1"/>
          <w:sz w:val="22"/>
        </w:rPr>
      </w:pPr>
      <w:r w:rsidRPr="00D23B83">
        <w:rPr>
          <w:rFonts w:ascii="Arial" w:hAnsi="Arial" w:cs="Arial"/>
          <w:color w:val="000000" w:themeColor="text1"/>
          <w:sz w:val="22"/>
        </w:rPr>
        <w:t xml:space="preserve">La EAAB-ESP a partir del valor de las Ofertas asignará máximo CIENTO NOVENTA Y SIETE COMA CINCO (197,5) PUNTOS, de acuerdo con el método escogido en forma aleatoria para la ponderación de la Oferta Económica, siguiendo las reglas descritas en las Condiciones y Términos. </w:t>
      </w:r>
    </w:p>
    <w:p w14:paraId="68DBE219" w14:textId="77777777" w:rsidR="00F5641F" w:rsidRPr="00D23B83" w:rsidRDefault="00F5641F" w:rsidP="00F5641F">
      <w:pPr>
        <w:tabs>
          <w:tab w:val="left" w:pos="1480"/>
        </w:tabs>
        <w:spacing w:line="240" w:lineRule="atLeast"/>
        <w:ind w:left="426"/>
        <w:jc w:val="both"/>
        <w:rPr>
          <w:rFonts w:ascii="Arial" w:hAnsi="Arial" w:cs="Arial"/>
          <w:color w:val="000000" w:themeColor="text1"/>
          <w:sz w:val="22"/>
          <w:szCs w:val="22"/>
        </w:rPr>
      </w:pPr>
      <w:r w:rsidRPr="00D23B83">
        <w:rPr>
          <w:rFonts w:ascii="Arial" w:hAnsi="Arial" w:cs="Arial"/>
          <w:color w:val="000000" w:themeColor="text1"/>
          <w:sz w:val="22"/>
          <w:szCs w:val="22"/>
        </w:rPr>
        <w:t>La EAAB-ESP no solicitará subsanes de los requisitos ponderables, en el evento que los oferentes no acrediten el cumplimiento total de cada uno de los requisitos que se solicitan a continuación, dará lugar para asignar cero (0) puntos a la oferta.</w:t>
      </w:r>
    </w:p>
    <w:p w14:paraId="567DC0DB" w14:textId="77777777" w:rsidR="00F5641F" w:rsidRPr="00D23B83" w:rsidRDefault="00F5641F" w:rsidP="00F5641F">
      <w:pPr>
        <w:spacing w:before="120" w:after="120"/>
        <w:ind w:left="426"/>
        <w:jc w:val="both"/>
        <w:rPr>
          <w:rFonts w:ascii="Arial" w:hAnsi="Arial" w:cs="Arial"/>
          <w:color w:val="000000" w:themeColor="text1"/>
          <w:sz w:val="22"/>
        </w:rPr>
      </w:pPr>
      <w:r w:rsidRPr="00D23B83">
        <w:rPr>
          <w:rFonts w:ascii="Arial" w:hAnsi="Arial" w:cs="Arial"/>
          <w:color w:val="000000" w:themeColor="text1"/>
          <w:sz w:val="22"/>
        </w:rPr>
        <w:t>Se entiende como oferta económica los valores que son ingresados en la plataforma SAP-ARIBA como respuesta a las preguntas diseñadas para tal fin por parte de los proponentes.</w:t>
      </w:r>
    </w:p>
    <w:p w14:paraId="68083E8B" w14:textId="6FDCD5AA" w:rsidR="003E6833" w:rsidRPr="00D23B83" w:rsidRDefault="00024474" w:rsidP="004D7A45">
      <w:pPr>
        <w:spacing w:before="120" w:after="120"/>
        <w:ind w:left="426"/>
        <w:jc w:val="both"/>
        <w:rPr>
          <w:rFonts w:ascii="Arial" w:hAnsi="Arial" w:cs="Arial"/>
          <w:color w:val="000000" w:themeColor="text1"/>
          <w:sz w:val="22"/>
        </w:rPr>
      </w:pPr>
      <w:r w:rsidRPr="00D23B83">
        <w:rPr>
          <w:rFonts w:ascii="Arial" w:hAnsi="Arial" w:cs="Arial"/>
          <w:color w:val="000000" w:themeColor="text1"/>
          <w:sz w:val="22"/>
        </w:rPr>
        <w:t>Para la asignación de puntaje económico en la evaluación económica se solicita eliminar de las condiciones y términos especificas el método de valoración por MENOR VALOR y redistribuir el rango de TRM para las opciones MEDIA ARITMÉTICA BAJA, MEDIA ARITMÉTICA. MEDIA GEOMÉTRICA y MEDIA GEOMÉTRICA CON MENOR VALOR OFERTADO.</w:t>
      </w:r>
    </w:p>
    <w:p w14:paraId="44DB33D6" w14:textId="77777777" w:rsidR="00F5641F" w:rsidRPr="00D23B83" w:rsidRDefault="00F5641F" w:rsidP="00F5641F">
      <w:pPr>
        <w:spacing w:before="120" w:after="120"/>
        <w:jc w:val="both"/>
        <w:rPr>
          <w:rFonts w:ascii="Arial" w:hAnsi="Arial" w:cs="Arial"/>
          <w:color w:val="000000" w:themeColor="text1"/>
          <w:sz w:val="22"/>
        </w:rPr>
      </w:pPr>
      <w:r w:rsidRPr="00D23B83">
        <w:rPr>
          <w:rFonts w:ascii="Arial" w:hAnsi="Arial" w:cs="Arial"/>
          <w:b/>
          <w:bCs/>
          <w:color w:val="000000" w:themeColor="text1"/>
          <w:sz w:val="22"/>
          <w:szCs w:val="22"/>
          <w:u w:val="single"/>
          <w:lang w:eastAsia="en-US"/>
        </w:rPr>
        <w:t>EMPRENDIMIENTOS Y EMPRESAS DE MUJERES (2,5 puntos)</w:t>
      </w:r>
    </w:p>
    <w:p w14:paraId="28605FED" w14:textId="77777777" w:rsidR="00F5641F" w:rsidRPr="00D23B83" w:rsidRDefault="00F5641F" w:rsidP="00F5641F">
      <w:pPr>
        <w:ind w:left="1068"/>
        <w:jc w:val="both"/>
        <w:rPr>
          <w:rFonts w:cs="Arial"/>
          <w:color w:val="000000" w:themeColor="text1"/>
          <w:sz w:val="22"/>
          <w:szCs w:val="22"/>
          <w:lang w:eastAsia="en-US"/>
        </w:rPr>
      </w:pPr>
      <w:r w:rsidRPr="00D23B83">
        <w:rPr>
          <w:rFonts w:ascii="Arial" w:hAnsi="Arial" w:cs="Arial"/>
          <w:color w:val="000000" w:themeColor="text1"/>
          <w:sz w:val="22"/>
          <w:szCs w:val="22"/>
          <w:lang w:eastAsia="en-US"/>
        </w:rPr>
        <w:t> </w:t>
      </w:r>
    </w:p>
    <w:p w14:paraId="0E85FD3A" w14:textId="5583060F" w:rsidR="00EB2F67" w:rsidRPr="00D23B83" w:rsidRDefault="00F5641F" w:rsidP="00F5641F">
      <w:pPr>
        <w:jc w:val="both"/>
        <w:rPr>
          <w:rFonts w:ascii="Arial" w:hAnsi="Arial" w:cs="Arial"/>
          <w:color w:val="000000" w:themeColor="text1"/>
          <w:sz w:val="22"/>
          <w:szCs w:val="22"/>
          <w:bdr w:val="none" w:sz="0" w:space="0" w:color="auto" w:frame="1"/>
          <w:lang w:eastAsia="es-ES_tradnl"/>
        </w:rPr>
      </w:pPr>
      <w:r w:rsidRPr="00D23B83">
        <w:rPr>
          <w:rFonts w:ascii="Arial" w:hAnsi="Arial" w:cs="Arial"/>
          <w:color w:val="000000" w:themeColor="text1"/>
          <w:sz w:val="22"/>
          <w:szCs w:val="22"/>
          <w:bdr w:val="none" w:sz="0" w:space="0" w:color="auto" w:frame="1"/>
        </w:rPr>
        <w:t>La EAAB-ESP asignará un puntaje de dos coma cinco (2,5) puntos al Proponente que acredite la calidad de emprendimientos y empresas de mujeres con domicilio en el territorio nacional </w:t>
      </w:r>
      <w:r w:rsidRPr="00D23B83">
        <w:rPr>
          <w:rFonts w:ascii="inherit" w:hAnsi="inherit" w:cs="Arial"/>
          <w:color w:val="000000" w:themeColor="text1"/>
          <w:sz w:val="22"/>
          <w:szCs w:val="22"/>
          <w:bdr w:val="none" w:sz="0" w:space="0" w:color="auto" w:frame="1"/>
          <w:lang w:eastAsia="es-ES_tradnl"/>
        </w:rPr>
        <w:t> </w:t>
      </w:r>
      <w:r w:rsidRPr="00D23B83">
        <w:rPr>
          <w:rFonts w:ascii="Arial" w:hAnsi="Arial" w:cs="Arial"/>
          <w:color w:val="000000" w:themeColor="text1"/>
          <w:sz w:val="22"/>
          <w:szCs w:val="22"/>
          <w:bdr w:val="none" w:sz="0" w:space="0" w:color="auto" w:frame="1"/>
          <w:lang w:eastAsia="es-ES_tradnl"/>
        </w:rPr>
        <w:t>de conformidad con el Decreto 1860 de 2021, "</w:t>
      </w:r>
      <w:r w:rsidRPr="00D23B83">
        <w:rPr>
          <w:rFonts w:ascii="Arial" w:hAnsi="Arial" w:cs="Arial"/>
          <w:i/>
          <w:iCs/>
          <w:color w:val="000000" w:themeColor="text1"/>
          <w:sz w:val="22"/>
          <w:szCs w:val="22"/>
          <w:bdr w:val="none" w:sz="0" w:space="0" w:color="auto" w:frame="1"/>
          <w:lang w:eastAsia="es-ES_tradnl"/>
        </w:rPr>
        <w:t xml:space="preserve">Por el cual se modifica y adiciona el Decreto 1082 de 2015, Único Reglamentario del Sector Administrativo de Planeación Nacional, con el fin </w:t>
      </w:r>
      <w:r w:rsidRPr="00D23B83">
        <w:rPr>
          <w:rFonts w:ascii="Arial" w:hAnsi="Arial" w:cs="Arial"/>
          <w:i/>
          <w:iCs/>
          <w:color w:val="000000" w:themeColor="text1"/>
          <w:sz w:val="22"/>
          <w:szCs w:val="22"/>
          <w:bdr w:val="none" w:sz="0" w:space="0" w:color="auto" w:frame="1"/>
          <w:lang w:eastAsia="es-ES_tradnl"/>
        </w:rPr>
        <w:lastRenderedPageBreak/>
        <w:t>reglamentar los artículos 30, 31, 32, 34 y 35 de la Ley 2069 de 2020, en lo relativo al sistema de compras públicas y se dictan otras disposiciones</w:t>
      </w:r>
      <w:r w:rsidRPr="00D23B83">
        <w:rPr>
          <w:rFonts w:ascii="Arial" w:hAnsi="Arial" w:cs="Arial"/>
          <w:color w:val="000000" w:themeColor="text1"/>
          <w:sz w:val="22"/>
          <w:szCs w:val="22"/>
          <w:bdr w:val="none" w:sz="0" w:space="0" w:color="auto" w:frame="1"/>
          <w:lang w:eastAsia="es-ES_tradnl"/>
        </w:rPr>
        <w:t>". </w:t>
      </w:r>
    </w:p>
    <w:p w14:paraId="1E8C5E12" w14:textId="0A018C3E" w:rsidR="00F5641F" w:rsidRPr="00D23B83" w:rsidRDefault="00F5641F" w:rsidP="00F5641F">
      <w:pPr>
        <w:jc w:val="both"/>
        <w:rPr>
          <w:rFonts w:ascii="Arial" w:hAnsi="Arial" w:cs="Arial"/>
          <w:color w:val="000000" w:themeColor="text1"/>
          <w:sz w:val="22"/>
          <w:szCs w:val="22"/>
          <w:bdr w:val="none" w:sz="0" w:space="0" w:color="auto" w:frame="1"/>
          <w:lang w:eastAsia="es-ES_tradnl"/>
        </w:rPr>
      </w:pPr>
    </w:p>
    <w:p w14:paraId="5EC90849" w14:textId="77777777" w:rsidR="00F5641F" w:rsidRPr="00D23B83" w:rsidRDefault="00F5641F" w:rsidP="00F5641F">
      <w:pPr>
        <w:jc w:val="both"/>
        <w:rPr>
          <w:rFonts w:ascii="Arial" w:hAnsi="Arial" w:cs="Arial"/>
          <w:b/>
          <w:sz w:val="22"/>
          <w:szCs w:val="22"/>
          <w:u w:val="single"/>
        </w:rPr>
      </w:pPr>
    </w:p>
    <w:p w14:paraId="45505BEF" w14:textId="119AC4A1" w:rsidR="00E93295" w:rsidRPr="00D23B83" w:rsidRDefault="00EB2F67" w:rsidP="0006733A">
      <w:pPr>
        <w:pStyle w:val="Prrafodelista"/>
        <w:numPr>
          <w:ilvl w:val="0"/>
          <w:numId w:val="6"/>
        </w:numPr>
        <w:jc w:val="both"/>
        <w:rPr>
          <w:rFonts w:ascii="Arial" w:hAnsi="Arial" w:cs="Arial"/>
          <w:b/>
          <w:sz w:val="22"/>
          <w:szCs w:val="22"/>
        </w:rPr>
      </w:pPr>
      <w:r w:rsidRPr="00D23B83">
        <w:rPr>
          <w:rFonts w:ascii="Arial" w:hAnsi="Arial" w:cs="Arial"/>
          <w:b/>
          <w:sz w:val="22"/>
          <w:szCs w:val="22"/>
        </w:rPr>
        <w:t>PLAZO DE EJECUCIÓN:</w:t>
      </w:r>
      <w:r w:rsidR="00E93295" w:rsidRPr="00D23B83">
        <w:rPr>
          <w:rFonts w:ascii="Arial" w:hAnsi="Arial" w:cs="Arial"/>
          <w:b/>
          <w:sz w:val="22"/>
          <w:szCs w:val="22"/>
        </w:rPr>
        <w:t xml:space="preserve"> </w:t>
      </w:r>
    </w:p>
    <w:p w14:paraId="36E3ACB4" w14:textId="77777777" w:rsidR="00EB2F67" w:rsidRPr="00D23B83" w:rsidRDefault="00EB2F67" w:rsidP="00E93295">
      <w:pPr>
        <w:pStyle w:val="Prrafodelista"/>
        <w:ind w:left="360"/>
        <w:jc w:val="both"/>
        <w:rPr>
          <w:rFonts w:ascii="Arial" w:hAnsi="Arial" w:cs="Arial"/>
          <w:b/>
          <w:sz w:val="22"/>
          <w:szCs w:val="22"/>
        </w:rPr>
      </w:pPr>
    </w:p>
    <w:p w14:paraId="3AFEC870" w14:textId="5F178511" w:rsidR="00B430CB" w:rsidRPr="00D23B83" w:rsidRDefault="00B430CB" w:rsidP="00B430CB">
      <w:pPr>
        <w:jc w:val="both"/>
        <w:rPr>
          <w:rFonts w:ascii="Arial" w:hAnsi="Arial" w:cs="Arial"/>
          <w:color w:val="000000" w:themeColor="text1"/>
          <w:sz w:val="22"/>
          <w:szCs w:val="22"/>
        </w:rPr>
      </w:pPr>
      <w:r w:rsidRPr="00D23B83">
        <w:rPr>
          <w:rFonts w:ascii="Arial" w:hAnsi="Arial" w:cs="Arial"/>
          <w:color w:val="000000" w:themeColor="text1"/>
          <w:sz w:val="22"/>
          <w:szCs w:val="22"/>
        </w:rPr>
        <w:t>El plazo total para la ejecución del contrato es de VEINTE (20)</w:t>
      </w:r>
      <w:r w:rsidR="00AA4D4D" w:rsidRPr="00D23B83">
        <w:rPr>
          <w:rFonts w:ascii="Arial" w:hAnsi="Arial" w:cs="Arial"/>
          <w:color w:val="000000" w:themeColor="text1"/>
          <w:sz w:val="22"/>
          <w:szCs w:val="22"/>
        </w:rPr>
        <w:t xml:space="preserve"> MESES</w:t>
      </w:r>
      <w:r w:rsidRPr="00D23B83">
        <w:rPr>
          <w:rFonts w:ascii="Arial" w:hAnsi="Arial" w:cs="Arial"/>
          <w:color w:val="000000" w:themeColor="text1"/>
          <w:sz w:val="22"/>
          <w:szCs w:val="22"/>
        </w:rPr>
        <w:t>, contados a partir de la fecha del acta de inicio</w:t>
      </w:r>
      <w:r w:rsidR="008973B6" w:rsidRPr="00D23B83">
        <w:rPr>
          <w:rFonts w:ascii="Arial" w:hAnsi="Arial" w:cs="Arial"/>
          <w:color w:val="000000" w:themeColor="text1"/>
          <w:sz w:val="22"/>
          <w:szCs w:val="22"/>
        </w:rPr>
        <w:t xml:space="preserve">, </w:t>
      </w:r>
      <w:r w:rsidR="5BF9553C" w:rsidRPr="00D23B83">
        <w:rPr>
          <w:rFonts w:ascii="Arial" w:hAnsi="Arial" w:cs="Arial"/>
          <w:color w:val="000000" w:themeColor="text1"/>
          <w:sz w:val="22"/>
          <w:szCs w:val="22"/>
        </w:rPr>
        <w:t>los cuales están desglosados así:</w:t>
      </w:r>
    </w:p>
    <w:p w14:paraId="718C0C67" w14:textId="0E46B17E" w:rsidR="00B430CB" w:rsidRPr="00D23B83" w:rsidRDefault="00B430CB" w:rsidP="488C8582">
      <w:pPr>
        <w:jc w:val="both"/>
        <w:rPr>
          <w:rFonts w:ascii="Arial" w:hAnsi="Arial" w:cs="Arial"/>
          <w:color w:val="000000" w:themeColor="text1"/>
          <w:sz w:val="22"/>
          <w:szCs w:val="22"/>
        </w:rPr>
      </w:pPr>
    </w:p>
    <w:p w14:paraId="4F3197A1" w14:textId="4702F3BC" w:rsidR="00A42607" w:rsidRPr="00D23B83" w:rsidRDefault="00A42607" w:rsidP="0006733A">
      <w:pPr>
        <w:rPr>
          <w:rFonts w:ascii="Arial" w:hAnsi="Arial" w:cs="Arial"/>
          <w:color w:val="000000" w:themeColor="text1"/>
          <w:sz w:val="22"/>
          <w:szCs w:val="22"/>
        </w:rPr>
      </w:pPr>
      <w:r w:rsidRPr="00D23B83">
        <w:rPr>
          <w:rFonts w:ascii="Arial" w:hAnsi="Arial" w:cs="Arial"/>
          <w:b/>
          <w:bCs/>
          <w:color w:val="000000" w:themeColor="text1"/>
          <w:sz w:val="22"/>
          <w:szCs w:val="22"/>
        </w:rPr>
        <w:t xml:space="preserve">Interventoría a las actividades </w:t>
      </w:r>
      <w:r w:rsidR="00A615F9" w:rsidRPr="00D23B83">
        <w:rPr>
          <w:rFonts w:ascii="Arial" w:hAnsi="Arial" w:cs="Arial"/>
          <w:b/>
          <w:bCs/>
          <w:color w:val="000000" w:themeColor="text1"/>
          <w:sz w:val="22"/>
          <w:szCs w:val="22"/>
        </w:rPr>
        <w:t>preliminares</w:t>
      </w:r>
      <w:r w:rsidRPr="00D23B83">
        <w:rPr>
          <w:rFonts w:ascii="Arial" w:hAnsi="Arial" w:cs="Arial"/>
          <w:b/>
          <w:bCs/>
          <w:color w:val="000000" w:themeColor="text1"/>
          <w:sz w:val="22"/>
          <w:szCs w:val="22"/>
        </w:rPr>
        <w:t xml:space="preserve"> de obra</w:t>
      </w:r>
      <w:r w:rsidR="6B577238" w:rsidRPr="00D23B83">
        <w:rPr>
          <w:rFonts w:ascii="Arial" w:hAnsi="Arial" w:cs="Arial"/>
          <w:color w:val="000000" w:themeColor="text1"/>
          <w:sz w:val="22"/>
          <w:szCs w:val="22"/>
        </w:rPr>
        <w:t>:</w:t>
      </w:r>
    </w:p>
    <w:p w14:paraId="47C82860" w14:textId="2E620C3A" w:rsidR="001B39B2" w:rsidRPr="00D23B83" w:rsidRDefault="3DCF1055">
      <w:pPr>
        <w:spacing w:before="240" w:after="240"/>
        <w:jc w:val="both"/>
        <w:rPr>
          <w:rFonts w:ascii="Arial" w:hAnsi="Arial" w:cs="Arial"/>
          <w:color w:val="000000" w:themeColor="text1"/>
          <w:sz w:val="22"/>
          <w:szCs w:val="22"/>
        </w:rPr>
      </w:pPr>
      <w:r w:rsidRPr="00D23B83">
        <w:rPr>
          <w:rFonts w:ascii="Arial" w:hAnsi="Arial" w:cs="Arial"/>
          <w:color w:val="000000" w:themeColor="text1"/>
          <w:sz w:val="22"/>
          <w:szCs w:val="22"/>
        </w:rPr>
        <w:t xml:space="preserve">Dentro del plazo contractual se prevé </w:t>
      </w:r>
      <w:r w:rsidR="002B3297" w:rsidRPr="00D23B83">
        <w:rPr>
          <w:rFonts w:ascii="Arial" w:hAnsi="Arial" w:cs="Arial"/>
          <w:color w:val="000000" w:themeColor="text1"/>
          <w:sz w:val="22"/>
          <w:szCs w:val="22"/>
        </w:rPr>
        <w:t xml:space="preserve">(1) </w:t>
      </w:r>
      <w:r w:rsidR="00EC42B4" w:rsidRPr="00D23B83">
        <w:rPr>
          <w:rFonts w:ascii="Arial" w:hAnsi="Arial" w:cs="Arial"/>
          <w:color w:val="000000" w:themeColor="text1"/>
          <w:sz w:val="22"/>
          <w:szCs w:val="22"/>
        </w:rPr>
        <w:t>mes calendario</w:t>
      </w:r>
      <w:r w:rsidR="00F8309E" w:rsidRPr="00D23B83">
        <w:rPr>
          <w:rFonts w:ascii="Arial" w:hAnsi="Arial" w:cs="Arial"/>
          <w:color w:val="000000" w:themeColor="text1"/>
          <w:sz w:val="22"/>
          <w:szCs w:val="22"/>
        </w:rPr>
        <w:t xml:space="preserve"> </w:t>
      </w:r>
      <w:r w:rsidR="002B3297" w:rsidRPr="00D23B83">
        <w:rPr>
          <w:rFonts w:ascii="Arial" w:hAnsi="Arial" w:cs="Arial"/>
          <w:color w:val="000000" w:themeColor="text1"/>
          <w:sz w:val="22"/>
          <w:szCs w:val="22"/>
        </w:rPr>
        <w:t>para ejecución de</w:t>
      </w:r>
      <w:r w:rsidRPr="00D23B83">
        <w:rPr>
          <w:rFonts w:ascii="Arial" w:hAnsi="Arial" w:cs="Arial"/>
          <w:color w:val="000000" w:themeColor="text1"/>
          <w:sz w:val="22"/>
          <w:szCs w:val="22"/>
        </w:rPr>
        <w:t xml:space="preserve"> las actividades </w:t>
      </w:r>
      <w:r w:rsidR="00A615F9" w:rsidRPr="00D23B83">
        <w:rPr>
          <w:rFonts w:ascii="Arial" w:hAnsi="Arial" w:cs="Arial"/>
          <w:color w:val="000000" w:themeColor="text1"/>
          <w:sz w:val="22"/>
          <w:szCs w:val="22"/>
        </w:rPr>
        <w:t>preliminares de</w:t>
      </w:r>
      <w:r w:rsidR="0063435F" w:rsidRPr="00D23B83">
        <w:rPr>
          <w:rFonts w:ascii="Arial" w:hAnsi="Arial" w:cs="Arial"/>
          <w:color w:val="000000" w:themeColor="text1"/>
          <w:sz w:val="22"/>
          <w:szCs w:val="22"/>
        </w:rPr>
        <w:t xml:space="preserve"> obra</w:t>
      </w:r>
      <w:r w:rsidRPr="00D23B83">
        <w:rPr>
          <w:rFonts w:ascii="Arial" w:hAnsi="Arial" w:cs="Arial"/>
          <w:color w:val="000000" w:themeColor="text1"/>
          <w:sz w:val="22"/>
          <w:szCs w:val="22"/>
        </w:rPr>
        <w:t xml:space="preserve"> </w:t>
      </w:r>
      <w:r w:rsidR="00EC42B4" w:rsidRPr="00D23B83">
        <w:rPr>
          <w:rFonts w:ascii="Arial" w:hAnsi="Arial" w:cs="Arial"/>
          <w:color w:val="000000" w:themeColor="text1"/>
          <w:sz w:val="22"/>
          <w:szCs w:val="22"/>
        </w:rPr>
        <w:t xml:space="preserve">aprobadas por el interventor </w:t>
      </w:r>
      <w:r w:rsidRPr="00D23B83">
        <w:rPr>
          <w:rFonts w:ascii="Arial" w:hAnsi="Arial" w:cs="Arial"/>
          <w:color w:val="000000" w:themeColor="text1"/>
          <w:sz w:val="22"/>
          <w:szCs w:val="22"/>
        </w:rPr>
        <w:t xml:space="preserve">y </w:t>
      </w:r>
      <w:r w:rsidR="002B3297" w:rsidRPr="00D23B83">
        <w:rPr>
          <w:rFonts w:ascii="Arial" w:hAnsi="Arial" w:cs="Arial"/>
          <w:color w:val="000000" w:themeColor="text1"/>
          <w:sz w:val="22"/>
          <w:szCs w:val="22"/>
        </w:rPr>
        <w:t xml:space="preserve">la aprobación de la información inicial del proyecto, </w:t>
      </w:r>
      <w:r w:rsidRPr="00D23B83">
        <w:rPr>
          <w:rFonts w:ascii="Arial" w:hAnsi="Arial" w:cs="Arial"/>
          <w:color w:val="000000" w:themeColor="text1"/>
          <w:sz w:val="22"/>
          <w:szCs w:val="22"/>
        </w:rPr>
        <w:t>de conformidad con lo establecido en el Manual de Supervisión e Interventoría de la EAAB</w:t>
      </w:r>
      <w:r w:rsidR="004D7A45">
        <w:rPr>
          <w:rFonts w:ascii="Arial" w:hAnsi="Arial" w:cs="Arial"/>
          <w:color w:val="000000" w:themeColor="text1"/>
          <w:sz w:val="22"/>
          <w:szCs w:val="22"/>
        </w:rPr>
        <w:t>-ESP</w:t>
      </w:r>
      <w:r w:rsidR="002B3297" w:rsidRPr="00D23B83">
        <w:rPr>
          <w:rFonts w:ascii="Arial" w:hAnsi="Arial" w:cs="Arial"/>
          <w:color w:val="000000" w:themeColor="text1"/>
          <w:sz w:val="22"/>
          <w:szCs w:val="22"/>
        </w:rPr>
        <w:t>.</w:t>
      </w:r>
      <w:r w:rsidRPr="00D23B83">
        <w:rPr>
          <w:rFonts w:ascii="Arial" w:hAnsi="Arial" w:cs="Arial"/>
          <w:color w:val="000000" w:themeColor="text1"/>
          <w:sz w:val="22"/>
          <w:szCs w:val="22"/>
        </w:rPr>
        <w:t xml:space="preserve"> </w:t>
      </w:r>
      <w:r w:rsidR="002B3297" w:rsidRPr="00D23B83">
        <w:rPr>
          <w:rFonts w:ascii="Arial" w:hAnsi="Arial" w:cs="Arial"/>
          <w:color w:val="000000" w:themeColor="text1"/>
          <w:sz w:val="22"/>
          <w:szCs w:val="22"/>
        </w:rPr>
        <w:t>L</w:t>
      </w:r>
      <w:r w:rsidRPr="00D23B83">
        <w:rPr>
          <w:rFonts w:ascii="Arial" w:hAnsi="Arial" w:cs="Arial"/>
          <w:color w:val="000000" w:themeColor="text1"/>
          <w:sz w:val="22"/>
          <w:szCs w:val="22"/>
        </w:rPr>
        <w:t xml:space="preserve">a INTERVENTORÍA será responsable de ejercer la debida diligencia sobre el desarrollo de </w:t>
      </w:r>
      <w:r w:rsidR="002B3297" w:rsidRPr="00D23B83">
        <w:rPr>
          <w:rFonts w:ascii="Arial" w:hAnsi="Arial" w:cs="Arial"/>
          <w:color w:val="000000" w:themeColor="text1"/>
          <w:sz w:val="22"/>
          <w:szCs w:val="22"/>
        </w:rPr>
        <w:t>la</w:t>
      </w:r>
      <w:r w:rsidRPr="00D23B83">
        <w:rPr>
          <w:rFonts w:ascii="Arial" w:hAnsi="Arial" w:cs="Arial"/>
          <w:color w:val="000000" w:themeColor="text1"/>
          <w:sz w:val="22"/>
          <w:szCs w:val="22"/>
        </w:rPr>
        <w:t>s actividades</w:t>
      </w:r>
      <w:r w:rsidR="002B3297" w:rsidRPr="00D23B83">
        <w:rPr>
          <w:rFonts w:ascii="Arial" w:hAnsi="Arial" w:cs="Arial"/>
          <w:color w:val="000000" w:themeColor="text1"/>
          <w:sz w:val="22"/>
          <w:szCs w:val="22"/>
        </w:rPr>
        <w:t xml:space="preserve"> preliminares de obra</w:t>
      </w:r>
      <w:r w:rsidRPr="00D23B83">
        <w:rPr>
          <w:rFonts w:ascii="Arial" w:hAnsi="Arial" w:cs="Arial"/>
          <w:color w:val="000000" w:themeColor="text1"/>
          <w:sz w:val="22"/>
          <w:szCs w:val="22"/>
        </w:rPr>
        <w:t xml:space="preserve"> </w:t>
      </w:r>
      <w:r w:rsidR="001B39B2" w:rsidRPr="00D23B83">
        <w:rPr>
          <w:rFonts w:ascii="Arial" w:hAnsi="Arial" w:cs="Arial"/>
          <w:color w:val="000000" w:themeColor="text1"/>
          <w:sz w:val="22"/>
          <w:szCs w:val="22"/>
        </w:rPr>
        <w:t>y aprobación de la información inicial</w:t>
      </w:r>
      <w:r w:rsidRPr="00D23B83">
        <w:rPr>
          <w:rFonts w:ascii="Arial" w:hAnsi="Arial" w:cs="Arial"/>
          <w:color w:val="000000" w:themeColor="text1"/>
          <w:sz w:val="22"/>
          <w:szCs w:val="22"/>
        </w:rPr>
        <w:t xml:space="preserve"> </w:t>
      </w:r>
      <w:r w:rsidR="001B39B2" w:rsidRPr="00D23B83">
        <w:rPr>
          <w:rFonts w:ascii="Arial" w:hAnsi="Arial" w:cs="Arial"/>
          <w:color w:val="000000" w:themeColor="text1"/>
          <w:sz w:val="22"/>
          <w:szCs w:val="22"/>
        </w:rPr>
        <w:t>del proyecto</w:t>
      </w:r>
      <w:r w:rsidR="008F6EEE" w:rsidRPr="00D23B83">
        <w:rPr>
          <w:rFonts w:ascii="Arial" w:hAnsi="Arial" w:cs="Arial"/>
          <w:color w:val="000000" w:themeColor="text1"/>
          <w:sz w:val="22"/>
          <w:szCs w:val="22"/>
        </w:rPr>
        <w:t xml:space="preserve">. </w:t>
      </w:r>
    </w:p>
    <w:p w14:paraId="075C6D15" w14:textId="093D2C5D" w:rsidR="00B430CB" w:rsidRPr="00D23B83" w:rsidRDefault="001B39B2" w:rsidP="0006733A">
      <w:pPr>
        <w:spacing w:before="240" w:after="240"/>
        <w:jc w:val="both"/>
        <w:rPr>
          <w:rFonts w:ascii="Arial" w:hAnsi="Arial" w:cs="Arial"/>
          <w:color w:val="000000" w:themeColor="text1"/>
          <w:sz w:val="22"/>
          <w:szCs w:val="22"/>
        </w:rPr>
      </w:pPr>
      <w:r w:rsidRPr="00D23B83">
        <w:rPr>
          <w:rFonts w:ascii="Arial" w:hAnsi="Arial" w:cs="Arial"/>
          <w:color w:val="000000" w:themeColor="text1"/>
          <w:sz w:val="22"/>
          <w:szCs w:val="22"/>
        </w:rPr>
        <w:t>Las</w:t>
      </w:r>
      <w:r w:rsidR="008F6EEE" w:rsidRPr="00D23B83">
        <w:rPr>
          <w:rFonts w:ascii="Arial" w:hAnsi="Arial" w:cs="Arial"/>
          <w:color w:val="000000" w:themeColor="text1"/>
          <w:sz w:val="22"/>
          <w:szCs w:val="22"/>
        </w:rPr>
        <w:t xml:space="preserve"> actividades</w:t>
      </w:r>
      <w:r w:rsidRPr="00D23B83">
        <w:rPr>
          <w:rFonts w:ascii="Arial" w:hAnsi="Arial" w:cs="Arial"/>
          <w:color w:val="000000" w:themeColor="text1"/>
          <w:sz w:val="22"/>
          <w:szCs w:val="22"/>
        </w:rPr>
        <w:t xml:space="preserve"> pre</w:t>
      </w:r>
      <w:r w:rsidR="002B3297" w:rsidRPr="00D23B83">
        <w:rPr>
          <w:rFonts w:ascii="Arial" w:hAnsi="Arial" w:cs="Arial"/>
          <w:color w:val="000000" w:themeColor="text1"/>
          <w:sz w:val="22"/>
          <w:szCs w:val="22"/>
        </w:rPr>
        <w:t>liminare</w:t>
      </w:r>
      <w:r w:rsidRPr="00D23B83">
        <w:rPr>
          <w:rFonts w:ascii="Arial" w:hAnsi="Arial" w:cs="Arial"/>
          <w:color w:val="000000" w:themeColor="text1"/>
          <w:sz w:val="22"/>
          <w:szCs w:val="22"/>
        </w:rPr>
        <w:t xml:space="preserve">s </w:t>
      </w:r>
      <w:r w:rsidR="008F6EEE" w:rsidRPr="00D23B83">
        <w:rPr>
          <w:rFonts w:ascii="Arial" w:hAnsi="Arial" w:cs="Arial"/>
          <w:color w:val="000000" w:themeColor="text1"/>
          <w:sz w:val="22"/>
          <w:szCs w:val="22"/>
        </w:rPr>
        <w:t>incluyen sin limitarse a ellas: el</w:t>
      </w:r>
      <w:r w:rsidR="3DCF1055" w:rsidRPr="00D23B83">
        <w:rPr>
          <w:rFonts w:ascii="Arial" w:hAnsi="Arial" w:cs="Arial"/>
          <w:color w:val="000000" w:themeColor="text1"/>
          <w:sz w:val="22"/>
          <w:szCs w:val="22"/>
        </w:rPr>
        <w:t xml:space="preserve"> trámite y obtención de los permisos</w:t>
      </w:r>
      <w:r w:rsidR="000A4E6D" w:rsidRPr="00D23B83">
        <w:rPr>
          <w:rFonts w:ascii="Arial" w:hAnsi="Arial" w:cs="Arial"/>
          <w:color w:val="000000" w:themeColor="text1"/>
          <w:sz w:val="22"/>
          <w:szCs w:val="22"/>
        </w:rPr>
        <w:t xml:space="preserve"> para manejo de </w:t>
      </w:r>
      <w:r w:rsidR="008F6EEE" w:rsidRPr="00D23B83">
        <w:rPr>
          <w:rFonts w:ascii="Arial" w:hAnsi="Arial" w:cs="Arial"/>
          <w:color w:val="000000" w:themeColor="text1"/>
          <w:sz w:val="22"/>
          <w:szCs w:val="22"/>
        </w:rPr>
        <w:t>tráfico</w:t>
      </w:r>
      <w:r w:rsidR="000A4E6D" w:rsidRPr="00D23B83">
        <w:rPr>
          <w:rFonts w:ascii="Arial" w:hAnsi="Arial" w:cs="Arial"/>
          <w:color w:val="000000" w:themeColor="text1"/>
          <w:sz w:val="22"/>
          <w:szCs w:val="22"/>
        </w:rPr>
        <w:t>, movilización de  equipos</w:t>
      </w:r>
      <w:r w:rsidR="3DCF1055" w:rsidRPr="00D23B83">
        <w:rPr>
          <w:rFonts w:ascii="Arial" w:hAnsi="Arial" w:cs="Arial"/>
          <w:color w:val="000000" w:themeColor="text1"/>
          <w:sz w:val="22"/>
          <w:szCs w:val="22"/>
        </w:rPr>
        <w:t xml:space="preserve">, </w:t>
      </w:r>
      <w:r w:rsidR="008F6EEE" w:rsidRPr="00D23B83">
        <w:rPr>
          <w:rFonts w:ascii="Arial" w:hAnsi="Arial" w:cs="Arial"/>
          <w:color w:val="000000" w:themeColor="text1"/>
          <w:sz w:val="22"/>
          <w:szCs w:val="22"/>
        </w:rPr>
        <w:t>identificación de condiciones físicas de los predios</w:t>
      </w:r>
      <w:r w:rsidR="3DCF1055" w:rsidRPr="00D23B83">
        <w:rPr>
          <w:rFonts w:ascii="Arial" w:hAnsi="Arial" w:cs="Arial"/>
          <w:color w:val="000000" w:themeColor="text1"/>
          <w:sz w:val="22"/>
          <w:szCs w:val="22"/>
        </w:rPr>
        <w:t xml:space="preserve">, </w:t>
      </w:r>
      <w:r w:rsidR="008F6EEE" w:rsidRPr="00D23B83">
        <w:rPr>
          <w:rFonts w:ascii="Arial" w:hAnsi="Arial" w:cs="Arial"/>
          <w:color w:val="000000" w:themeColor="text1"/>
          <w:sz w:val="22"/>
          <w:szCs w:val="22"/>
        </w:rPr>
        <w:t>levantamientos topográficos, localización e identificación de redes e interferencias existentes, instalación de campamentos,</w:t>
      </w:r>
      <w:r w:rsidR="00B95C11" w:rsidRPr="00D23B83">
        <w:rPr>
          <w:rFonts w:ascii="Arial" w:hAnsi="Arial" w:cs="Arial"/>
          <w:color w:val="000000" w:themeColor="text1"/>
          <w:sz w:val="22"/>
          <w:szCs w:val="22"/>
        </w:rPr>
        <w:t xml:space="preserve"> socialización del proyecto a la comunidad, implementación de señalización y </w:t>
      </w:r>
      <w:r w:rsidR="00A42607" w:rsidRPr="00D23B83">
        <w:rPr>
          <w:rFonts w:ascii="Arial" w:hAnsi="Arial" w:cs="Arial"/>
          <w:color w:val="000000" w:themeColor="text1"/>
          <w:sz w:val="22"/>
          <w:szCs w:val="22"/>
        </w:rPr>
        <w:t>A</w:t>
      </w:r>
      <w:r w:rsidR="00B95C11" w:rsidRPr="00D23B83">
        <w:rPr>
          <w:rFonts w:ascii="Arial" w:hAnsi="Arial" w:cs="Arial"/>
          <w:color w:val="000000" w:themeColor="text1"/>
          <w:sz w:val="22"/>
          <w:szCs w:val="22"/>
        </w:rPr>
        <w:t>cuapunto</w:t>
      </w:r>
      <w:r w:rsidR="00937EA9" w:rsidRPr="00D23B83">
        <w:rPr>
          <w:rFonts w:ascii="Arial" w:hAnsi="Arial" w:cs="Arial"/>
          <w:color w:val="000000" w:themeColor="text1"/>
          <w:sz w:val="22"/>
          <w:szCs w:val="22"/>
        </w:rPr>
        <w:t>,</w:t>
      </w:r>
      <w:r w:rsidR="008F6EEE" w:rsidRPr="00D23B83">
        <w:rPr>
          <w:rFonts w:ascii="Arial" w:hAnsi="Arial" w:cs="Arial"/>
          <w:color w:val="000000" w:themeColor="text1"/>
          <w:sz w:val="22"/>
          <w:szCs w:val="22"/>
        </w:rPr>
        <w:t xml:space="preserve"> </w:t>
      </w:r>
      <w:r w:rsidR="3DCF1055" w:rsidRPr="00D23B83">
        <w:rPr>
          <w:rFonts w:ascii="Arial" w:hAnsi="Arial" w:cs="Arial"/>
          <w:color w:val="000000" w:themeColor="text1"/>
          <w:sz w:val="22"/>
          <w:szCs w:val="22"/>
        </w:rPr>
        <w:t xml:space="preserve">conceptos y aprobaciones requeridas ante </w:t>
      </w:r>
      <w:r w:rsidR="008F6EEE" w:rsidRPr="00D23B83">
        <w:rPr>
          <w:rFonts w:ascii="Arial" w:hAnsi="Arial" w:cs="Arial"/>
          <w:color w:val="000000" w:themeColor="text1"/>
          <w:sz w:val="22"/>
          <w:szCs w:val="22"/>
        </w:rPr>
        <w:t xml:space="preserve">las </w:t>
      </w:r>
      <w:r w:rsidR="3DCF1055" w:rsidRPr="00D23B83">
        <w:rPr>
          <w:rFonts w:ascii="Arial" w:hAnsi="Arial" w:cs="Arial"/>
          <w:color w:val="000000" w:themeColor="text1"/>
          <w:sz w:val="22"/>
          <w:szCs w:val="22"/>
        </w:rPr>
        <w:t>diferentes entidades competentes para la ejecución de las obras, verificando que se encuentren vigentes y cumplan con las condiciones exigidas para el inicio de la intervención.</w:t>
      </w:r>
    </w:p>
    <w:p w14:paraId="13465A1A" w14:textId="114A2A70" w:rsidR="00B430CB" w:rsidRPr="00D23B83" w:rsidRDefault="3DCF1055">
      <w:pPr>
        <w:spacing w:before="240" w:after="240"/>
        <w:jc w:val="both"/>
        <w:rPr>
          <w:rFonts w:ascii="Arial" w:hAnsi="Arial" w:cs="Arial"/>
          <w:color w:val="000000" w:themeColor="text1"/>
          <w:sz w:val="22"/>
          <w:szCs w:val="22"/>
        </w:rPr>
      </w:pPr>
      <w:r w:rsidRPr="00D23B83">
        <w:rPr>
          <w:rFonts w:ascii="Arial" w:hAnsi="Arial" w:cs="Arial"/>
          <w:color w:val="000000" w:themeColor="text1"/>
          <w:sz w:val="22"/>
          <w:szCs w:val="22"/>
        </w:rPr>
        <w:t xml:space="preserve">La INTERVENTORÍA deberá velar porque la totalidad de estas actividades sean ejecutadas, revisadas, aprobadas y gestionadas dentro del plazo establecido, adoptando las medidas de seguimiento, coordinación y control que resulten necesarias para evitar retrasos en el inicio de </w:t>
      </w:r>
      <w:r w:rsidR="001D4EC5" w:rsidRPr="00D23B83">
        <w:rPr>
          <w:rFonts w:ascii="Arial" w:hAnsi="Arial" w:cs="Arial"/>
          <w:color w:val="000000" w:themeColor="text1"/>
          <w:sz w:val="22"/>
          <w:szCs w:val="22"/>
        </w:rPr>
        <w:t xml:space="preserve">los </w:t>
      </w:r>
      <w:r w:rsidR="00A42607" w:rsidRPr="00D23B83">
        <w:rPr>
          <w:rFonts w:ascii="Arial" w:hAnsi="Arial" w:cs="Arial"/>
          <w:color w:val="000000" w:themeColor="text1"/>
          <w:sz w:val="22"/>
          <w:szCs w:val="22"/>
        </w:rPr>
        <w:t>trabajos</w:t>
      </w:r>
      <w:r w:rsidR="001D4EC5" w:rsidRPr="00D23B83">
        <w:rPr>
          <w:rFonts w:ascii="Arial" w:hAnsi="Arial" w:cs="Arial"/>
          <w:color w:val="000000" w:themeColor="text1"/>
          <w:sz w:val="22"/>
          <w:szCs w:val="22"/>
        </w:rPr>
        <w:t xml:space="preserve"> de obra</w:t>
      </w:r>
      <w:r w:rsidRPr="00D23B83">
        <w:rPr>
          <w:rFonts w:ascii="Arial" w:hAnsi="Arial" w:cs="Arial"/>
          <w:color w:val="000000" w:themeColor="text1"/>
          <w:sz w:val="22"/>
          <w:szCs w:val="22"/>
        </w:rPr>
        <w:t xml:space="preserve">. En consecuencia, deberá actuar oportunamente frente a cualquier </w:t>
      </w:r>
      <w:r w:rsidR="004C1079" w:rsidRPr="00D23B83">
        <w:rPr>
          <w:rFonts w:ascii="Arial" w:hAnsi="Arial" w:cs="Arial"/>
          <w:color w:val="000000" w:themeColor="text1"/>
          <w:sz w:val="22"/>
          <w:szCs w:val="22"/>
        </w:rPr>
        <w:t>atraso o</w:t>
      </w:r>
      <w:r w:rsidRPr="00D23B83">
        <w:rPr>
          <w:rFonts w:ascii="Arial" w:hAnsi="Arial" w:cs="Arial"/>
          <w:color w:val="000000" w:themeColor="text1"/>
          <w:sz w:val="22"/>
          <w:szCs w:val="22"/>
        </w:rPr>
        <w:t xml:space="preserve"> situación que pueda afectar el cronograma previsto, garantizando que al finalizar este periodo se cuente con todas las condiciones técnicas, administrativas, prediales, ambientales, operativas y de seguridad requeridas para </w:t>
      </w:r>
      <w:r w:rsidR="00A94D7A" w:rsidRPr="00D23B83">
        <w:rPr>
          <w:rFonts w:ascii="Arial" w:hAnsi="Arial" w:cs="Arial"/>
          <w:color w:val="000000" w:themeColor="text1"/>
          <w:sz w:val="22"/>
          <w:szCs w:val="22"/>
        </w:rPr>
        <w:t>iniciar</w:t>
      </w:r>
      <w:r w:rsidRPr="00D23B83">
        <w:rPr>
          <w:rFonts w:ascii="Arial" w:hAnsi="Arial" w:cs="Arial"/>
          <w:color w:val="000000" w:themeColor="text1"/>
          <w:sz w:val="22"/>
          <w:szCs w:val="22"/>
        </w:rPr>
        <w:t xml:space="preserve"> la ejecución de l</w:t>
      </w:r>
      <w:r w:rsidR="001D4EC5" w:rsidRPr="00D23B83">
        <w:rPr>
          <w:rFonts w:ascii="Arial" w:hAnsi="Arial" w:cs="Arial"/>
          <w:color w:val="000000" w:themeColor="text1"/>
          <w:sz w:val="22"/>
          <w:szCs w:val="22"/>
        </w:rPr>
        <w:t>o</w:t>
      </w:r>
      <w:r w:rsidRPr="00D23B83">
        <w:rPr>
          <w:rFonts w:ascii="Arial" w:hAnsi="Arial" w:cs="Arial"/>
          <w:color w:val="000000" w:themeColor="text1"/>
          <w:sz w:val="22"/>
          <w:szCs w:val="22"/>
        </w:rPr>
        <w:t>s</w:t>
      </w:r>
      <w:r w:rsidR="001D4EC5" w:rsidRPr="00D23B83">
        <w:rPr>
          <w:rFonts w:ascii="Arial" w:hAnsi="Arial" w:cs="Arial"/>
          <w:color w:val="000000" w:themeColor="text1"/>
          <w:sz w:val="22"/>
          <w:szCs w:val="22"/>
        </w:rPr>
        <w:t xml:space="preserve"> trabajos</w:t>
      </w:r>
      <w:r w:rsidRPr="00D23B83">
        <w:rPr>
          <w:rFonts w:ascii="Arial" w:hAnsi="Arial" w:cs="Arial"/>
          <w:color w:val="000000" w:themeColor="text1"/>
          <w:sz w:val="22"/>
          <w:szCs w:val="22"/>
        </w:rPr>
        <w:t>.</w:t>
      </w:r>
    </w:p>
    <w:p w14:paraId="2005E5A5" w14:textId="6C9C64DD" w:rsidR="00A42607" w:rsidRPr="00D23B83" w:rsidRDefault="001D4EC5">
      <w:pPr>
        <w:spacing w:before="240" w:after="240"/>
        <w:jc w:val="both"/>
        <w:rPr>
          <w:rFonts w:ascii="Arial" w:hAnsi="Arial" w:cs="Arial"/>
          <w:color w:val="000000" w:themeColor="text1"/>
          <w:sz w:val="22"/>
          <w:szCs w:val="22"/>
        </w:rPr>
      </w:pPr>
      <w:r w:rsidRPr="00D23B83">
        <w:rPr>
          <w:rFonts w:ascii="Arial" w:hAnsi="Arial" w:cs="Arial"/>
          <w:color w:val="000000" w:themeColor="text1"/>
          <w:sz w:val="22"/>
          <w:szCs w:val="22"/>
        </w:rPr>
        <w:t xml:space="preserve">La programación de seguimiento y control </w:t>
      </w:r>
      <w:r w:rsidR="00A42607" w:rsidRPr="00D23B83">
        <w:rPr>
          <w:rFonts w:ascii="Arial" w:hAnsi="Arial" w:cs="Arial"/>
          <w:color w:val="000000" w:themeColor="text1"/>
          <w:sz w:val="22"/>
          <w:szCs w:val="22"/>
        </w:rPr>
        <w:t xml:space="preserve">a </w:t>
      </w:r>
      <w:r w:rsidRPr="00D23B83">
        <w:rPr>
          <w:rFonts w:ascii="Arial" w:hAnsi="Arial" w:cs="Arial"/>
          <w:color w:val="000000" w:themeColor="text1"/>
          <w:sz w:val="22"/>
          <w:szCs w:val="22"/>
        </w:rPr>
        <w:t xml:space="preserve">estas actividades </w:t>
      </w:r>
      <w:r w:rsidR="00A42607" w:rsidRPr="00D23B83">
        <w:rPr>
          <w:rFonts w:ascii="Arial" w:hAnsi="Arial" w:cs="Arial"/>
          <w:color w:val="000000" w:themeColor="text1"/>
          <w:sz w:val="22"/>
          <w:szCs w:val="22"/>
        </w:rPr>
        <w:t>pre</w:t>
      </w:r>
      <w:r w:rsidR="00F8309E" w:rsidRPr="00D23B83">
        <w:rPr>
          <w:rFonts w:ascii="Arial" w:hAnsi="Arial" w:cs="Arial"/>
          <w:color w:val="000000" w:themeColor="text1"/>
          <w:sz w:val="22"/>
          <w:szCs w:val="22"/>
        </w:rPr>
        <w:t>liminares</w:t>
      </w:r>
      <w:r w:rsidRPr="00D23B83">
        <w:rPr>
          <w:rFonts w:ascii="Arial" w:hAnsi="Arial" w:cs="Arial"/>
          <w:color w:val="000000" w:themeColor="text1"/>
          <w:sz w:val="22"/>
          <w:szCs w:val="22"/>
        </w:rPr>
        <w:t xml:space="preserve"> debe estar debidamente incorporada y detallada en el programa detallado de seguimiento y control </w:t>
      </w:r>
      <w:r w:rsidR="00A42607" w:rsidRPr="00D23B83">
        <w:rPr>
          <w:rFonts w:ascii="Arial" w:hAnsi="Arial" w:cs="Arial"/>
          <w:color w:val="000000" w:themeColor="text1"/>
          <w:sz w:val="22"/>
          <w:szCs w:val="22"/>
        </w:rPr>
        <w:t xml:space="preserve">de las actividades de obra, de manera que la EAAB-ESP pueda hacer seguimiento al cumplimiento del contrato de Interventoría. </w:t>
      </w:r>
    </w:p>
    <w:p w14:paraId="1DCBC704" w14:textId="63EF9201" w:rsidR="00B430CB" w:rsidRPr="00D23B83" w:rsidRDefault="00A42607" w:rsidP="488C8582">
      <w:pPr>
        <w:spacing w:before="240" w:after="240"/>
        <w:jc w:val="both"/>
        <w:rPr>
          <w:rFonts w:ascii="Arial" w:eastAsia="Arial" w:hAnsi="Arial" w:cs="Arial"/>
          <w:b/>
          <w:bCs/>
          <w:sz w:val="22"/>
          <w:szCs w:val="22"/>
        </w:rPr>
      </w:pPr>
      <w:r w:rsidRPr="00D23B83">
        <w:rPr>
          <w:rFonts w:ascii="Arial" w:eastAsia="Arial" w:hAnsi="Arial" w:cs="Arial"/>
          <w:b/>
          <w:bCs/>
          <w:sz w:val="22"/>
          <w:szCs w:val="22"/>
        </w:rPr>
        <w:t>Interventoría a la ejecución de trabajos de obra:</w:t>
      </w:r>
    </w:p>
    <w:p w14:paraId="67229282" w14:textId="0B9CE651" w:rsidR="00931DDD" w:rsidRPr="00D23B83" w:rsidRDefault="00931DDD">
      <w:pPr>
        <w:spacing w:before="240" w:after="240"/>
        <w:jc w:val="both"/>
        <w:rPr>
          <w:rFonts w:ascii="Arial" w:hAnsi="Arial" w:cs="Arial"/>
          <w:color w:val="000000" w:themeColor="text1"/>
          <w:sz w:val="22"/>
          <w:szCs w:val="22"/>
        </w:rPr>
      </w:pPr>
      <w:r w:rsidRPr="00D23B83">
        <w:rPr>
          <w:rFonts w:ascii="Arial" w:hAnsi="Arial" w:cs="Arial"/>
          <w:color w:val="000000" w:themeColor="text1"/>
          <w:sz w:val="22"/>
          <w:szCs w:val="22"/>
        </w:rPr>
        <w:t>L</w:t>
      </w:r>
      <w:r w:rsidR="00D32A67" w:rsidRPr="00D23B83">
        <w:rPr>
          <w:rFonts w:ascii="Arial" w:hAnsi="Arial" w:cs="Arial"/>
          <w:color w:val="000000" w:themeColor="text1"/>
          <w:sz w:val="22"/>
          <w:szCs w:val="22"/>
        </w:rPr>
        <w:t xml:space="preserve">a Interventoría contará con un plazo de </w:t>
      </w:r>
      <w:r w:rsidR="00F8780F" w:rsidRPr="00D23B83">
        <w:rPr>
          <w:rFonts w:ascii="Arial" w:hAnsi="Arial" w:cs="Arial"/>
          <w:color w:val="000000" w:themeColor="text1"/>
          <w:sz w:val="22"/>
          <w:szCs w:val="22"/>
        </w:rPr>
        <w:t xml:space="preserve">DIECINUEVE </w:t>
      </w:r>
      <w:r w:rsidR="00D32A67" w:rsidRPr="00D23B83">
        <w:rPr>
          <w:rFonts w:ascii="Arial" w:hAnsi="Arial" w:cs="Arial"/>
          <w:color w:val="000000" w:themeColor="text1"/>
          <w:sz w:val="22"/>
          <w:szCs w:val="22"/>
        </w:rPr>
        <w:t>(1</w:t>
      </w:r>
      <w:r w:rsidR="00F8780F" w:rsidRPr="00D23B83">
        <w:rPr>
          <w:rFonts w:ascii="Arial" w:hAnsi="Arial" w:cs="Arial"/>
          <w:color w:val="000000" w:themeColor="text1"/>
          <w:sz w:val="22"/>
          <w:szCs w:val="22"/>
        </w:rPr>
        <w:t>9</w:t>
      </w:r>
      <w:r w:rsidR="00D32A67" w:rsidRPr="00D23B83">
        <w:rPr>
          <w:rFonts w:ascii="Arial" w:hAnsi="Arial" w:cs="Arial"/>
          <w:color w:val="000000" w:themeColor="text1"/>
          <w:sz w:val="22"/>
          <w:szCs w:val="22"/>
        </w:rPr>
        <w:t>) MESES</w:t>
      </w:r>
      <w:r w:rsidRPr="00D23B83">
        <w:rPr>
          <w:rFonts w:ascii="Arial" w:hAnsi="Arial" w:cs="Arial"/>
          <w:color w:val="000000" w:themeColor="text1"/>
          <w:sz w:val="22"/>
          <w:szCs w:val="22"/>
        </w:rPr>
        <w:t xml:space="preserve"> a partir del cumplimiento de la ejecución de las actividades previas, </w:t>
      </w:r>
      <w:r w:rsidR="00D32A67" w:rsidRPr="00D23B83">
        <w:rPr>
          <w:rFonts w:ascii="Arial" w:hAnsi="Arial" w:cs="Arial"/>
          <w:color w:val="000000" w:themeColor="text1"/>
          <w:sz w:val="22"/>
          <w:szCs w:val="22"/>
        </w:rPr>
        <w:t xml:space="preserve">para </w:t>
      </w:r>
      <w:r w:rsidR="4BCD7BA8" w:rsidRPr="00D23B83">
        <w:rPr>
          <w:rFonts w:ascii="Arial" w:hAnsi="Arial" w:cs="Arial"/>
          <w:color w:val="000000" w:themeColor="text1"/>
          <w:sz w:val="22"/>
          <w:szCs w:val="22"/>
        </w:rPr>
        <w:t>garantiza</w:t>
      </w:r>
      <w:r w:rsidR="00D32A67" w:rsidRPr="00D23B83">
        <w:rPr>
          <w:rFonts w:ascii="Arial" w:hAnsi="Arial" w:cs="Arial"/>
          <w:color w:val="000000" w:themeColor="text1"/>
          <w:sz w:val="22"/>
          <w:szCs w:val="22"/>
        </w:rPr>
        <w:t>r</w:t>
      </w:r>
      <w:r w:rsidR="4BCD7BA8" w:rsidRPr="00D23B83">
        <w:rPr>
          <w:rFonts w:ascii="Arial" w:hAnsi="Arial" w:cs="Arial"/>
          <w:color w:val="000000" w:themeColor="text1"/>
          <w:sz w:val="22"/>
          <w:szCs w:val="22"/>
        </w:rPr>
        <w:t xml:space="preserve"> el acompañamiento, seguimiento</w:t>
      </w:r>
      <w:r w:rsidR="00A94D7A" w:rsidRPr="00D23B83">
        <w:rPr>
          <w:rFonts w:ascii="Arial" w:hAnsi="Arial" w:cs="Arial"/>
          <w:color w:val="000000" w:themeColor="text1"/>
          <w:sz w:val="22"/>
          <w:szCs w:val="22"/>
        </w:rPr>
        <w:t>,</w:t>
      </w:r>
      <w:r w:rsidR="4BCD7BA8" w:rsidRPr="00D23B83">
        <w:rPr>
          <w:rFonts w:ascii="Arial" w:hAnsi="Arial" w:cs="Arial"/>
          <w:color w:val="000000" w:themeColor="text1"/>
          <w:sz w:val="22"/>
          <w:szCs w:val="22"/>
        </w:rPr>
        <w:t xml:space="preserve"> control </w:t>
      </w:r>
      <w:r w:rsidR="00D32A67" w:rsidRPr="00D23B83">
        <w:rPr>
          <w:rFonts w:ascii="Arial" w:hAnsi="Arial" w:cs="Arial"/>
          <w:color w:val="000000" w:themeColor="text1"/>
          <w:sz w:val="22"/>
          <w:szCs w:val="22"/>
        </w:rPr>
        <w:t xml:space="preserve">y cumplimiento </w:t>
      </w:r>
      <w:r w:rsidRPr="00D23B83">
        <w:rPr>
          <w:rFonts w:ascii="Arial" w:hAnsi="Arial" w:cs="Arial"/>
          <w:color w:val="000000" w:themeColor="text1"/>
          <w:sz w:val="22"/>
          <w:szCs w:val="22"/>
        </w:rPr>
        <w:t>de</w:t>
      </w:r>
      <w:r w:rsidR="4BCD7BA8" w:rsidRPr="00D23B83">
        <w:rPr>
          <w:rFonts w:ascii="Arial" w:hAnsi="Arial" w:cs="Arial"/>
          <w:color w:val="000000" w:themeColor="text1"/>
          <w:sz w:val="22"/>
          <w:szCs w:val="22"/>
        </w:rPr>
        <w:t xml:space="preserve"> la ejecución </w:t>
      </w:r>
      <w:r w:rsidR="00D32A67" w:rsidRPr="00D23B83">
        <w:rPr>
          <w:rFonts w:ascii="Arial" w:hAnsi="Arial" w:cs="Arial"/>
          <w:color w:val="000000" w:themeColor="text1"/>
          <w:sz w:val="22"/>
          <w:szCs w:val="22"/>
        </w:rPr>
        <w:t>de los trabajos de obra</w:t>
      </w:r>
      <w:r w:rsidR="4BCD7BA8" w:rsidRPr="00D23B83">
        <w:rPr>
          <w:rFonts w:ascii="Arial" w:hAnsi="Arial" w:cs="Arial"/>
          <w:color w:val="000000" w:themeColor="text1"/>
          <w:sz w:val="22"/>
          <w:szCs w:val="22"/>
        </w:rPr>
        <w:t xml:space="preserve">. </w:t>
      </w:r>
    </w:p>
    <w:p w14:paraId="4287164E" w14:textId="0E336C91" w:rsidR="00B430CB" w:rsidRPr="00D23B83" w:rsidRDefault="00931DDD" w:rsidP="0006733A">
      <w:pPr>
        <w:spacing w:before="240" w:after="240"/>
        <w:jc w:val="both"/>
        <w:rPr>
          <w:rFonts w:ascii="Arial" w:hAnsi="Arial" w:cs="Arial"/>
          <w:color w:val="000000" w:themeColor="text1"/>
          <w:sz w:val="22"/>
          <w:szCs w:val="22"/>
        </w:rPr>
      </w:pPr>
      <w:r w:rsidRPr="00D23B83">
        <w:rPr>
          <w:rFonts w:ascii="Arial" w:hAnsi="Arial" w:cs="Arial"/>
          <w:color w:val="000000" w:themeColor="text1"/>
          <w:sz w:val="22"/>
          <w:szCs w:val="22"/>
        </w:rPr>
        <w:t>El plazo</w:t>
      </w:r>
      <w:r w:rsidR="4BCD7BA8" w:rsidRPr="00D23B83">
        <w:rPr>
          <w:rFonts w:ascii="Arial" w:hAnsi="Arial" w:cs="Arial"/>
          <w:color w:val="000000" w:themeColor="text1"/>
          <w:sz w:val="22"/>
          <w:szCs w:val="22"/>
        </w:rPr>
        <w:t xml:space="preserve"> se discrimina de la siguiente manera:</w:t>
      </w:r>
    </w:p>
    <w:p w14:paraId="3192BE44" w14:textId="77777777" w:rsidR="00B430CB" w:rsidRPr="00D23B83" w:rsidRDefault="00B430CB" w:rsidP="00B430CB">
      <w:pPr>
        <w:pStyle w:val="Prrafodelista"/>
        <w:ind w:left="567"/>
        <w:jc w:val="both"/>
        <w:rPr>
          <w:rFonts w:ascii="Arial" w:hAnsi="Arial" w:cs="Arial"/>
          <w:color w:val="000000" w:themeColor="text1"/>
          <w:sz w:val="22"/>
          <w:szCs w:val="22"/>
          <w:lang w:eastAsia="es-ES"/>
        </w:rPr>
      </w:pPr>
    </w:p>
    <w:p w14:paraId="659A0FF1" w14:textId="1BD3477A" w:rsidR="00B430CB" w:rsidRPr="00D23B83" w:rsidRDefault="00F8309E" w:rsidP="00B430CB">
      <w:pPr>
        <w:pStyle w:val="Prrafodelista"/>
        <w:numPr>
          <w:ilvl w:val="0"/>
          <w:numId w:val="25"/>
        </w:numPr>
        <w:contextualSpacing/>
        <w:jc w:val="both"/>
        <w:rPr>
          <w:rFonts w:ascii="Arial" w:hAnsi="Arial" w:cs="Arial"/>
          <w:color w:val="000000" w:themeColor="text1"/>
          <w:sz w:val="22"/>
          <w:szCs w:val="22"/>
          <w:lang w:eastAsia="es-ES"/>
        </w:rPr>
      </w:pPr>
      <w:r w:rsidRPr="00D23B83">
        <w:rPr>
          <w:rFonts w:ascii="Arial" w:hAnsi="Arial" w:cs="Arial"/>
          <w:color w:val="000000" w:themeColor="text1"/>
          <w:sz w:val="22"/>
          <w:szCs w:val="22"/>
          <w:lang w:eastAsia="es-ES"/>
        </w:rPr>
        <w:lastRenderedPageBreak/>
        <w:t xml:space="preserve">Dieciocho </w:t>
      </w:r>
      <w:r w:rsidR="00B430CB" w:rsidRPr="00D23B83">
        <w:rPr>
          <w:rFonts w:ascii="Arial" w:hAnsi="Arial" w:cs="Arial"/>
          <w:color w:val="000000" w:themeColor="text1"/>
          <w:sz w:val="22"/>
          <w:szCs w:val="22"/>
          <w:lang w:eastAsia="es-ES"/>
        </w:rPr>
        <w:t>(1</w:t>
      </w:r>
      <w:r w:rsidRPr="00D23B83">
        <w:rPr>
          <w:rFonts w:ascii="Arial" w:hAnsi="Arial" w:cs="Arial"/>
          <w:color w:val="000000" w:themeColor="text1"/>
          <w:sz w:val="22"/>
          <w:szCs w:val="22"/>
          <w:lang w:eastAsia="es-ES"/>
        </w:rPr>
        <w:t>8</w:t>
      </w:r>
      <w:r w:rsidR="00B430CB" w:rsidRPr="00D23B83">
        <w:rPr>
          <w:rFonts w:ascii="Arial" w:hAnsi="Arial" w:cs="Arial"/>
          <w:color w:val="000000" w:themeColor="text1"/>
          <w:sz w:val="22"/>
          <w:szCs w:val="22"/>
          <w:lang w:eastAsia="es-ES"/>
        </w:rPr>
        <w:t>) meses</w:t>
      </w:r>
      <w:r w:rsidRPr="00D23B83">
        <w:rPr>
          <w:rFonts w:ascii="Arial" w:hAnsi="Arial" w:cs="Arial"/>
          <w:color w:val="000000" w:themeColor="text1"/>
          <w:sz w:val="22"/>
          <w:szCs w:val="22"/>
          <w:lang w:eastAsia="es-ES"/>
        </w:rPr>
        <w:t xml:space="preserve"> </w:t>
      </w:r>
      <w:r w:rsidR="00B430CB" w:rsidRPr="00D23B83">
        <w:rPr>
          <w:rFonts w:ascii="Arial" w:hAnsi="Arial" w:cs="Arial"/>
          <w:color w:val="000000" w:themeColor="text1"/>
          <w:sz w:val="22"/>
          <w:szCs w:val="22"/>
          <w:lang w:eastAsia="es-ES"/>
        </w:rPr>
        <w:t>para vigilar, controlar y aprobar la ejecución de la obra</w:t>
      </w:r>
      <w:r w:rsidR="00931DDD" w:rsidRPr="00D23B83">
        <w:rPr>
          <w:rFonts w:ascii="Arial" w:hAnsi="Arial" w:cs="Arial"/>
          <w:color w:val="000000" w:themeColor="text1"/>
          <w:sz w:val="22"/>
          <w:szCs w:val="22"/>
          <w:lang w:eastAsia="es-ES"/>
        </w:rPr>
        <w:t xml:space="preserve"> validando las respectivas </w:t>
      </w:r>
      <w:r w:rsidR="00B430CB" w:rsidRPr="00D23B83">
        <w:rPr>
          <w:rFonts w:ascii="Arial" w:hAnsi="Arial" w:cs="Arial"/>
          <w:color w:val="000000" w:themeColor="text1"/>
          <w:sz w:val="22"/>
          <w:szCs w:val="22"/>
          <w:lang w:eastAsia="es-ES"/>
        </w:rPr>
        <w:t>pruebas</w:t>
      </w:r>
      <w:r w:rsidR="00931DDD" w:rsidRPr="00D23B83">
        <w:rPr>
          <w:rFonts w:ascii="Arial" w:hAnsi="Arial" w:cs="Arial"/>
          <w:color w:val="000000" w:themeColor="text1"/>
          <w:sz w:val="22"/>
          <w:szCs w:val="22"/>
          <w:lang w:eastAsia="es-ES"/>
        </w:rPr>
        <w:t xml:space="preserve"> de presión del sistema</w:t>
      </w:r>
      <w:r w:rsidR="00B430CB" w:rsidRPr="00D23B83">
        <w:rPr>
          <w:rFonts w:ascii="Arial" w:hAnsi="Arial" w:cs="Arial"/>
          <w:color w:val="000000" w:themeColor="text1"/>
          <w:sz w:val="22"/>
          <w:szCs w:val="22"/>
          <w:lang w:eastAsia="es-ES"/>
        </w:rPr>
        <w:t>.</w:t>
      </w:r>
    </w:p>
    <w:p w14:paraId="62627733" w14:textId="77777777" w:rsidR="00B430CB" w:rsidRPr="00D23B83" w:rsidRDefault="00B430CB" w:rsidP="00B430CB">
      <w:pPr>
        <w:pStyle w:val="Prrafodelista"/>
        <w:ind w:left="1287"/>
        <w:jc w:val="both"/>
        <w:rPr>
          <w:rFonts w:ascii="Arial" w:hAnsi="Arial" w:cs="Arial"/>
          <w:color w:val="000000" w:themeColor="text1"/>
          <w:sz w:val="22"/>
          <w:szCs w:val="22"/>
          <w:lang w:eastAsia="es-ES"/>
        </w:rPr>
      </w:pPr>
    </w:p>
    <w:p w14:paraId="7683D9E2" w14:textId="77777777" w:rsidR="00B430CB" w:rsidRPr="00D23B83" w:rsidRDefault="00B430CB" w:rsidP="00B430CB">
      <w:pPr>
        <w:pStyle w:val="Prrafodelista"/>
        <w:numPr>
          <w:ilvl w:val="0"/>
          <w:numId w:val="25"/>
        </w:numPr>
        <w:contextualSpacing/>
        <w:jc w:val="both"/>
        <w:rPr>
          <w:rFonts w:ascii="Arial" w:hAnsi="Arial" w:cs="Arial"/>
          <w:color w:val="000000" w:themeColor="text1"/>
          <w:sz w:val="22"/>
          <w:szCs w:val="22"/>
          <w:lang w:eastAsia="es-ES"/>
        </w:rPr>
      </w:pPr>
      <w:r w:rsidRPr="00D23B83">
        <w:rPr>
          <w:rFonts w:ascii="Arial" w:hAnsi="Arial" w:cs="Arial"/>
          <w:color w:val="000000" w:themeColor="text1"/>
          <w:sz w:val="22"/>
          <w:szCs w:val="22"/>
          <w:lang w:eastAsia="es-ES"/>
        </w:rPr>
        <w:t>Un (1) mes final de ajustes para vigilar, controlar y aprobar la atención de los pendientes menores, obtención de paz y salvos, acompañamiento operativo y entrega y recibo a satisfacción de las obras.</w:t>
      </w:r>
    </w:p>
    <w:p w14:paraId="3B4AA4B2" w14:textId="77777777" w:rsidR="00B430CB" w:rsidRPr="00D23B83" w:rsidRDefault="00B430CB" w:rsidP="00B430CB">
      <w:pPr>
        <w:pStyle w:val="Prrafodelista"/>
        <w:ind w:left="567"/>
        <w:jc w:val="both"/>
        <w:rPr>
          <w:rFonts w:ascii="Arial" w:hAnsi="Arial" w:cs="Arial"/>
          <w:color w:val="000000" w:themeColor="text1"/>
          <w:sz w:val="22"/>
          <w:szCs w:val="22"/>
          <w:lang w:eastAsia="es-ES"/>
        </w:rPr>
      </w:pPr>
    </w:p>
    <w:p w14:paraId="399D023A" w14:textId="0E005FA3" w:rsidR="00B430CB" w:rsidRPr="00D23B83" w:rsidRDefault="00B430CB" w:rsidP="00B430CB">
      <w:pPr>
        <w:pStyle w:val="Prrafodelista"/>
        <w:ind w:left="0"/>
        <w:jc w:val="both"/>
        <w:rPr>
          <w:rFonts w:ascii="Arial" w:hAnsi="Arial" w:cs="Arial"/>
          <w:color w:val="000000" w:themeColor="text1"/>
          <w:sz w:val="22"/>
          <w:szCs w:val="22"/>
          <w:lang w:eastAsia="es-ES"/>
        </w:rPr>
      </w:pPr>
      <w:r w:rsidRPr="00D23B83">
        <w:rPr>
          <w:rFonts w:ascii="Arial" w:hAnsi="Arial" w:cs="Arial"/>
          <w:color w:val="000000" w:themeColor="text1"/>
          <w:sz w:val="22"/>
          <w:szCs w:val="22"/>
          <w:lang w:eastAsia="es-ES"/>
        </w:rPr>
        <w:t xml:space="preserve">Nota 1. </w:t>
      </w:r>
      <w:r w:rsidR="00C41917" w:rsidRPr="00D23B83">
        <w:rPr>
          <w:rFonts w:ascii="Arial" w:hAnsi="Arial" w:cs="Arial"/>
          <w:color w:val="000000" w:themeColor="text1"/>
          <w:sz w:val="22"/>
          <w:szCs w:val="22"/>
          <w:lang w:eastAsia="es-ES"/>
        </w:rPr>
        <w:t xml:space="preserve">Una vez cumplido el </w:t>
      </w:r>
      <w:r w:rsidR="004C1079" w:rsidRPr="00D23B83">
        <w:rPr>
          <w:rFonts w:ascii="Arial" w:hAnsi="Arial" w:cs="Arial"/>
          <w:color w:val="000000" w:themeColor="text1"/>
          <w:sz w:val="22"/>
          <w:szCs w:val="22"/>
          <w:lang w:eastAsia="es-ES"/>
        </w:rPr>
        <w:t>mes</w:t>
      </w:r>
      <w:r w:rsidR="00C41917" w:rsidRPr="00D23B83">
        <w:rPr>
          <w:rFonts w:ascii="Arial" w:hAnsi="Arial" w:cs="Arial"/>
          <w:color w:val="000000" w:themeColor="text1"/>
          <w:sz w:val="22"/>
          <w:szCs w:val="22"/>
          <w:lang w:eastAsia="es-ES"/>
        </w:rPr>
        <w:t xml:space="preserve"> </w:t>
      </w:r>
      <w:r w:rsidR="00103487" w:rsidRPr="00D23B83">
        <w:rPr>
          <w:rFonts w:ascii="Arial" w:hAnsi="Arial" w:cs="Arial"/>
          <w:color w:val="000000" w:themeColor="text1"/>
          <w:sz w:val="22"/>
          <w:szCs w:val="22"/>
          <w:lang w:eastAsia="es-ES"/>
        </w:rPr>
        <w:t xml:space="preserve">Diecinueve </w:t>
      </w:r>
      <w:r w:rsidR="00FF07C9" w:rsidRPr="00D23B83">
        <w:rPr>
          <w:rFonts w:ascii="Arial" w:hAnsi="Arial" w:cs="Arial"/>
          <w:color w:val="000000" w:themeColor="text1"/>
          <w:sz w:val="22"/>
          <w:szCs w:val="22"/>
          <w:lang w:eastAsia="es-ES"/>
        </w:rPr>
        <w:t>(1</w:t>
      </w:r>
      <w:r w:rsidR="00103487" w:rsidRPr="00D23B83">
        <w:rPr>
          <w:rFonts w:ascii="Arial" w:hAnsi="Arial" w:cs="Arial"/>
          <w:color w:val="000000" w:themeColor="text1"/>
          <w:sz w:val="22"/>
          <w:szCs w:val="22"/>
          <w:lang w:eastAsia="es-ES"/>
        </w:rPr>
        <w:t>9</w:t>
      </w:r>
      <w:r w:rsidR="00FF07C9" w:rsidRPr="00D23B83">
        <w:rPr>
          <w:rFonts w:ascii="Arial" w:hAnsi="Arial" w:cs="Arial"/>
          <w:color w:val="000000" w:themeColor="text1"/>
          <w:sz w:val="22"/>
          <w:szCs w:val="22"/>
          <w:lang w:eastAsia="es-ES"/>
        </w:rPr>
        <w:t>)</w:t>
      </w:r>
      <w:r w:rsidR="00C41917" w:rsidRPr="00D23B83">
        <w:rPr>
          <w:rFonts w:ascii="Arial" w:hAnsi="Arial" w:cs="Arial"/>
          <w:color w:val="000000" w:themeColor="text1"/>
          <w:sz w:val="22"/>
          <w:szCs w:val="22"/>
          <w:lang w:eastAsia="es-ES"/>
        </w:rPr>
        <w:t>, se suscribirá el Acta de Terminación de Ejecución de la</w:t>
      </w:r>
      <w:r w:rsidR="00FF07C9" w:rsidRPr="00D23B83">
        <w:rPr>
          <w:rFonts w:ascii="Arial" w:hAnsi="Arial" w:cs="Arial"/>
          <w:color w:val="000000" w:themeColor="text1"/>
          <w:sz w:val="22"/>
          <w:szCs w:val="22"/>
          <w:lang w:eastAsia="es-ES"/>
        </w:rPr>
        <w:t>s</w:t>
      </w:r>
      <w:r w:rsidR="00C41917" w:rsidRPr="00D23B83">
        <w:rPr>
          <w:rFonts w:ascii="Arial" w:hAnsi="Arial" w:cs="Arial"/>
          <w:color w:val="000000" w:themeColor="text1"/>
          <w:sz w:val="22"/>
          <w:szCs w:val="22"/>
          <w:lang w:eastAsia="es-ES"/>
        </w:rPr>
        <w:t xml:space="preserve"> Obra</w:t>
      </w:r>
      <w:r w:rsidR="00FF07C9" w:rsidRPr="00D23B83">
        <w:rPr>
          <w:rFonts w:ascii="Arial" w:hAnsi="Arial" w:cs="Arial"/>
          <w:color w:val="000000" w:themeColor="text1"/>
          <w:sz w:val="22"/>
          <w:szCs w:val="22"/>
          <w:lang w:eastAsia="es-ES"/>
        </w:rPr>
        <w:t>s</w:t>
      </w:r>
      <w:r w:rsidR="00C41917" w:rsidRPr="00D23B83">
        <w:rPr>
          <w:rFonts w:ascii="Arial" w:hAnsi="Arial" w:cs="Arial"/>
          <w:color w:val="000000" w:themeColor="text1"/>
          <w:sz w:val="22"/>
          <w:szCs w:val="22"/>
          <w:lang w:eastAsia="es-ES"/>
        </w:rPr>
        <w:t xml:space="preserve"> entre el contratista de obra y el contratista de interventoría, como constancia de la finalización de los trabajos. Para dicha fecha, deberá haberse ejecutado la totalidad del alcance contractual y todas las obras deberán encontrarse operativas. Sera deber de la interventoría velar por el cumplimiento de esta meta al finalizar este plazo. A partir de este momento, se dará inicio a un período de un (1) mes durante el cual la interventoría realizará el seguimiento y control para verificar que el contratista de obra atienda los pendientes menores, los cuales no deberán impedir ni restringir la operación de los sistemas.</w:t>
      </w:r>
    </w:p>
    <w:p w14:paraId="576B4270" w14:textId="77777777" w:rsidR="00B430CB" w:rsidRPr="00D23B83" w:rsidRDefault="00B430CB" w:rsidP="00B430CB">
      <w:pPr>
        <w:pStyle w:val="Prrafodelista"/>
        <w:ind w:left="0"/>
        <w:jc w:val="both"/>
        <w:rPr>
          <w:rFonts w:ascii="Arial" w:hAnsi="Arial" w:cs="Arial"/>
          <w:color w:val="000000" w:themeColor="text1"/>
          <w:sz w:val="22"/>
          <w:szCs w:val="22"/>
          <w:lang w:eastAsia="es-ES"/>
        </w:rPr>
      </w:pPr>
    </w:p>
    <w:p w14:paraId="48E09495" w14:textId="049BB140" w:rsidR="00B430CB" w:rsidRPr="00D23B83" w:rsidRDefault="00B430CB" w:rsidP="00B430CB">
      <w:pPr>
        <w:pStyle w:val="Prrafodelista"/>
        <w:ind w:left="0"/>
        <w:jc w:val="both"/>
        <w:rPr>
          <w:rFonts w:ascii="Arial" w:hAnsi="Arial" w:cs="Arial"/>
          <w:color w:val="000000" w:themeColor="text1"/>
          <w:sz w:val="22"/>
          <w:szCs w:val="22"/>
          <w:lang w:eastAsia="es-ES"/>
        </w:rPr>
      </w:pPr>
      <w:r w:rsidRPr="00D23B83">
        <w:rPr>
          <w:rFonts w:ascii="Arial" w:hAnsi="Arial" w:cs="Arial"/>
          <w:color w:val="000000" w:themeColor="text1"/>
          <w:sz w:val="22"/>
          <w:szCs w:val="22"/>
          <w:lang w:eastAsia="es-ES"/>
        </w:rPr>
        <w:t>Nota 2: El contratista</w:t>
      </w:r>
      <w:r w:rsidR="00C41917" w:rsidRPr="00D23B83">
        <w:rPr>
          <w:rFonts w:ascii="Arial" w:hAnsi="Arial" w:cs="Arial"/>
          <w:color w:val="000000" w:themeColor="text1"/>
          <w:sz w:val="22"/>
          <w:szCs w:val="22"/>
          <w:lang w:eastAsia="es-ES"/>
        </w:rPr>
        <w:t xml:space="preserve"> de obra</w:t>
      </w:r>
      <w:r w:rsidRPr="00D23B83">
        <w:rPr>
          <w:rFonts w:ascii="Arial" w:hAnsi="Arial" w:cs="Arial"/>
          <w:color w:val="000000" w:themeColor="text1"/>
          <w:sz w:val="22"/>
          <w:szCs w:val="22"/>
          <w:lang w:eastAsia="es-ES"/>
        </w:rPr>
        <w:t xml:space="preserve"> y la interventoría deberán tener en cuenta que los pendientes menores que surjan de la ejecución deberán ser atendidos a satisfacción en el último mes de construcción, </w:t>
      </w:r>
      <w:r w:rsidR="00C72A01" w:rsidRPr="00D23B83">
        <w:rPr>
          <w:rFonts w:ascii="Arial" w:hAnsi="Arial" w:cs="Arial"/>
          <w:color w:val="000000" w:themeColor="text1"/>
          <w:sz w:val="22"/>
          <w:szCs w:val="22"/>
          <w:lang w:eastAsia="es-ES"/>
        </w:rPr>
        <w:t xml:space="preserve">lo </w:t>
      </w:r>
      <w:r w:rsidRPr="00D23B83">
        <w:rPr>
          <w:rFonts w:ascii="Arial" w:hAnsi="Arial" w:cs="Arial"/>
          <w:color w:val="000000" w:themeColor="text1"/>
          <w:sz w:val="22"/>
          <w:szCs w:val="22"/>
          <w:lang w:eastAsia="es-ES"/>
        </w:rPr>
        <w:t>que llevará a la firma del Acta de terminación del plazo contractual y recibo final de las obras.</w:t>
      </w:r>
    </w:p>
    <w:p w14:paraId="0D51BDCC" w14:textId="7A9D042F" w:rsidR="0001198B" w:rsidRPr="00D23B83" w:rsidRDefault="00B430CB" w:rsidP="0006733A">
      <w:pPr>
        <w:pStyle w:val="Default"/>
        <w:spacing w:before="240" w:after="240"/>
        <w:jc w:val="both"/>
        <w:rPr>
          <w:rFonts w:eastAsia="Times New Roman"/>
          <w:color w:val="000000" w:themeColor="text1"/>
          <w:sz w:val="22"/>
          <w:szCs w:val="22"/>
          <w:lang w:eastAsia="es-ES"/>
        </w:rPr>
      </w:pPr>
      <w:r w:rsidRPr="00D23B83">
        <w:rPr>
          <w:color w:val="000000" w:themeColor="text1"/>
          <w:sz w:val="22"/>
          <w:szCs w:val="22"/>
        </w:rPr>
        <w:t>NOTA 3:</w:t>
      </w:r>
      <w:r w:rsidRPr="00D23B83">
        <w:rPr>
          <w:rFonts w:eastAsia="Times New Roman"/>
          <w:color w:val="000000" w:themeColor="text1"/>
          <w:sz w:val="22"/>
          <w:szCs w:val="22"/>
          <w:lang w:eastAsia="es-ES"/>
        </w:rPr>
        <w:t xml:space="preserve"> </w:t>
      </w:r>
      <w:r w:rsidR="127526FA" w:rsidRPr="00D23B83">
        <w:rPr>
          <w:rFonts w:eastAsia="Times New Roman"/>
          <w:color w:val="000000" w:themeColor="text1"/>
          <w:sz w:val="22"/>
          <w:szCs w:val="22"/>
          <w:lang w:eastAsia="es-ES"/>
        </w:rPr>
        <w:t xml:space="preserve"> El programa de ejecución del contrato de </w:t>
      </w:r>
      <w:r w:rsidR="00C72A01" w:rsidRPr="00D23B83">
        <w:rPr>
          <w:rFonts w:eastAsia="Times New Roman"/>
          <w:color w:val="000000" w:themeColor="text1"/>
          <w:sz w:val="22"/>
          <w:szCs w:val="22"/>
          <w:lang w:eastAsia="es-ES"/>
        </w:rPr>
        <w:t>interventoría</w:t>
      </w:r>
      <w:r w:rsidR="127526FA" w:rsidRPr="00D23B83">
        <w:rPr>
          <w:rFonts w:eastAsia="Times New Roman"/>
          <w:color w:val="000000" w:themeColor="text1"/>
          <w:sz w:val="22"/>
          <w:szCs w:val="22"/>
          <w:lang w:eastAsia="es-ES"/>
        </w:rPr>
        <w:t xml:space="preserve">, aprobado por la </w:t>
      </w:r>
      <w:r w:rsidR="00C72A01" w:rsidRPr="00D23B83">
        <w:rPr>
          <w:rFonts w:eastAsia="Times New Roman"/>
          <w:color w:val="000000" w:themeColor="text1"/>
          <w:sz w:val="22"/>
          <w:szCs w:val="22"/>
          <w:lang w:eastAsia="es-ES"/>
        </w:rPr>
        <w:t>Supervisión,</w:t>
      </w:r>
      <w:r w:rsidR="127526FA" w:rsidRPr="00D23B83">
        <w:rPr>
          <w:rFonts w:eastAsia="Times New Roman"/>
          <w:color w:val="000000" w:themeColor="text1"/>
          <w:sz w:val="22"/>
          <w:szCs w:val="22"/>
          <w:lang w:eastAsia="es-ES"/>
        </w:rPr>
        <w:t xml:space="preserve"> no podrá superar el plazo total de VEINTE (20) MESES, </w:t>
      </w:r>
      <w:r w:rsidR="00C72A01" w:rsidRPr="00D23B83">
        <w:rPr>
          <w:rFonts w:eastAsia="Times New Roman"/>
          <w:color w:val="000000" w:themeColor="text1"/>
          <w:sz w:val="22"/>
          <w:szCs w:val="22"/>
          <w:lang w:eastAsia="es-ES"/>
        </w:rPr>
        <w:t>el cual incluye</w:t>
      </w:r>
      <w:r w:rsidR="127526FA" w:rsidRPr="00D23B83">
        <w:rPr>
          <w:rFonts w:eastAsia="Times New Roman"/>
          <w:color w:val="000000" w:themeColor="text1"/>
          <w:sz w:val="22"/>
          <w:szCs w:val="22"/>
          <w:lang w:eastAsia="es-ES"/>
        </w:rPr>
        <w:t xml:space="preserve"> </w:t>
      </w:r>
      <w:r w:rsidR="0001198B" w:rsidRPr="00D23B83">
        <w:rPr>
          <w:rFonts w:eastAsia="Times New Roman"/>
          <w:color w:val="000000" w:themeColor="text1"/>
          <w:sz w:val="22"/>
          <w:szCs w:val="22"/>
          <w:lang w:eastAsia="es-ES"/>
        </w:rPr>
        <w:t xml:space="preserve">EL MES </w:t>
      </w:r>
      <w:r w:rsidR="127526FA" w:rsidRPr="00D23B83">
        <w:rPr>
          <w:rFonts w:eastAsia="Times New Roman"/>
          <w:color w:val="000000" w:themeColor="text1"/>
          <w:sz w:val="22"/>
          <w:szCs w:val="22"/>
          <w:lang w:eastAsia="es-ES"/>
        </w:rPr>
        <w:t>correspondiente</w:t>
      </w:r>
      <w:r w:rsidR="0001198B" w:rsidRPr="00D23B83">
        <w:rPr>
          <w:rFonts w:eastAsia="Times New Roman"/>
          <w:color w:val="000000" w:themeColor="text1"/>
          <w:sz w:val="22"/>
          <w:szCs w:val="22"/>
          <w:lang w:eastAsia="es-ES"/>
        </w:rPr>
        <w:t xml:space="preserve"> </w:t>
      </w:r>
      <w:r w:rsidR="127526FA" w:rsidRPr="00D23B83">
        <w:rPr>
          <w:rFonts w:eastAsia="Times New Roman"/>
          <w:color w:val="000000" w:themeColor="text1"/>
          <w:sz w:val="22"/>
          <w:szCs w:val="22"/>
          <w:lang w:eastAsia="es-ES"/>
        </w:rPr>
        <w:t xml:space="preserve">a </w:t>
      </w:r>
      <w:r w:rsidR="00C72A01" w:rsidRPr="00D23B83">
        <w:rPr>
          <w:rFonts w:eastAsia="Times New Roman"/>
          <w:color w:val="000000" w:themeColor="text1"/>
          <w:sz w:val="22"/>
          <w:szCs w:val="22"/>
          <w:lang w:eastAsia="es-ES"/>
        </w:rPr>
        <w:t xml:space="preserve">Interventoría a </w:t>
      </w:r>
      <w:r w:rsidR="127526FA" w:rsidRPr="00D23B83">
        <w:rPr>
          <w:rFonts w:eastAsia="Times New Roman"/>
          <w:color w:val="000000" w:themeColor="text1"/>
          <w:sz w:val="22"/>
          <w:szCs w:val="22"/>
          <w:lang w:eastAsia="es-ES"/>
        </w:rPr>
        <w:t xml:space="preserve">las actividades </w:t>
      </w:r>
      <w:r w:rsidR="00FF07C9" w:rsidRPr="00D23B83">
        <w:rPr>
          <w:rFonts w:eastAsia="Times New Roman"/>
          <w:color w:val="000000" w:themeColor="text1"/>
          <w:sz w:val="22"/>
          <w:szCs w:val="22"/>
          <w:lang w:eastAsia="es-ES"/>
        </w:rPr>
        <w:t>preliminares</w:t>
      </w:r>
      <w:r w:rsidR="127526FA" w:rsidRPr="00D23B83">
        <w:rPr>
          <w:rFonts w:eastAsia="Times New Roman"/>
          <w:color w:val="000000" w:themeColor="text1"/>
          <w:sz w:val="22"/>
          <w:szCs w:val="22"/>
          <w:lang w:eastAsia="es-ES"/>
        </w:rPr>
        <w:t xml:space="preserve"> al inicio de </w:t>
      </w:r>
      <w:r w:rsidR="00C72A01" w:rsidRPr="00D23B83">
        <w:rPr>
          <w:rFonts w:eastAsia="Times New Roman"/>
          <w:color w:val="000000" w:themeColor="text1"/>
          <w:sz w:val="22"/>
          <w:szCs w:val="22"/>
          <w:lang w:eastAsia="es-ES"/>
        </w:rPr>
        <w:t>trabajos de obra</w:t>
      </w:r>
      <w:r w:rsidR="0001198B" w:rsidRPr="00D23B83">
        <w:rPr>
          <w:rFonts w:eastAsia="Times New Roman"/>
          <w:color w:val="000000" w:themeColor="text1"/>
          <w:sz w:val="22"/>
          <w:szCs w:val="22"/>
          <w:lang w:eastAsia="es-ES"/>
        </w:rPr>
        <w:t xml:space="preserve"> y EL MES FINAL correspondiente a la interventoría a la atención de pendientes menores, obtención de paz y salvos </w:t>
      </w:r>
      <w:r w:rsidR="0001198B" w:rsidRPr="00D23B83">
        <w:rPr>
          <w:color w:val="000000" w:themeColor="text1"/>
          <w:sz w:val="22"/>
          <w:szCs w:val="22"/>
          <w:lang w:eastAsia="es-ES"/>
        </w:rPr>
        <w:t>acompañamiento operativo y entrega y recibo a satisfacción de las obras</w:t>
      </w:r>
      <w:r w:rsidR="0001198B" w:rsidRPr="00D23B83">
        <w:rPr>
          <w:rFonts w:eastAsia="Times New Roman"/>
          <w:color w:val="000000" w:themeColor="text1"/>
          <w:sz w:val="22"/>
          <w:szCs w:val="22"/>
          <w:lang w:eastAsia="es-ES"/>
        </w:rPr>
        <w:t xml:space="preserve">. </w:t>
      </w:r>
      <w:r w:rsidR="0001198B" w:rsidRPr="00D23B83">
        <w:rPr>
          <w:sz w:val="22"/>
          <w:szCs w:val="22"/>
        </w:rPr>
        <w:t xml:space="preserve">La definición de la duración de estos 2 </w:t>
      </w:r>
      <w:r w:rsidR="00C83752" w:rsidRPr="00D23B83">
        <w:rPr>
          <w:sz w:val="22"/>
          <w:szCs w:val="22"/>
        </w:rPr>
        <w:t>periodos</w:t>
      </w:r>
      <w:r w:rsidR="0001198B" w:rsidRPr="00D23B83">
        <w:rPr>
          <w:sz w:val="22"/>
          <w:szCs w:val="22"/>
        </w:rPr>
        <w:t xml:space="preserve"> es potestad de la EAAB ESP, quien a su juicio podrá variar el plazo para realizar la interventoría a los preliminares de obra como el trámite de la </w:t>
      </w:r>
      <w:r w:rsidR="00FF41E0" w:rsidRPr="00D23B83">
        <w:rPr>
          <w:sz w:val="22"/>
          <w:szCs w:val="22"/>
        </w:rPr>
        <w:t>terminación</w:t>
      </w:r>
      <w:r w:rsidR="00C83752" w:rsidRPr="00D23B83">
        <w:rPr>
          <w:sz w:val="22"/>
          <w:szCs w:val="22"/>
        </w:rPr>
        <w:t>. S</w:t>
      </w:r>
      <w:r w:rsidR="0001198B" w:rsidRPr="00D23B83">
        <w:rPr>
          <w:sz w:val="22"/>
          <w:szCs w:val="22"/>
        </w:rPr>
        <w:t xml:space="preserve">i el interventor se toma mayor tiempo </w:t>
      </w:r>
      <w:r w:rsidR="00C83752" w:rsidRPr="00D23B83">
        <w:rPr>
          <w:sz w:val="22"/>
          <w:szCs w:val="22"/>
        </w:rPr>
        <w:t xml:space="preserve">para aprobar actividades preliminares </w:t>
      </w:r>
      <w:r w:rsidR="0001198B" w:rsidRPr="00D23B83">
        <w:rPr>
          <w:sz w:val="22"/>
          <w:szCs w:val="22"/>
        </w:rPr>
        <w:t xml:space="preserve">será compensado con </w:t>
      </w:r>
      <w:r w:rsidR="00C83752" w:rsidRPr="00D23B83">
        <w:rPr>
          <w:sz w:val="22"/>
          <w:szCs w:val="22"/>
        </w:rPr>
        <w:t>tiempo</w:t>
      </w:r>
      <w:r w:rsidR="0001198B" w:rsidRPr="00D23B83">
        <w:rPr>
          <w:sz w:val="22"/>
          <w:szCs w:val="22"/>
        </w:rPr>
        <w:t xml:space="preserve"> de revisión y aprobación </w:t>
      </w:r>
      <w:r w:rsidR="00C83752" w:rsidRPr="00D23B83">
        <w:rPr>
          <w:sz w:val="22"/>
          <w:szCs w:val="22"/>
        </w:rPr>
        <w:t xml:space="preserve">del </w:t>
      </w:r>
      <w:r w:rsidR="0001198B" w:rsidRPr="00D23B83">
        <w:rPr>
          <w:sz w:val="22"/>
          <w:szCs w:val="22"/>
        </w:rPr>
        <w:t xml:space="preserve">mes establecido para </w:t>
      </w:r>
      <w:r w:rsidR="00FF41E0" w:rsidRPr="00D23B83">
        <w:rPr>
          <w:sz w:val="22"/>
          <w:szCs w:val="22"/>
        </w:rPr>
        <w:t>terminación de obras</w:t>
      </w:r>
      <w:r w:rsidR="0001198B" w:rsidRPr="00D23B83">
        <w:rPr>
          <w:sz w:val="22"/>
          <w:szCs w:val="22"/>
        </w:rPr>
        <w:t>, en todo caso no se podrá superar el plazo total del contrato de interventoría, ni se reconocerán mayores tiempos por demoras atribuibles al interventor</w:t>
      </w:r>
      <w:r w:rsidR="00CC00D4" w:rsidRPr="00D23B83">
        <w:rPr>
          <w:sz w:val="22"/>
          <w:szCs w:val="22"/>
        </w:rPr>
        <w:t>.</w:t>
      </w:r>
    </w:p>
    <w:p w14:paraId="1ACB0C89" w14:textId="77777777" w:rsidR="00CC1C83" w:rsidRPr="00D23B83" w:rsidRDefault="00CC1C83" w:rsidP="488C8582">
      <w:pPr>
        <w:jc w:val="both"/>
        <w:rPr>
          <w:rFonts w:ascii="Arial" w:hAnsi="Arial" w:cs="Arial"/>
          <w:color w:val="000000" w:themeColor="text1"/>
          <w:sz w:val="22"/>
          <w:szCs w:val="22"/>
          <w:lang w:eastAsia="es-ES"/>
        </w:rPr>
      </w:pPr>
    </w:p>
    <w:p w14:paraId="0F80BDA7" w14:textId="74F484F3" w:rsidR="00E93295" w:rsidRPr="00D23B83" w:rsidRDefault="00EB2F67" w:rsidP="0006733A">
      <w:pPr>
        <w:pStyle w:val="Prrafodelista"/>
        <w:numPr>
          <w:ilvl w:val="0"/>
          <w:numId w:val="6"/>
        </w:numPr>
        <w:jc w:val="both"/>
        <w:rPr>
          <w:rFonts w:ascii="Arial" w:hAnsi="Arial" w:cs="Arial"/>
          <w:b/>
          <w:bCs/>
          <w:sz w:val="22"/>
          <w:szCs w:val="22"/>
        </w:rPr>
      </w:pPr>
      <w:r w:rsidRPr="00D23B83">
        <w:rPr>
          <w:rFonts w:ascii="Arial" w:hAnsi="Arial" w:cs="Arial"/>
          <w:b/>
          <w:bCs/>
          <w:sz w:val="22"/>
          <w:szCs w:val="22"/>
        </w:rPr>
        <w:t>FORMA DE PAGO</w:t>
      </w:r>
      <w:r w:rsidR="000644A1" w:rsidRPr="00D23B83">
        <w:rPr>
          <w:rFonts w:ascii="Arial" w:hAnsi="Arial" w:cs="Arial"/>
          <w:b/>
          <w:bCs/>
          <w:sz w:val="22"/>
          <w:szCs w:val="22"/>
        </w:rPr>
        <w:t>:</w:t>
      </w:r>
      <w:r w:rsidRPr="00D23B83">
        <w:rPr>
          <w:rFonts w:ascii="Arial" w:hAnsi="Arial" w:cs="Arial"/>
          <w:b/>
          <w:bCs/>
          <w:sz w:val="22"/>
          <w:szCs w:val="22"/>
        </w:rPr>
        <w:t xml:space="preserve"> </w:t>
      </w:r>
    </w:p>
    <w:p w14:paraId="4F366F20" w14:textId="77777777" w:rsidR="00EB2F67" w:rsidRPr="00D23B83" w:rsidRDefault="00EB2F67" w:rsidP="000644A1">
      <w:pPr>
        <w:jc w:val="both"/>
        <w:rPr>
          <w:rFonts w:ascii="Arial" w:hAnsi="Arial" w:cs="Arial"/>
          <w:b/>
          <w:sz w:val="22"/>
          <w:szCs w:val="22"/>
        </w:rPr>
      </w:pPr>
    </w:p>
    <w:p w14:paraId="192FBD08" w14:textId="561CF3E0" w:rsidR="00B430CB" w:rsidRPr="00D23B83" w:rsidRDefault="00B430CB" w:rsidP="0006733A">
      <w:pPr>
        <w:jc w:val="both"/>
        <w:rPr>
          <w:rFonts w:ascii="Arial" w:hAnsi="Arial" w:cs="Arial"/>
          <w:bCs/>
          <w:sz w:val="22"/>
          <w:szCs w:val="22"/>
        </w:rPr>
      </w:pPr>
      <w:r w:rsidRPr="00D23B83">
        <w:rPr>
          <w:rFonts w:ascii="Arial" w:hAnsi="Arial" w:cs="Arial"/>
          <w:bCs/>
          <w:sz w:val="22"/>
          <w:szCs w:val="22"/>
        </w:rPr>
        <w:t>La interventoría a la obra se pagará así:</w:t>
      </w:r>
    </w:p>
    <w:p w14:paraId="7EC95915" w14:textId="51C4F913" w:rsidR="488C8582" w:rsidRPr="00D23B83" w:rsidRDefault="55F3179C" w:rsidP="006943BC">
      <w:pPr>
        <w:pStyle w:val="Prrafodelista"/>
        <w:jc w:val="both"/>
      </w:pPr>
      <w:r w:rsidRPr="00D23B83">
        <w:rPr>
          <w:rFonts w:ascii="Arial" w:hAnsi="Arial" w:cs="Arial"/>
          <w:sz w:val="22"/>
          <w:szCs w:val="22"/>
        </w:rPr>
        <w:t xml:space="preserve"> </w:t>
      </w:r>
    </w:p>
    <w:p w14:paraId="3E3F5C7A" w14:textId="41A3D984" w:rsidR="006943BC" w:rsidRPr="00D23B83" w:rsidRDefault="006943BC" w:rsidP="006943BC">
      <w:pPr>
        <w:rPr>
          <w:rFonts w:ascii="Arial" w:hAnsi="Arial" w:cs="Arial"/>
          <w:color w:val="000000" w:themeColor="text1"/>
          <w:sz w:val="22"/>
          <w:szCs w:val="22"/>
        </w:rPr>
      </w:pPr>
      <w:r w:rsidRPr="00D23B83">
        <w:rPr>
          <w:rFonts w:ascii="Arial" w:hAnsi="Arial" w:cs="Arial"/>
          <w:b/>
          <w:bCs/>
          <w:color w:val="000000" w:themeColor="text1"/>
          <w:sz w:val="22"/>
          <w:szCs w:val="22"/>
        </w:rPr>
        <w:t xml:space="preserve">Interventoría a las actividades </w:t>
      </w:r>
      <w:r w:rsidR="00307EF6" w:rsidRPr="00D23B83">
        <w:rPr>
          <w:rFonts w:ascii="Arial" w:hAnsi="Arial" w:cs="Arial"/>
          <w:b/>
          <w:bCs/>
          <w:color w:val="000000" w:themeColor="text1"/>
          <w:sz w:val="22"/>
          <w:szCs w:val="22"/>
        </w:rPr>
        <w:t>preliminares</w:t>
      </w:r>
      <w:r w:rsidRPr="00D23B83">
        <w:rPr>
          <w:rFonts w:ascii="Arial" w:hAnsi="Arial" w:cs="Arial"/>
          <w:b/>
          <w:bCs/>
          <w:color w:val="000000" w:themeColor="text1"/>
          <w:sz w:val="22"/>
          <w:szCs w:val="22"/>
        </w:rPr>
        <w:t xml:space="preserve"> de obra</w:t>
      </w:r>
      <w:r w:rsidRPr="00D23B83">
        <w:rPr>
          <w:rFonts w:ascii="Arial" w:hAnsi="Arial" w:cs="Arial"/>
          <w:color w:val="000000" w:themeColor="text1"/>
          <w:sz w:val="22"/>
          <w:szCs w:val="22"/>
        </w:rPr>
        <w:t>:</w:t>
      </w:r>
    </w:p>
    <w:p w14:paraId="0B89E23A" w14:textId="74B6675F" w:rsidR="0AF1FA49" w:rsidRPr="00D23B83" w:rsidRDefault="0AF1FA49" w:rsidP="0006733A">
      <w:pPr>
        <w:spacing w:before="240" w:after="240"/>
        <w:jc w:val="both"/>
        <w:rPr>
          <w:rFonts w:ascii="Arial" w:eastAsia="Arial" w:hAnsi="Arial" w:cs="Arial"/>
          <w:sz w:val="22"/>
          <w:szCs w:val="22"/>
        </w:rPr>
      </w:pPr>
      <w:r w:rsidRPr="00D23B83">
        <w:rPr>
          <w:rFonts w:ascii="Arial" w:eastAsia="Arial" w:hAnsi="Arial" w:cs="Arial"/>
          <w:sz w:val="22"/>
          <w:szCs w:val="22"/>
        </w:rPr>
        <w:t>La</w:t>
      </w:r>
      <w:r w:rsidR="006943BC" w:rsidRPr="00D23B83">
        <w:rPr>
          <w:rFonts w:ascii="Arial" w:eastAsia="Arial" w:hAnsi="Arial" w:cs="Arial"/>
          <w:sz w:val="22"/>
          <w:szCs w:val="22"/>
        </w:rPr>
        <w:t xml:space="preserve"> interventoría a la</w:t>
      </w:r>
      <w:r w:rsidRPr="00D23B83">
        <w:rPr>
          <w:rFonts w:ascii="Arial" w:eastAsia="Arial" w:hAnsi="Arial" w:cs="Arial"/>
          <w:sz w:val="22"/>
          <w:szCs w:val="22"/>
        </w:rPr>
        <w:t xml:space="preserve">s actividades </w:t>
      </w:r>
      <w:r w:rsidR="00EE30B9" w:rsidRPr="00D23B83">
        <w:rPr>
          <w:rFonts w:ascii="Arial" w:eastAsia="Arial" w:hAnsi="Arial" w:cs="Arial"/>
          <w:sz w:val="22"/>
          <w:szCs w:val="22"/>
        </w:rPr>
        <w:t>preliminares de obra</w:t>
      </w:r>
      <w:r w:rsidRPr="00D23B83">
        <w:rPr>
          <w:rFonts w:ascii="Arial" w:eastAsia="Arial" w:hAnsi="Arial" w:cs="Arial"/>
          <w:sz w:val="22"/>
          <w:szCs w:val="22"/>
        </w:rPr>
        <w:t xml:space="preserve"> tendrá un valor equivalente al </w:t>
      </w:r>
      <w:r w:rsidR="00CF34BC" w:rsidRPr="00D23B83">
        <w:rPr>
          <w:rFonts w:ascii="Arial" w:eastAsia="Arial" w:hAnsi="Arial" w:cs="Arial"/>
          <w:sz w:val="22"/>
          <w:szCs w:val="22"/>
        </w:rPr>
        <w:t>CINCO</w:t>
      </w:r>
      <w:r w:rsidRPr="00D23B83">
        <w:rPr>
          <w:rFonts w:ascii="Arial" w:eastAsia="Arial" w:hAnsi="Arial" w:cs="Arial"/>
          <w:sz w:val="22"/>
          <w:szCs w:val="22"/>
        </w:rPr>
        <w:t xml:space="preserve"> por ciento (</w:t>
      </w:r>
      <w:r w:rsidR="00CF34BC" w:rsidRPr="00D23B83">
        <w:rPr>
          <w:rFonts w:ascii="Arial" w:eastAsia="Arial" w:hAnsi="Arial" w:cs="Arial"/>
          <w:sz w:val="22"/>
          <w:szCs w:val="22"/>
        </w:rPr>
        <w:t>5</w:t>
      </w:r>
      <w:r w:rsidRPr="00D23B83">
        <w:rPr>
          <w:rFonts w:ascii="Arial" w:eastAsia="Arial" w:hAnsi="Arial" w:cs="Arial"/>
          <w:sz w:val="22"/>
          <w:szCs w:val="22"/>
        </w:rPr>
        <w:t xml:space="preserve">%) del valor total </w:t>
      </w:r>
      <w:r w:rsidR="00D00F36" w:rsidRPr="00D23B83">
        <w:rPr>
          <w:rFonts w:ascii="Arial" w:eastAsia="Arial" w:hAnsi="Arial" w:cs="Arial"/>
          <w:sz w:val="22"/>
          <w:szCs w:val="22"/>
        </w:rPr>
        <w:t xml:space="preserve">actualizado </w:t>
      </w:r>
      <w:r w:rsidRPr="00D23B83">
        <w:rPr>
          <w:rFonts w:ascii="Arial" w:eastAsia="Arial" w:hAnsi="Arial" w:cs="Arial"/>
          <w:sz w:val="22"/>
          <w:szCs w:val="22"/>
        </w:rPr>
        <w:t xml:space="preserve">del contrato de interventoría, el cual se reconocerá y pagará una vez se hayan culminado dichas actividades dentro del plazo establecido de </w:t>
      </w:r>
      <w:r w:rsidR="00CD5948" w:rsidRPr="00D23B83">
        <w:rPr>
          <w:rFonts w:ascii="Arial" w:eastAsia="Arial" w:hAnsi="Arial" w:cs="Arial"/>
          <w:sz w:val="22"/>
          <w:szCs w:val="22"/>
        </w:rPr>
        <w:t>Un (1) MES</w:t>
      </w:r>
      <w:r w:rsidR="006943BC" w:rsidRPr="00D23B83">
        <w:rPr>
          <w:rFonts w:ascii="Arial" w:eastAsia="Arial" w:hAnsi="Arial" w:cs="Arial"/>
          <w:sz w:val="22"/>
          <w:szCs w:val="22"/>
        </w:rPr>
        <w:t xml:space="preserve">, de acuerdo con </w:t>
      </w:r>
      <w:r w:rsidR="00D00F36" w:rsidRPr="00D23B83">
        <w:rPr>
          <w:rFonts w:ascii="Arial" w:eastAsia="Arial" w:hAnsi="Arial" w:cs="Arial"/>
          <w:sz w:val="22"/>
          <w:szCs w:val="22"/>
        </w:rPr>
        <w:t>lo</w:t>
      </w:r>
      <w:r w:rsidR="006943BC" w:rsidRPr="00D23B83">
        <w:rPr>
          <w:rFonts w:ascii="Arial" w:eastAsia="Arial" w:hAnsi="Arial" w:cs="Arial"/>
          <w:sz w:val="22"/>
          <w:szCs w:val="22"/>
        </w:rPr>
        <w:t xml:space="preserve"> establecido en el programa de ejecución de Interventoría</w:t>
      </w:r>
      <w:r w:rsidRPr="00D23B83">
        <w:rPr>
          <w:rFonts w:ascii="Arial" w:eastAsia="Arial" w:hAnsi="Arial" w:cs="Arial"/>
          <w:sz w:val="22"/>
          <w:szCs w:val="22"/>
        </w:rPr>
        <w:t>.</w:t>
      </w:r>
    </w:p>
    <w:p w14:paraId="707746F8" w14:textId="53516E76" w:rsidR="0AF1FA49" w:rsidRPr="00D23B83" w:rsidRDefault="0AF1FA49">
      <w:pPr>
        <w:spacing w:before="240" w:after="240"/>
        <w:jc w:val="both"/>
        <w:rPr>
          <w:rFonts w:ascii="Arial" w:eastAsia="Arial" w:hAnsi="Arial" w:cs="Arial"/>
          <w:sz w:val="22"/>
          <w:szCs w:val="22"/>
        </w:rPr>
      </w:pPr>
      <w:r w:rsidRPr="00D23B83">
        <w:rPr>
          <w:rFonts w:ascii="Arial" w:eastAsia="Arial" w:hAnsi="Arial" w:cs="Arial"/>
          <w:sz w:val="22"/>
          <w:szCs w:val="22"/>
        </w:rPr>
        <w:t>En caso de que la</w:t>
      </w:r>
      <w:r w:rsidR="006943BC" w:rsidRPr="00D23B83">
        <w:rPr>
          <w:rFonts w:ascii="Arial" w:eastAsia="Arial" w:hAnsi="Arial" w:cs="Arial"/>
          <w:sz w:val="22"/>
          <w:szCs w:val="22"/>
        </w:rPr>
        <w:t>s actividades previas</w:t>
      </w:r>
      <w:r w:rsidRPr="00D23B83">
        <w:rPr>
          <w:rFonts w:ascii="Arial" w:eastAsia="Arial" w:hAnsi="Arial" w:cs="Arial"/>
          <w:sz w:val="22"/>
          <w:szCs w:val="22"/>
        </w:rPr>
        <w:t xml:space="preserve"> no finalice</w:t>
      </w:r>
      <w:r w:rsidR="006943BC" w:rsidRPr="00D23B83">
        <w:rPr>
          <w:rFonts w:ascii="Arial" w:eastAsia="Arial" w:hAnsi="Arial" w:cs="Arial"/>
          <w:sz w:val="22"/>
          <w:szCs w:val="22"/>
        </w:rPr>
        <w:t>n</w:t>
      </w:r>
      <w:r w:rsidRPr="00D23B83">
        <w:rPr>
          <w:rFonts w:ascii="Arial" w:eastAsia="Arial" w:hAnsi="Arial" w:cs="Arial"/>
          <w:sz w:val="22"/>
          <w:szCs w:val="22"/>
        </w:rPr>
        <w:t xml:space="preserve"> dentro del plazo señalado por causas imputables al contratista</w:t>
      </w:r>
      <w:r w:rsidR="005A208A" w:rsidRPr="00D23B83">
        <w:rPr>
          <w:rFonts w:ascii="Arial" w:eastAsia="Arial" w:hAnsi="Arial" w:cs="Arial"/>
          <w:sz w:val="22"/>
          <w:szCs w:val="22"/>
        </w:rPr>
        <w:t xml:space="preserve"> de obra</w:t>
      </w:r>
      <w:r w:rsidRPr="00D23B83">
        <w:rPr>
          <w:rFonts w:ascii="Arial" w:eastAsia="Arial" w:hAnsi="Arial" w:cs="Arial"/>
          <w:sz w:val="22"/>
          <w:szCs w:val="22"/>
        </w:rPr>
        <w:t xml:space="preserve"> y la INTERVENTORÍA no evidencie la adopción de acciones oportunas, suficientes y efectivas orientadas a garantizar el cumplimiento de dicho plazo, el valor correspondiente no será reconocido, asumiendo la INTERVENTORÍA dicho costo, en atención al </w:t>
      </w:r>
      <w:r w:rsidRPr="00D23B83">
        <w:rPr>
          <w:rFonts w:ascii="Arial" w:eastAsia="Arial" w:hAnsi="Arial" w:cs="Arial"/>
          <w:sz w:val="22"/>
          <w:szCs w:val="22"/>
        </w:rPr>
        <w:lastRenderedPageBreak/>
        <w:t>incumplimiento de sus obligaciones de seguimiento, control y debida diligencia en la supervisión de la ejecución del contrato</w:t>
      </w:r>
      <w:r w:rsidR="005A208A" w:rsidRPr="00D23B83">
        <w:rPr>
          <w:rFonts w:ascii="Arial" w:eastAsia="Arial" w:hAnsi="Arial" w:cs="Arial"/>
          <w:sz w:val="22"/>
          <w:szCs w:val="22"/>
        </w:rPr>
        <w:t xml:space="preserve"> de obra</w:t>
      </w:r>
      <w:r w:rsidR="00307EF6" w:rsidRPr="00D23B83">
        <w:rPr>
          <w:rFonts w:ascii="Arial" w:eastAsia="Arial" w:hAnsi="Arial" w:cs="Arial"/>
          <w:sz w:val="22"/>
          <w:szCs w:val="22"/>
        </w:rPr>
        <w:t>.</w:t>
      </w:r>
    </w:p>
    <w:p w14:paraId="51818E3C" w14:textId="3B385F96" w:rsidR="006943BC" w:rsidRPr="00D23B83" w:rsidRDefault="006943BC" w:rsidP="006943BC">
      <w:pPr>
        <w:spacing w:before="240" w:after="240"/>
        <w:jc w:val="both"/>
        <w:rPr>
          <w:rFonts w:ascii="Arial" w:eastAsia="Arial" w:hAnsi="Arial" w:cs="Arial"/>
          <w:b/>
          <w:bCs/>
          <w:sz w:val="22"/>
          <w:szCs w:val="22"/>
        </w:rPr>
      </w:pPr>
      <w:r w:rsidRPr="00D23B83">
        <w:rPr>
          <w:rFonts w:ascii="Arial" w:eastAsia="Arial" w:hAnsi="Arial" w:cs="Arial"/>
          <w:b/>
          <w:bCs/>
          <w:sz w:val="22"/>
          <w:szCs w:val="22"/>
        </w:rPr>
        <w:t>Interventoría a la ejecución de trabajos de obra:</w:t>
      </w:r>
    </w:p>
    <w:p w14:paraId="2F0CEE1C" w14:textId="24FC337E" w:rsidR="005A208A" w:rsidRPr="00D23B83" w:rsidRDefault="00D00F36" w:rsidP="006943BC">
      <w:pPr>
        <w:spacing w:before="240" w:after="240"/>
        <w:jc w:val="both"/>
        <w:rPr>
          <w:rFonts w:ascii="Arial" w:hAnsi="Arial" w:cs="Arial"/>
          <w:sz w:val="22"/>
          <w:szCs w:val="22"/>
        </w:rPr>
      </w:pPr>
      <w:r w:rsidRPr="00D23B83">
        <w:rPr>
          <w:rFonts w:ascii="Arial" w:hAnsi="Arial" w:cs="Arial"/>
          <w:sz w:val="22"/>
          <w:szCs w:val="22"/>
        </w:rPr>
        <w:t>La ejecución de Interventoría a los trabajos de obra se pagará así:</w:t>
      </w:r>
    </w:p>
    <w:p w14:paraId="06B53B43" w14:textId="699A427F" w:rsidR="00B430CB" w:rsidRPr="00D23B83" w:rsidRDefault="00B430CB" w:rsidP="488C8582">
      <w:pPr>
        <w:pStyle w:val="Prrafodelista"/>
        <w:numPr>
          <w:ilvl w:val="0"/>
          <w:numId w:val="26"/>
        </w:numPr>
        <w:contextualSpacing/>
        <w:jc w:val="both"/>
        <w:rPr>
          <w:rFonts w:ascii="Arial" w:hAnsi="Arial" w:cs="Arial"/>
          <w:sz w:val="22"/>
          <w:szCs w:val="22"/>
        </w:rPr>
      </w:pPr>
      <w:r w:rsidRPr="00D23B83">
        <w:rPr>
          <w:rFonts w:ascii="Arial" w:hAnsi="Arial" w:cs="Arial"/>
          <w:sz w:val="22"/>
          <w:szCs w:val="22"/>
        </w:rPr>
        <w:t>Un pago fijo mensual durante el plazo</w:t>
      </w:r>
      <w:r w:rsidR="5C7D91BB" w:rsidRPr="00D23B83">
        <w:rPr>
          <w:rFonts w:ascii="Arial" w:hAnsi="Arial" w:cs="Arial"/>
          <w:sz w:val="22"/>
          <w:szCs w:val="22"/>
        </w:rPr>
        <w:t xml:space="preserve"> de ejecución de </w:t>
      </w:r>
      <w:r w:rsidR="00CF34BC" w:rsidRPr="00D23B83">
        <w:rPr>
          <w:rFonts w:ascii="Arial" w:hAnsi="Arial" w:cs="Arial"/>
          <w:sz w:val="22"/>
          <w:szCs w:val="22"/>
        </w:rPr>
        <w:t>trabajos de</w:t>
      </w:r>
      <w:r w:rsidR="5C7D91BB" w:rsidRPr="00D23B83">
        <w:rPr>
          <w:rFonts w:ascii="Arial" w:hAnsi="Arial" w:cs="Arial"/>
          <w:sz w:val="22"/>
          <w:szCs w:val="22"/>
        </w:rPr>
        <w:t xml:space="preserve"> obra</w:t>
      </w:r>
      <w:r w:rsidRPr="00D23B83">
        <w:rPr>
          <w:rFonts w:ascii="Arial" w:hAnsi="Arial" w:cs="Arial"/>
          <w:sz w:val="22"/>
          <w:szCs w:val="22"/>
        </w:rPr>
        <w:t>, el cual corresponderá a:</w:t>
      </w:r>
    </w:p>
    <w:p w14:paraId="71AF24B8" w14:textId="77777777" w:rsidR="00B430CB" w:rsidRPr="00D23B83" w:rsidRDefault="00B430CB" w:rsidP="00B430CB">
      <w:pPr>
        <w:pStyle w:val="Prrafodelista"/>
        <w:ind w:left="864"/>
        <w:jc w:val="both"/>
        <w:rPr>
          <w:rFonts w:ascii="Arial" w:hAnsi="Arial" w:cs="Arial"/>
          <w:color w:val="000000" w:themeColor="text1"/>
          <w:sz w:val="22"/>
          <w:szCs w:val="22"/>
        </w:rPr>
      </w:pPr>
    </w:p>
    <w:p w14:paraId="6720AD90" w14:textId="77777777" w:rsidR="00B430CB" w:rsidRPr="00D23B83" w:rsidRDefault="00B430CB" w:rsidP="00B430CB">
      <w:pPr>
        <w:pStyle w:val="Prrafodelista"/>
        <w:ind w:left="864"/>
        <w:jc w:val="both"/>
        <w:rPr>
          <w:rFonts w:ascii="Arial" w:hAnsi="Arial" w:cs="Arial"/>
          <w:color w:val="000000" w:themeColor="text1"/>
          <w:sz w:val="22"/>
          <w:szCs w:val="22"/>
        </w:rPr>
      </w:pPr>
    </w:p>
    <w:p w14:paraId="6BAF5DED" w14:textId="77777777" w:rsidR="00B430CB" w:rsidRPr="00D23B83" w:rsidRDefault="00B430CB" w:rsidP="00B430CB">
      <w:pPr>
        <w:pStyle w:val="Prrafodelista"/>
        <w:ind w:left="864"/>
        <w:jc w:val="center"/>
        <w:rPr>
          <w:rFonts w:ascii="Arial" w:hAnsi="Arial" w:cs="Arial"/>
          <w:color w:val="000000" w:themeColor="text1"/>
          <w:sz w:val="22"/>
          <w:szCs w:val="22"/>
        </w:rPr>
      </w:pPr>
      <m:oMathPara>
        <m:oMath>
          <m:r>
            <w:rPr>
              <w:rFonts w:ascii="Cambria Math" w:hAnsi="Cambria Math" w:cs="Arial"/>
              <w:color w:val="000000" w:themeColor="text1"/>
              <w:sz w:val="22"/>
              <w:szCs w:val="22"/>
            </w:rPr>
            <m:t xml:space="preserve">PFM = </m:t>
          </m:r>
          <m:f>
            <m:fPr>
              <m:ctrlPr>
                <w:rPr>
                  <w:rFonts w:ascii="Cambria Math" w:hAnsi="Cambria Math" w:cs="Arial"/>
                  <w:i/>
                  <w:color w:val="000000" w:themeColor="text1"/>
                  <w:sz w:val="22"/>
                  <w:szCs w:val="22"/>
                </w:rPr>
              </m:ctrlPr>
            </m:fPr>
            <m:num>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m:t>
                  </m:r>
                </m:sub>
              </m:sSub>
            </m:num>
            <m:den>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P</m:t>
                  </m:r>
                </m:e>
                <m:sub>
                  <m:r>
                    <w:rPr>
                      <w:rFonts w:ascii="Cambria Math" w:hAnsi="Cambria Math" w:cs="Arial"/>
                      <w:color w:val="000000" w:themeColor="text1"/>
                      <w:sz w:val="22"/>
                      <w:szCs w:val="22"/>
                    </w:rPr>
                    <m:t>i</m:t>
                  </m:r>
                </m:sub>
              </m:sSub>
            </m:den>
          </m:f>
          <m:r>
            <w:rPr>
              <w:rFonts w:ascii="Cambria Math" w:hAnsi="Cambria Math" w:cs="Arial"/>
              <w:color w:val="000000" w:themeColor="text1"/>
              <w:sz w:val="22"/>
              <w:szCs w:val="22"/>
            </w:rPr>
            <m:t>* B</m:t>
          </m:r>
        </m:oMath>
      </m:oMathPara>
    </w:p>
    <w:p w14:paraId="41B34D86" w14:textId="77777777" w:rsidR="00B430CB" w:rsidRPr="00D23B83" w:rsidRDefault="00B430CB" w:rsidP="00B430CB">
      <w:pPr>
        <w:pStyle w:val="Prrafodelista"/>
        <w:jc w:val="both"/>
        <w:rPr>
          <w:rFonts w:ascii="Arial" w:hAnsi="Arial" w:cs="Arial"/>
          <w:bCs/>
          <w:sz w:val="22"/>
          <w:szCs w:val="22"/>
        </w:rPr>
      </w:pPr>
      <w:r w:rsidRPr="00D23B83">
        <w:rPr>
          <w:rFonts w:ascii="Arial" w:hAnsi="Arial" w:cs="Arial"/>
          <w:bCs/>
          <w:sz w:val="22"/>
          <w:szCs w:val="22"/>
        </w:rPr>
        <w:t>Donde:</w:t>
      </w:r>
    </w:p>
    <w:p w14:paraId="16B1F469" w14:textId="77777777" w:rsidR="00B430CB" w:rsidRPr="00D23B83" w:rsidRDefault="00B430CB" w:rsidP="00B430CB">
      <w:pPr>
        <w:pStyle w:val="Prrafodelista"/>
        <w:jc w:val="both"/>
        <w:rPr>
          <w:rFonts w:ascii="Arial" w:hAnsi="Arial" w:cs="Arial"/>
          <w:bCs/>
          <w:sz w:val="22"/>
          <w:szCs w:val="22"/>
        </w:rPr>
      </w:pPr>
    </w:p>
    <w:p w14:paraId="43FA14BF" w14:textId="77777777" w:rsidR="00B430CB" w:rsidRPr="00D23B83" w:rsidRDefault="00B430CB" w:rsidP="00B430CB">
      <w:pPr>
        <w:pStyle w:val="Prrafodelista"/>
        <w:jc w:val="both"/>
        <w:rPr>
          <w:rFonts w:ascii="Arial" w:hAnsi="Arial" w:cs="Arial"/>
          <w:bCs/>
          <w:sz w:val="22"/>
          <w:szCs w:val="22"/>
        </w:rPr>
      </w:pPr>
      <w:r w:rsidRPr="00D23B83">
        <w:rPr>
          <w:rFonts w:ascii="Arial" w:hAnsi="Arial" w:cs="Arial"/>
          <w:bCs/>
          <w:sz w:val="22"/>
          <w:szCs w:val="22"/>
        </w:rPr>
        <w:t>PFM:</w:t>
      </w:r>
      <w:r w:rsidRPr="00D23B83">
        <w:rPr>
          <w:rFonts w:ascii="Arial" w:hAnsi="Arial" w:cs="Arial"/>
          <w:bCs/>
          <w:sz w:val="22"/>
          <w:szCs w:val="22"/>
        </w:rPr>
        <w:tab/>
        <w:t>Pago Fijo Mensual</w:t>
      </w:r>
    </w:p>
    <w:p w14:paraId="6BFAAA7E" w14:textId="374D9948" w:rsidR="00B430CB" w:rsidRPr="00D23B83" w:rsidRDefault="00B430CB" w:rsidP="00B430CB">
      <w:pPr>
        <w:pStyle w:val="Prrafodelista"/>
        <w:jc w:val="both"/>
        <w:rPr>
          <w:rFonts w:ascii="Arial" w:hAnsi="Arial" w:cs="Arial"/>
          <w:sz w:val="22"/>
          <w:szCs w:val="22"/>
        </w:rPr>
      </w:pPr>
      <w:r w:rsidRPr="00D23B83">
        <w:rPr>
          <w:rFonts w:ascii="Arial" w:hAnsi="Arial" w:cs="Arial"/>
          <w:sz w:val="22"/>
          <w:szCs w:val="22"/>
        </w:rPr>
        <w:t xml:space="preserve">V = </w:t>
      </w:r>
      <w:r w:rsidRPr="00D23B83">
        <w:tab/>
      </w:r>
      <w:r w:rsidRPr="00D23B83">
        <w:rPr>
          <w:rFonts w:ascii="Arial" w:hAnsi="Arial" w:cs="Arial"/>
          <w:sz w:val="22"/>
          <w:szCs w:val="22"/>
        </w:rPr>
        <w:t xml:space="preserve">Valor </w:t>
      </w:r>
      <w:r w:rsidR="00D00F36" w:rsidRPr="00D23B83">
        <w:rPr>
          <w:rFonts w:ascii="Arial" w:hAnsi="Arial" w:cs="Arial"/>
          <w:sz w:val="22"/>
          <w:szCs w:val="22"/>
        </w:rPr>
        <w:t xml:space="preserve">actualizado del contrato </w:t>
      </w:r>
      <w:r w:rsidRPr="00D23B83">
        <w:rPr>
          <w:rFonts w:ascii="Arial" w:hAnsi="Arial" w:cs="Arial"/>
          <w:sz w:val="22"/>
          <w:szCs w:val="22"/>
        </w:rPr>
        <w:t xml:space="preserve">de interventoría </w:t>
      </w:r>
    </w:p>
    <w:p w14:paraId="0A6B8C14" w14:textId="59B03176" w:rsidR="00B430CB" w:rsidRPr="00D23B83" w:rsidRDefault="00B430CB" w:rsidP="00B430CB">
      <w:pPr>
        <w:pStyle w:val="Prrafodelista"/>
        <w:jc w:val="both"/>
        <w:rPr>
          <w:rFonts w:ascii="Arial" w:hAnsi="Arial" w:cs="Arial"/>
          <w:sz w:val="22"/>
          <w:szCs w:val="22"/>
        </w:rPr>
      </w:pPr>
      <w:r w:rsidRPr="00D23B83">
        <w:rPr>
          <w:rFonts w:ascii="Arial" w:hAnsi="Arial" w:cs="Arial"/>
          <w:sz w:val="22"/>
          <w:szCs w:val="22"/>
        </w:rPr>
        <w:t>Pi:</w:t>
      </w:r>
      <w:r w:rsidRPr="00D23B83">
        <w:rPr>
          <w:rFonts w:ascii="Arial" w:hAnsi="Arial" w:cs="Arial"/>
          <w:sz w:val="22"/>
          <w:szCs w:val="22"/>
        </w:rPr>
        <w:tab/>
        <w:t>Plazo de interventoría</w:t>
      </w:r>
      <w:r w:rsidR="389CAD00" w:rsidRPr="00D23B83">
        <w:rPr>
          <w:rFonts w:ascii="Arial" w:hAnsi="Arial" w:cs="Arial"/>
          <w:sz w:val="22"/>
          <w:szCs w:val="22"/>
        </w:rPr>
        <w:t xml:space="preserve"> </w:t>
      </w:r>
      <w:r w:rsidR="00CF34BC" w:rsidRPr="00D23B83">
        <w:rPr>
          <w:rFonts w:ascii="Arial" w:hAnsi="Arial" w:cs="Arial"/>
          <w:sz w:val="22"/>
          <w:szCs w:val="22"/>
        </w:rPr>
        <w:t xml:space="preserve">a </w:t>
      </w:r>
      <w:r w:rsidR="52517403" w:rsidRPr="00D23B83">
        <w:rPr>
          <w:rFonts w:ascii="Arial" w:hAnsi="Arial" w:cs="Arial"/>
          <w:sz w:val="22"/>
          <w:szCs w:val="22"/>
        </w:rPr>
        <w:t xml:space="preserve">la ejecución de </w:t>
      </w:r>
      <w:r w:rsidR="00CF34BC" w:rsidRPr="00D23B83">
        <w:rPr>
          <w:rFonts w:ascii="Arial" w:hAnsi="Arial" w:cs="Arial"/>
          <w:sz w:val="22"/>
          <w:szCs w:val="22"/>
        </w:rPr>
        <w:t>trabajos de</w:t>
      </w:r>
      <w:r w:rsidR="52517403" w:rsidRPr="00D23B83">
        <w:rPr>
          <w:rFonts w:ascii="Arial" w:hAnsi="Arial" w:cs="Arial"/>
          <w:sz w:val="22"/>
          <w:szCs w:val="22"/>
        </w:rPr>
        <w:t xml:space="preserve"> obra</w:t>
      </w:r>
    </w:p>
    <w:p w14:paraId="5AE988BF" w14:textId="77777777" w:rsidR="00B430CB" w:rsidRPr="00D23B83" w:rsidRDefault="00B430CB" w:rsidP="00B430CB">
      <w:pPr>
        <w:pStyle w:val="Prrafodelista"/>
        <w:jc w:val="both"/>
        <w:rPr>
          <w:rFonts w:ascii="Arial" w:hAnsi="Arial" w:cs="Arial"/>
          <w:bCs/>
          <w:sz w:val="22"/>
          <w:szCs w:val="22"/>
        </w:rPr>
      </w:pPr>
      <w:r w:rsidRPr="00D23B83">
        <w:rPr>
          <w:rFonts w:ascii="Arial" w:hAnsi="Arial" w:cs="Arial"/>
          <w:bCs/>
          <w:sz w:val="22"/>
          <w:szCs w:val="22"/>
        </w:rPr>
        <w:t xml:space="preserve">B: </w:t>
      </w:r>
      <w:r w:rsidRPr="00D23B83">
        <w:rPr>
          <w:rFonts w:ascii="Arial" w:hAnsi="Arial" w:cs="Arial"/>
          <w:bCs/>
          <w:sz w:val="22"/>
          <w:szCs w:val="22"/>
        </w:rPr>
        <w:tab/>
        <w:t>Cuarenta por ciento (40%).</w:t>
      </w:r>
    </w:p>
    <w:p w14:paraId="4C2FEB0A" w14:textId="77777777" w:rsidR="00B430CB" w:rsidRPr="00D23B83" w:rsidRDefault="00B430CB" w:rsidP="00B430CB">
      <w:pPr>
        <w:pStyle w:val="Prrafodelista"/>
        <w:jc w:val="both"/>
        <w:rPr>
          <w:rFonts w:ascii="Arial" w:hAnsi="Arial" w:cs="Arial"/>
          <w:bCs/>
          <w:sz w:val="22"/>
          <w:szCs w:val="22"/>
        </w:rPr>
      </w:pPr>
    </w:p>
    <w:p w14:paraId="6558CECC" w14:textId="4F597D57" w:rsidR="00B430CB" w:rsidRPr="00D23B83" w:rsidRDefault="00B430CB" w:rsidP="00B430CB">
      <w:pPr>
        <w:pStyle w:val="Prrafodelista"/>
        <w:numPr>
          <w:ilvl w:val="0"/>
          <w:numId w:val="26"/>
        </w:numPr>
        <w:contextualSpacing/>
        <w:jc w:val="both"/>
        <w:rPr>
          <w:rFonts w:ascii="Arial" w:hAnsi="Arial" w:cs="Arial"/>
          <w:sz w:val="22"/>
          <w:szCs w:val="22"/>
        </w:rPr>
      </w:pPr>
      <w:r w:rsidRPr="00D23B83">
        <w:rPr>
          <w:rFonts w:ascii="Arial" w:hAnsi="Arial" w:cs="Arial"/>
          <w:sz w:val="22"/>
          <w:szCs w:val="22"/>
        </w:rPr>
        <w:t>Un pago variable mensual que corresponderá al cincuenta (5</w:t>
      </w:r>
      <w:r w:rsidR="00A4425B" w:rsidRPr="00D23B83">
        <w:rPr>
          <w:rFonts w:ascii="Arial" w:hAnsi="Arial" w:cs="Arial"/>
          <w:sz w:val="22"/>
          <w:szCs w:val="22"/>
        </w:rPr>
        <w:t>0</w:t>
      </w:r>
      <w:r w:rsidRPr="00D23B83">
        <w:rPr>
          <w:rFonts w:ascii="Arial" w:hAnsi="Arial" w:cs="Arial"/>
          <w:sz w:val="22"/>
          <w:szCs w:val="22"/>
        </w:rPr>
        <w:t xml:space="preserve">%) </w:t>
      </w:r>
      <w:r w:rsidR="00780390" w:rsidRPr="00D23B83">
        <w:rPr>
          <w:rFonts w:ascii="Arial" w:hAnsi="Arial" w:cs="Arial"/>
          <w:sz w:val="22"/>
          <w:szCs w:val="22"/>
        </w:rPr>
        <w:t xml:space="preserve">del </w:t>
      </w:r>
      <w:r w:rsidR="00CF34BC" w:rsidRPr="00D23B83">
        <w:rPr>
          <w:rFonts w:ascii="Arial" w:hAnsi="Arial" w:cs="Arial"/>
          <w:sz w:val="22"/>
          <w:szCs w:val="22"/>
        </w:rPr>
        <w:t xml:space="preserve">valor actualizado del contrato de interventoría </w:t>
      </w:r>
      <w:r w:rsidRPr="00D23B83">
        <w:rPr>
          <w:rFonts w:ascii="Arial" w:hAnsi="Arial" w:cs="Arial"/>
          <w:sz w:val="22"/>
          <w:szCs w:val="22"/>
        </w:rPr>
        <w:t>y será proporcional a la ejecución financiera (facturación) del contrato de obra.</w:t>
      </w:r>
    </w:p>
    <w:p w14:paraId="1B026518" w14:textId="77777777" w:rsidR="00B430CB" w:rsidRPr="00D23B83" w:rsidRDefault="00B430CB" w:rsidP="00B430CB">
      <w:pPr>
        <w:pStyle w:val="Prrafodelista"/>
        <w:jc w:val="both"/>
        <w:rPr>
          <w:rFonts w:ascii="Arial" w:hAnsi="Arial" w:cs="Arial"/>
          <w:bCs/>
          <w:sz w:val="22"/>
          <w:szCs w:val="22"/>
        </w:rPr>
      </w:pPr>
    </w:p>
    <w:p w14:paraId="45ECFC4C" w14:textId="6F6FA44E" w:rsidR="00B430CB" w:rsidRPr="00D23B83" w:rsidRDefault="00B430CB" w:rsidP="00B430CB">
      <w:pPr>
        <w:pStyle w:val="Prrafodelista"/>
        <w:numPr>
          <w:ilvl w:val="0"/>
          <w:numId w:val="26"/>
        </w:numPr>
        <w:contextualSpacing/>
        <w:jc w:val="both"/>
        <w:rPr>
          <w:rFonts w:ascii="Arial" w:hAnsi="Arial" w:cs="Arial"/>
          <w:sz w:val="22"/>
          <w:szCs w:val="22"/>
        </w:rPr>
      </w:pPr>
      <w:r w:rsidRPr="00D23B83">
        <w:rPr>
          <w:rFonts w:ascii="Arial" w:hAnsi="Arial" w:cs="Arial"/>
          <w:sz w:val="22"/>
          <w:szCs w:val="22"/>
        </w:rPr>
        <w:t xml:space="preserve">Un pago fijo final que corresponde al cinco por ciento (5%) </w:t>
      </w:r>
      <w:r w:rsidR="00780390" w:rsidRPr="00D23B83">
        <w:rPr>
          <w:rFonts w:ascii="Arial" w:hAnsi="Arial" w:cs="Arial"/>
          <w:sz w:val="22"/>
          <w:szCs w:val="22"/>
        </w:rPr>
        <w:t xml:space="preserve">del </w:t>
      </w:r>
      <w:r w:rsidR="00CF34BC" w:rsidRPr="00D23B83">
        <w:rPr>
          <w:rFonts w:ascii="Arial" w:hAnsi="Arial" w:cs="Arial"/>
          <w:sz w:val="22"/>
          <w:szCs w:val="22"/>
        </w:rPr>
        <w:t>Valor actualizado del contrato de interventoría</w:t>
      </w:r>
      <w:r w:rsidRPr="00D23B83">
        <w:rPr>
          <w:rFonts w:ascii="Arial" w:hAnsi="Arial" w:cs="Arial"/>
          <w:sz w:val="22"/>
          <w:szCs w:val="22"/>
        </w:rPr>
        <w:t>, el cual se pagará contra la liquidación del contrato de obra objeto de la interventoría o en su defecto con la elaboración y entrega de los informes a que haya lugar.</w:t>
      </w:r>
      <w:r w:rsidR="003A1512" w:rsidRPr="00D23B83">
        <w:rPr>
          <w:rFonts w:ascii="Arial" w:hAnsi="Arial" w:cs="Arial"/>
          <w:sz w:val="22"/>
          <w:szCs w:val="22"/>
        </w:rPr>
        <w:t xml:space="preserve"> Para la liquidación, si el contratista de obra es renuente a tramitar los documentos requeridos o presenta demoras injustificadas, La EAAB-ESP solicitará a la interventoría se efectúen las gestiones requeridas para tramitar la liquidación por vía judicial.</w:t>
      </w:r>
    </w:p>
    <w:p w14:paraId="2F97BA64" w14:textId="77777777" w:rsidR="00B430CB" w:rsidRPr="00D23B83" w:rsidRDefault="00B430CB" w:rsidP="00B430CB">
      <w:pPr>
        <w:ind w:left="567"/>
        <w:jc w:val="both"/>
        <w:rPr>
          <w:rFonts w:ascii="Arial" w:hAnsi="Arial" w:cs="Arial"/>
          <w:color w:val="000000" w:themeColor="text1"/>
          <w:sz w:val="22"/>
          <w:szCs w:val="22"/>
        </w:rPr>
      </w:pPr>
      <w:r w:rsidRPr="00D23B83">
        <w:rPr>
          <w:rFonts w:ascii="Arial" w:hAnsi="Arial" w:cs="Arial"/>
          <w:color w:val="000000" w:themeColor="text1"/>
          <w:sz w:val="22"/>
          <w:szCs w:val="22"/>
        </w:rPr>
        <w:t xml:space="preserve"> </w:t>
      </w:r>
    </w:p>
    <w:p w14:paraId="6AD64C71" w14:textId="247D102B" w:rsidR="00B430CB" w:rsidRPr="00D23B83" w:rsidRDefault="00B430CB" w:rsidP="0006733A">
      <w:pPr>
        <w:ind w:left="142"/>
        <w:jc w:val="both"/>
        <w:rPr>
          <w:rFonts w:ascii="Arial" w:hAnsi="Arial" w:cs="Arial"/>
          <w:bCs/>
          <w:sz w:val="22"/>
          <w:szCs w:val="22"/>
          <w:lang w:eastAsia="en-US"/>
        </w:rPr>
      </w:pPr>
      <w:r w:rsidRPr="00D23B83">
        <w:rPr>
          <w:rFonts w:ascii="Arial" w:hAnsi="Arial" w:cs="Arial"/>
          <w:sz w:val="22"/>
          <w:szCs w:val="22"/>
          <w:lang w:eastAsia="en-US"/>
        </w:rPr>
        <w:t>Los pagos se realizarán a los Treinta (30) días siguientes a la radicación de la factura, previa presentación del informe y soportes de cuenta respectivos debidamente documentados y aprobados por el interventor y/o supervisor.</w:t>
      </w:r>
      <w:r w:rsidR="00780390" w:rsidRPr="00D23B83">
        <w:rPr>
          <w:rFonts w:ascii="Arial" w:hAnsi="Arial" w:cs="Arial"/>
          <w:sz w:val="22"/>
          <w:szCs w:val="22"/>
          <w:lang w:eastAsia="en-US"/>
        </w:rPr>
        <w:t xml:space="preserve"> </w:t>
      </w:r>
    </w:p>
    <w:p w14:paraId="49968907" w14:textId="77777777" w:rsidR="00BD5265" w:rsidRPr="00D23B83" w:rsidRDefault="00BD5265">
      <w:pPr>
        <w:ind w:left="142"/>
        <w:jc w:val="both"/>
        <w:rPr>
          <w:rFonts w:ascii="Arial" w:hAnsi="Arial" w:cs="Arial"/>
          <w:bCs/>
          <w:sz w:val="22"/>
          <w:szCs w:val="22"/>
          <w:lang w:eastAsia="en-US"/>
        </w:rPr>
      </w:pPr>
    </w:p>
    <w:p w14:paraId="30640A17" w14:textId="3001A152" w:rsidR="00B430CB" w:rsidRPr="00D23B83" w:rsidRDefault="00B430CB" w:rsidP="0006733A">
      <w:pPr>
        <w:ind w:left="142"/>
        <w:jc w:val="both"/>
        <w:rPr>
          <w:rFonts w:ascii="Arial" w:hAnsi="Arial" w:cs="Arial"/>
          <w:bCs/>
          <w:sz w:val="22"/>
          <w:szCs w:val="22"/>
          <w:lang w:eastAsia="en-US"/>
        </w:rPr>
      </w:pPr>
      <w:r w:rsidRPr="00D23B83">
        <w:rPr>
          <w:rFonts w:ascii="Arial" w:hAnsi="Arial" w:cs="Arial"/>
          <w:bCs/>
          <w:sz w:val="22"/>
          <w:szCs w:val="22"/>
          <w:lang w:eastAsia="en-US"/>
        </w:rPr>
        <w:t>En caso de presentarse modificaciones al contrato de obra, se actuará de la siguiente manera frente al contrato de interventoría:</w:t>
      </w:r>
    </w:p>
    <w:p w14:paraId="08E3F16C" w14:textId="77777777" w:rsidR="00B430CB" w:rsidRPr="00D23B83" w:rsidRDefault="00B430CB" w:rsidP="0006733A">
      <w:pPr>
        <w:ind w:left="142"/>
        <w:jc w:val="both"/>
        <w:rPr>
          <w:rFonts w:ascii="Arial" w:hAnsi="Arial" w:cs="Arial"/>
          <w:bCs/>
          <w:sz w:val="22"/>
          <w:szCs w:val="22"/>
          <w:lang w:eastAsia="en-US"/>
        </w:rPr>
      </w:pPr>
    </w:p>
    <w:p w14:paraId="2C4AED7A" w14:textId="77777777" w:rsidR="001321EC" w:rsidRPr="00D23B83" w:rsidRDefault="00B430CB" w:rsidP="0006733A">
      <w:pPr>
        <w:ind w:left="142"/>
        <w:jc w:val="both"/>
        <w:rPr>
          <w:rFonts w:ascii="Arial" w:hAnsi="Arial" w:cs="Arial"/>
          <w:bCs/>
          <w:sz w:val="22"/>
          <w:szCs w:val="22"/>
          <w:lang w:eastAsia="en-US"/>
        </w:rPr>
      </w:pPr>
      <w:r w:rsidRPr="00D23B83">
        <w:rPr>
          <w:rFonts w:ascii="Arial" w:hAnsi="Arial" w:cs="Arial"/>
          <w:bCs/>
          <w:sz w:val="22"/>
          <w:szCs w:val="22"/>
          <w:u w:val="single"/>
          <w:lang w:eastAsia="en-US"/>
        </w:rPr>
        <w:t>PRORROGA</w:t>
      </w:r>
      <w:r w:rsidRPr="00D23B83">
        <w:rPr>
          <w:rFonts w:ascii="Arial" w:hAnsi="Arial" w:cs="Arial"/>
          <w:bCs/>
          <w:sz w:val="22"/>
          <w:szCs w:val="22"/>
          <w:lang w:eastAsia="en-US"/>
        </w:rPr>
        <w:t xml:space="preserve">: Si el contrato de obra se prorroga y la EAAB-ESP opta por continuar con el contrato de interventoría, la EAAB-ESP prorrogará el contrato de INTERVENTORÍA, en el mismo plazo en que se prorrogue el contrato de obra y lo adicionará por el valor que resulte de multiplicar la suma fija mensual que corresponda, por el número de meses prorrogados. </w:t>
      </w:r>
    </w:p>
    <w:p w14:paraId="2277C2B3" w14:textId="77777777" w:rsidR="001321EC" w:rsidRPr="00D23B83" w:rsidRDefault="001321EC" w:rsidP="0006733A">
      <w:pPr>
        <w:ind w:left="142"/>
        <w:jc w:val="both"/>
        <w:rPr>
          <w:rFonts w:ascii="Arial" w:hAnsi="Arial" w:cs="Arial"/>
          <w:color w:val="000000" w:themeColor="text1"/>
          <w:sz w:val="22"/>
          <w:szCs w:val="22"/>
        </w:rPr>
      </w:pPr>
    </w:p>
    <w:p w14:paraId="2BB16047" w14:textId="4029E660" w:rsidR="00B430CB" w:rsidRPr="00D23B83" w:rsidRDefault="003E7659" w:rsidP="0006733A">
      <w:pPr>
        <w:ind w:left="142"/>
        <w:jc w:val="both"/>
        <w:rPr>
          <w:rFonts w:ascii="Arial" w:hAnsi="Arial" w:cs="Arial"/>
          <w:bCs/>
          <w:sz w:val="22"/>
          <w:szCs w:val="22"/>
          <w:lang w:eastAsia="en-US"/>
        </w:rPr>
      </w:pPr>
      <w:r w:rsidRPr="00D23B83">
        <w:rPr>
          <w:rFonts w:ascii="Arial" w:hAnsi="Arial" w:cs="Arial"/>
          <w:color w:val="000000" w:themeColor="text1"/>
          <w:sz w:val="22"/>
          <w:szCs w:val="22"/>
        </w:rPr>
        <w:t>Lo anterior, sin perjuicio de la aplicación de los descuentos o sanciones a que haya lugar por el no cumplimiento del plazo contractual, previa verificación y demostración de fallas atribuibles a una inadecuada supervisión, control o seguimiento por parte de la interventoría</w:t>
      </w:r>
    </w:p>
    <w:p w14:paraId="4EC7456E" w14:textId="77777777" w:rsidR="00B430CB" w:rsidRPr="00D23B83" w:rsidRDefault="00B430CB">
      <w:pPr>
        <w:ind w:left="142"/>
        <w:jc w:val="both"/>
        <w:rPr>
          <w:rFonts w:ascii="Arial" w:hAnsi="Arial" w:cs="Arial"/>
          <w:color w:val="000000" w:themeColor="text1"/>
          <w:sz w:val="22"/>
          <w:szCs w:val="22"/>
          <w:highlight w:val="yellow"/>
        </w:rPr>
      </w:pPr>
    </w:p>
    <w:p w14:paraId="4DBF6B4C" w14:textId="22C589A3" w:rsidR="00B430CB" w:rsidRPr="00D23B83" w:rsidRDefault="004D7A45" w:rsidP="0006733A">
      <w:pPr>
        <w:ind w:left="142"/>
        <w:jc w:val="both"/>
        <w:rPr>
          <w:rFonts w:ascii="Arial" w:hAnsi="Arial" w:cs="Arial"/>
          <w:color w:val="000000" w:themeColor="text1"/>
          <w:sz w:val="22"/>
          <w:szCs w:val="22"/>
        </w:rPr>
      </w:pPr>
      <w:r w:rsidRPr="00D23B83">
        <w:rPr>
          <w:rFonts w:ascii="Arial" w:hAnsi="Arial" w:cs="Arial"/>
          <w:color w:val="000000" w:themeColor="text1"/>
          <w:sz w:val="22"/>
          <w:szCs w:val="22"/>
          <w:u w:val="single"/>
        </w:rPr>
        <w:lastRenderedPageBreak/>
        <w:t>ADICIÓN</w:t>
      </w:r>
      <w:r w:rsidR="00B430CB" w:rsidRPr="00D23B83">
        <w:rPr>
          <w:rFonts w:ascii="Arial" w:hAnsi="Arial" w:cs="Arial"/>
          <w:color w:val="000000" w:themeColor="text1"/>
          <w:sz w:val="22"/>
          <w:szCs w:val="22"/>
          <w:u w:val="single"/>
        </w:rPr>
        <w:t>:</w:t>
      </w:r>
      <w:r w:rsidR="00B430CB" w:rsidRPr="00D23B83">
        <w:rPr>
          <w:rFonts w:ascii="Arial" w:hAnsi="Arial" w:cs="Arial"/>
          <w:color w:val="000000" w:themeColor="text1"/>
          <w:sz w:val="22"/>
          <w:szCs w:val="22"/>
        </w:rPr>
        <w:t xml:space="preserve"> Si el contrato de obra se adiciona solo en valor, el contrato de INTERVENTORÍA se adicionará en su valor variable, previa demostración por parte de esta que requiere recursos adicionales a los de su contrato para controlar la porción adicionada del contrato de obra. El valor de la adición será el que resulte del presupuesto detallado de los nuevos recursos de interventoría requeridos</w:t>
      </w:r>
      <w:r w:rsidR="00864852" w:rsidRPr="00D23B83">
        <w:rPr>
          <w:rFonts w:ascii="Arial" w:hAnsi="Arial" w:cs="Arial"/>
          <w:color w:val="000000" w:themeColor="text1"/>
          <w:sz w:val="22"/>
          <w:szCs w:val="22"/>
        </w:rPr>
        <w:t>. Si no se demuestra la necesidad de recursos adicionales el contrato de interventoría no se modificará.</w:t>
      </w:r>
    </w:p>
    <w:p w14:paraId="43841063" w14:textId="77777777" w:rsidR="00B430CB" w:rsidRPr="00D23B83" w:rsidRDefault="00B430CB" w:rsidP="0006733A">
      <w:pPr>
        <w:ind w:left="142"/>
        <w:jc w:val="both"/>
        <w:rPr>
          <w:rFonts w:ascii="Arial" w:hAnsi="Arial" w:cs="Arial"/>
          <w:color w:val="000000" w:themeColor="text1"/>
          <w:sz w:val="22"/>
          <w:szCs w:val="22"/>
          <w:highlight w:val="yellow"/>
        </w:rPr>
      </w:pPr>
    </w:p>
    <w:p w14:paraId="3C756E45" w14:textId="546DCB4D" w:rsidR="00B430CB" w:rsidRPr="00D23B83" w:rsidRDefault="004D7A45" w:rsidP="0006733A">
      <w:pPr>
        <w:ind w:left="142"/>
        <w:jc w:val="both"/>
        <w:rPr>
          <w:rFonts w:ascii="Arial" w:hAnsi="Arial" w:cs="Arial"/>
          <w:color w:val="000000" w:themeColor="text1"/>
          <w:sz w:val="22"/>
          <w:szCs w:val="22"/>
        </w:rPr>
      </w:pPr>
      <w:r w:rsidRPr="00D23B83">
        <w:rPr>
          <w:rFonts w:ascii="Arial" w:hAnsi="Arial" w:cs="Arial"/>
          <w:color w:val="000000" w:themeColor="text1"/>
          <w:sz w:val="22"/>
          <w:szCs w:val="22"/>
          <w:u w:val="single"/>
        </w:rPr>
        <w:t>ADICIÓN</w:t>
      </w:r>
      <w:r w:rsidR="00B430CB" w:rsidRPr="00D23B83">
        <w:rPr>
          <w:rFonts w:ascii="Arial" w:hAnsi="Arial" w:cs="Arial"/>
          <w:color w:val="000000" w:themeColor="text1"/>
          <w:sz w:val="22"/>
          <w:szCs w:val="22"/>
          <w:u w:val="single"/>
        </w:rPr>
        <w:t xml:space="preserve"> Y PRORROGA:</w:t>
      </w:r>
      <w:r w:rsidR="00B430CB" w:rsidRPr="00D23B83">
        <w:rPr>
          <w:rFonts w:ascii="Arial" w:hAnsi="Arial" w:cs="Arial"/>
          <w:color w:val="000000" w:themeColor="text1"/>
          <w:sz w:val="22"/>
          <w:szCs w:val="22"/>
        </w:rPr>
        <w:t xml:space="preserve"> Si el contrato de obra se adiciona en valor y se prorroga, la EAAB-ESP actuará de acuerdo con lo manifestado en los 2 párrafos anteriores.</w:t>
      </w:r>
    </w:p>
    <w:p w14:paraId="001431C6" w14:textId="77777777" w:rsidR="00B430CB" w:rsidRPr="00D23B83" w:rsidRDefault="00B430CB" w:rsidP="00B430CB">
      <w:pPr>
        <w:jc w:val="both"/>
        <w:rPr>
          <w:rFonts w:ascii="Arial" w:hAnsi="Arial" w:cs="Arial"/>
          <w:color w:val="000000" w:themeColor="text1"/>
          <w:sz w:val="22"/>
          <w:szCs w:val="22"/>
        </w:rPr>
      </w:pPr>
      <w:r w:rsidRPr="00D23B83">
        <w:rPr>
          <w:rFonts w:ascii="Arial" w:hAnsi="Arial" w:cs="Arial"/>
          <w:color w:val="000000" w:themeColor="text1"/>
          <w:sz w:val="22"/>
          <w:szCs w:val="22"/>
        </w:rPr>
        <w:tab/>
      </w:r>
    </w:p>
    <w:p w14:paraId="21C63134" w14:textId="77777777" w:rsidR="00B430CB" w:rsidRPr="00D23B83" w:rsidRDefault="00B430CB" w:rsidP="0006733A">
      <w:pPr>
        <w:ind w:left="142"/>
        <w:jc w:val="both"/>
        <w:rPr>
          <w:rFonts w:ascii="Arial" w:hAnsi="Arial" w:cs="Arial"/>
          <w:color w:val="000000" w:themeColor="text1"/>
          <w:sz w:val="22"/>
          <w:szCs w:val="22"/>
        </w:rPr>
      </w:pPr>
      <w:r w:rsidRPr="00D23B83">
        <w:rPr>
          <w:rFonts w:ascii="Arial" w:hAnsi="Arial" w:cs="Arial"/>
          <w:color w:val="000000" w:themeColor="text1"/>
          <w:sz w:val="22"/>
          <w:szCs w:val="22"/>
        </w:rPr>
        <w:t>Nota: En todos los casos mencionados, si las actividades de la obra a ejecutar no necesiten que la INTERVENTORÍA requiera la totalidad del personal solicitado en las Condiciones y Términos de la Invitación, la EAAB-ESP y el INTERVENTOR acordarán un nuevo valor fijo mensual conforme al personal requerido, reconociendo los valores de acuerdo con lo establecido en la forma de pago.</w:t>
      </w:r>
    </w:p>
    <w:p w14:paraId="4B5A5B2D" w14:textId="77777777" w:rsidR="00B430CB" w:rsidRPr="00D23B83" w:rsidRDefault="00B430CB" w:rsidP="0006733A">
      <w:pPr>
        <w:ind w:left="142"/>
        <w:jc w:val="both"/>
        <w:rPr>
          <w:rFonts w:ascii="Arial" w:hAnsi="Arial" w:cs="Arial"/>
          <w:color w:val="000000" w:themeColor="text1"/>
          <w:sz w:val="22"/>
          <w:szCs w:val="22"/>
        </w:rPr>
      </w:pPr>
    </w:p>
    <w:p w14:paraId="1E01EE0F" w14:textId="1D05A249" w:rsidR="00C90333" w:rsidRPr="00D23B83" w:rsidRDefault="00C90333" w:rsidP="00D2483B">
      <w:pPr>
        <w:ind w:left="142"/>
        <w:jc w:val="both"/>
        <w:rPr>
          <w:rFonts w:ascii="Arial" w:hAnsi="Arial" w:cs="Arial"/>
          <w:color w:val="000000" w:themeColor="text1"/>
          <w:sz w:val="22"/>
          <w:szCs w:val="22"/>
        </w:rPr>
      </w:pPr>
      <w:r w:rsidRPr="00D23B83">
        <w:rPr>
          <w:rFonts w:ascii="Arial" w:hAnsi="Arial" w:cs="Arial"/>
          <w:color w:val="000000" w:themeColor="text1"/>
          <w:sz w:val="22"/>
          <w:szCs w:val="22"/>
        </w:rPr>
        <w:t>En caso de terminación anticipada del contrato de obra sin el cumplimiento del objeto y alcance contractual, a la interventoría se le reconocerá la suma fija mensual de manera proporcional al tiempo efectivamente ejecutado. El componente variable se liquidará en proporción al avance real del contrato de obra.</w:t>
      </w:r>
      <w:r w:rsidR="00864852" w:rsidRPr="00D23B83">
        <w:t xml:space="preserve"> </w:t>
      </w:r>
      <w:r w:rsidR="00864852" w:rsidRPr="00D23B83">
        <w:rPr>
          <w:rFonts w:ascii="Arial" w:hAnsi="Arial" w:cs="Arial"/>
          <w:color w:val="000000" w:themeColor="text1"/>
          <w:sz w:val="22"/>
          <w:szCs w:val="22"/>
        </w:rPr>
        <w:t>Este pago se efectuará, cuando la interventoría entregue la liquidación del contrato de obra, aprobada por la dirección de contratación y compras o el Informe de Gestión y financiero, aprobado por las instancias establecidas en el Manual de Contratación, en caso de que no se logre la liquidación de mutuo acuerdo</w:t>
      </w:r>
      <w:r w:rsidRPr="00D23B83">
        <w:rPr>
          <w:rFonts w:ascii="Arial" w:hAnsi="Arial" w:cs="Arial"/>
          <w:color w:val="000000" w:themeColor="text1"/>
          <w:sz w:val="22"/>
          <w:szCs w:val="22"/>
        </w:rPr>
        <w:t xml:space="preserve"> Lo anterior, sin perjuicio de la aplicación de los descuentos o sanciones a que haya lugar por el incumplimiento de su objeto contractual, previa verificación y demostración de fallas atribuibles a una inadecuada </w:t>
      </w:r>
      <w:r w:rsidR="00774863" w:rsidRPr="00D23B83">
        <w:rPr>
          <w:rFonts w:ascii="Arial" w:hAnsi="Arial" w:cs="Arial"/>
          <w:color w:val="000000" w:themeColor="text1"/>
          <w:sz w:val="22"/>
          <w:szCs w:val="22"/>
        </w:rPr>
        <w:t xml:space="preserve"> </w:t>
      </w:r>
      <w:r w:rsidR="00A4425B" w:rsidRPr="00D23B83">
        <w:rPr>
          <w:rFonts w:ascii="Arial" w:hAnsi="Arial" w:cs="Arial"/>
          <w:color w:val="000000" w:themeColor="text1"/>
          <w:sz w:val="22"/>
          <w:szCs w:val="22"/>
        </w:rPr>
        <w:t>gest</w:t>
      </w:r>
      <w:r w:rsidRPr="00D23B83">
        <w:rPr>
          <w:rFonts w:ascii="Arial" w:hAnsi="Arial" w:cs="Arial"/>
          <w:color w:val="000000" w:themeColor="text1"/>
          <w:sz w:val="22"/>
          <w:szCs w:val="22"/>
        </w:rPr>
        <w:t>ión, control o seguimiento por parte de la interventoría.</w:t>
      </w:r>
    </w:p>
    <w:p w14:paraId="7E418751" w14:textId="5DF9431A" w:rsidR="00B430CB" w:rsidRPr="00D23B83" w:rsidRDefault="00C90333" w:rsidP="0006733A">
      <w:pPr>
        <w:ind w:left="142"/>
        <w:jc w:val="both"/>
        <w:rPr>
          <w:rFonts w:ascii="Arial" w:hAnsi="Arial" w:cs="Arial"/>
          <w:color w:val="000000" w:themeColor="text1"/>
          <w:sz w:val="22"/>
          <w:szCs w:val="22"/>
        </w:rPr>
      </w:pPr>
      <w:r w:rsidRPr="00D23B83">
        <w:rPr>
          <w:rFonts w:ascii="Arial" w:hAnsi="Arial" w:cs="Arial"/>
          <w:color w:val="000000" w:themeColor="text1"/>
          <w:sz w:val="22"/>
          <w:szCs w:val="22"/>
        </w:rPr>
        <w:t>Ahora bien, en caso de terminación anticipada del contrato de obra habiéndose cumplido integralmente el objeto y el alcance contractual, al contrato de interventoría se le reconocerá y pagará la totalidad de las sumas pactadas, conforme a las condiciones establecidas en el respectivo contrato.</w:t>
      </w:r>
      <w:r w:rsidRPr="00D23B83" w:rsidDel="00C90333">
        <w:rPr>
          <w:rFonts w:ascii="Arial" w:hAnsi="Arial" w:cs="Arial"/>
          <w:color w:val="000000" w:themeColor="text1"/>
          <w:sz w:val="22"/>
          <w:szCs w:val="22"/>
        </w:rPr>
        <w:t xml:space="preserve"> </w:t>
      </w:r>
    </w:p>
    <w:p w14:paraId="32F13034" w14:textId="77777777" w:rsidR="00B430CB" w:rsidRPr="00D23B83" w:rsidRDefault="00B430CB" w:rsidP="0006733A">
      <w:pPr>
        <w:ind w:left="142"/>
        <w:jc w:val="both"/>
        <w:rPr>
          <w:rFonts w:ascii="Arial" w:hAnsi="Arial" w:cs="Arial"/>
          <w:color w:val="000000" w:themeColor="text1"/>
          <w:sz w:val="22"/>
          <w:szCs w:val="22"/>
        </w:rPr>
      </w:pPr>
    </w:p>
    <w:p w14:paraId="69D30571" w14:textId="5F5A5C68" w:rsidR="00B430CB" w:rsidRPr="00D23B83" w:rsidRDefault="00B430CB" w:rsidP="0006733A">
      <w:pPr>
        <w:ind w:left="142"/>
        <w:jc w:val="both"/>
        <w:rPr>
          <w:rFonts w:ascii="Arial" w:hAnsi="Arial" w:cs="Arial"/>
          <w:color w:val="000000" w:themeColor="text1"/>
          <w:sz w:val="22"/>
          <w:szCs w:val="22"/>
        </w:rPr>
      </w:pPr>
      <w:r w:rsidRPr="00D23B83">
        <w:rPr>
          <w:rFonts w:ascii="Arial" w:hAnsi="Arial" w:cs="Arial"/>
          <w:color w:val="000000" w:themeColor="text1"/>
          <w:sz w:val="22"/>
          <w:szCs w:val="22"/>
        </w:rPr>
        <w:t xml:space="preserve">Si el contrato de obra es suspendido por cualquier causa, será potestad de la EAAB-ESP suspender el contrato de </w:t>
      </w:r>
      <w:r w:rsidR="004D7A45" w:rsidRPr="00D23B83">
        <w:rPr>
          <w:rFonts w:ascii="Arial" w:hAnsi="Arial" w:cs="Arial"/>
          <w:color w:val="000000" w:themeColor="text1"/>
          <w:sz w:val="22"/>
          <w:szCs w:val="22"/>
        </w:rPr>
        <w:t>INTERVENTORÍA</w:t>
      </w:r>
      <w:r w:rsidRPr="00D23B83">
        <w:rPr>
          <w:rFonts w:ascii="Arial" w:hAnsi="Arial" w:cs="Arial"/>
          <w:color w:val="000000" w:themeColor="text1"/>
          <w:sz w:val="22"/>
          <w:szCs w:val="22"/>
        </w:rPr>
        <w:t xml:space="preserve"> y durante el periodo de suspensión las partes acuerdan que no se generarán costos para la EAAB-ESP ni dará lugar a reclamaciones posteriores de parte de la interventoría</w:t>
      </w:r>
    </w:p>
    <w:p w14:paraId="01468102" w14:textId="77777777" w:rsidR="00B430CB" w:rsidRPr="00D23B83" w:rsidRDefault="00B430CB" w:rsidP="0006733A">
      <w:pPr>
        <w:ind w:left="142"/>
        <w:jc w:val="both"/>
        <w:rPr>
          <w:rFonts w:ascii="Arial" w:hAnsi="Arial" w:cs="Arial"/>
          <w:bCs/>
          <w:sz w:val="22"/>
          <w:szCs w:val="22"/>
        </w:rPr>
      </w:pPr>
    </w:p>
    <w:p w14:paraId="4E89693E" w14:textId="5C8E15F3" w:rsidR="00EB2F67" w:rsidRPr="00D23B83" w:rsidRDefault="00EB2F67" w:rsidP="00EB2F67">
      <w:pPr>
        <w:jc w:val="both"/>
        <w:rPr>
          <w:rFonts w:ascii="Arial" w:hAnsi="Arial" w:cs="Arial"/>
          <w:b/>
          <w:sz w:val="22"/>
          <w:szCs w:val="22"/>
        </w:rPr>
      </w:pPr>
      <w:r w:rsidRPr="00D23B83">
        <w:rPr>
          <w:rFonts w:ascii="Arial" w:hAnsi="Arial" w:cs="Arial"/>
          <w:b/>
          <w:sz w:val="22"/>
          <w:szCs w:val="22"/>
        </w:rPr>
        <w:t xml:space="preserve"> </w:t>
      </w:r>
    </w:p>
    <w:p w14:paraId="089746D2" w14:textId="3A13694D" w:rsidR="00E93295" w:rsidRPr="00D23B83" w:rsidRDefault="00EB2F67" w:rsidP="0006733A">
      <w:pPr>
        <w:pStyle w:val="Prrafodelista"/>
        <w:numPr>
          <w:ilvl w:val="0"/>
          <w:numId w:val="6"/>
        </w:numPr>
        <w:jc w:val="both"/>
        <w:rPr>
          <w:rFonts w:ascii="Arial" w:hAnsi="Arial" w:cs="Arial"/>
          <w:b/>
          <w:sz w:val="22"/>
          <w:szCs w:val="22"/>
        </w:rPr>
      </w:pPr>
      <w:r w:rsidRPr="00D23B83">
        <w:rPr>
          <w:rFonts w:ascii="Arial" w:hAnsi="Arial" w:cs="Arial"/>
          <w:b/>
          <w:sz w:val="22"/>
          <w:szCs w:val="22"/>
        </w:rPr>
        <w:t>FORMULA DE AJUSTE:</w:t>
      </w:r>
      <w:r w:rsidR="00E93295" w:rsidRPr="00D23B83">
        <w:rPr>
          <w:rFonts w:ascii="Arial" w:hAnsi="Arial" w:cs="Arial"/>
          <w:b/>
          <w:sz w:val="22"/>
          <w:szCs w:val="22"/>
        </w:rPr>
        <w:t xml:space="preserve"> </w:t>
      </w:r>
    </w:p>
    <w:p w14:paraId="2E848ADB" w14:textId="77777777" w:rsidR="00EB2F67" w:rsidRPr="00D23B83" w:rsidRDefault="00EB2F67" w:rsidP="00EB2F67">
      <w:pPr>
        <w:jc w:val="both"/>
        <w:rPr>
          <w:rFonts w:ascii="Arial" w:hAnsi="Arial" w:cs="Arial"/>
          <w:bCs/>
          <w:sz w:val="22"/>
          <w:szCs w:val="22"/>
        </w:rPr>
      </w:pPr>
    </w:p>
    <w:p w14:paraId="2DCFBF9D" w14:textId="2CB09391" w:rsidR="00EB2F67" w:rsidRPr="00D23B83" w:rsidRDefault="00EB2F67" w:rsidP="00EB2F67">
      <w:pPr>
        <w:tabs>
          <w:tab w:val="left" w:pos="1134"/>
        </w:tabs>
        <w:jc w:val="both"/>
        <w:rPr>
          <w:rFonts w:ascii="Arial" w:hAnsi="Arial" w:cs="Arial"/>
          <w:sz w:val="22"/>
          <w:szCs w:val="22"/>
        </w:rPr>
      </w:pPr>
      <w:r w:rsidRPr="00D23B83">
        <w:rPr>
          <w:rFonts w:ascii="Arial" w:hAnsi="Arial" w:cs="Arial"/>
          <w:b/>
          <w:sz w:val="22"/>
          <w:szCs w:val="22"/>
        </w:rPr>
        <w:t xml:space="preserve">      El contrato requiere ajuste</w:t>
      </w:r>
      <w:r w:rsidRPr="00D23B83">
        <w:rPr>
          <w:rFonts w:ascii="Arial" w:hAnsi="Arial" w:cs="Arial"/>
          <w:bCs/>
          <w:sz w:val="22"/>
          <w:szCs w:val="22"/>
        </w:rPr>
        <w:t xml:space="preserve">                 </w:t>
      </w:r>
      <w:r w:rsidRPr="00D23B83">
        <w:rPr>
          <w:rFonts w:ascii="Arial" w:hAnsi="Arial" w:cs="Arial"/>
          <w:sz w:val="22"/>
          <w:szCs w:val="22"/>
        </w:rPr>
        <w:t xml:space="preserve">SI   </w:t>
      </w:r>
      <w:sdt>
        <w:sdtPr>
          <w:rPr>
            <w:rFonts w:ascii="Arial" w:hAnsi="Arial" w:cs="Arial"/>
            <w:b/>
            <w:bCs/>
            <w:sz w:val="22"/>
            <w:szCs w:val="22"/>
          </w:rPr>
          <w:id w:val="1616793123"/>
          <w14:checkbox>
            <w14:checked w14:val="1"/>
            <w14:checkedState w14:val="2612" w14:font="MS Gothic"/>
            <w14:uncheckedState w14:val="2610" w14:font="MS Gothic"/>
          </w14:checkbox>
        </w:sdtPr>
        <w:sdtEndPr/>
        <w:sdtContent>
          <w:r w:rsidR="00BB3A14" w:rsidRPr="00D23B83">
            <w:rPr>
              <w:rFonts w:ascii="MS Gothic" w:eastAsia="MS Gothic" w:hAnsi="MS Gothic" w:cs="Aria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w:t>
      </w:r>
      <w:sdt>
        <w:sdtPr>
          <w:rPr>
            <w:rFonts w:ascii="Arial" w:hAnsi="Arial" w:cs="Arial"/>
            <w:b/>
            <w:bCs/>
            <w:sz w:val="22"/>
            <w:szCs w:val="22"/>
          </w:rPr>
          <w:id w:val="-522093369"/>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15F6AB86" w14:textId="77777777" w:rsidR="00EB2F67" w:rsidRPr="00D23B83" w:rsidRDefault="00EB2F67" w:rsidP="00EB2F67">
      <w:pPr>
        <w:pStyle w:val="Ttulo10"/>
        <w:tabs>
          <w:tab w:val="left" w:pos="1739"/>
        </w:tabs>
        <w:jc w:val="both"/>
        <w:rPr>
          <w:rFonts w:ascii="Arial" w:hAnsi="Arial" w:cs="Arial"/>
          <w:b w:val="0"/>
          <w:sz w:val="22"/>
          <w:szCs w:val="22"/>
          <w:lang w:val="es-CO"/>
        </w:rPr>
      </w:pPr>
    </w:p>
    <w:p w14:paraId="4541495B" w14:textId="15BB897D" w:rsidR="00B430CB" w:rsidRPr="00D23B83" w:rsidRDefault="00B430CB" w:rsidP="00B430CB">
      <w:pPr>
        <w:ind w:left="426"/>
        <w:jc w:val="both"/>
        <w:rPr>
          <w:rFonts w:ascii="Arial" w:hAnsi="Arial" w:cs="Arial"/>
          <w:b/>
          <w:bCs/>
          <w:color w:val="000000" w:themeColor="text1"/>
          <w:sz w:val="22"/>
          <w:szCs w:val="22"/>
          <w:lang w:eastAsia="x-none"/>
        </w:rPr>
      </w:pPr>
      <w:r w:rsidRPr="00D23B83">
        <w:rPr>
          <w:rFonts w:ascii="Arial" w:hAnsi="Arial" w:cs="Arial"/>
          <w:b/>
          <w:bCs/>
          <w:color w:val="000000" w:themeColor="text1"/>
          <w:sz w:val="22"/>
          <w:szCs w:val="22"/>
          <w:lang w:eastAsia="x-none"/>
        </w:rPr>
        <w:t xml:space="preserve">ACTUALIZACIÓN INICIAL POR </w:t>
      </w:r>
      <w:r w:rsidR="00D32D5C" w:rsidRPr="00D23B83">
        <w:rPr>
          <w:rFonts w:ascii="Arial" w:hAnsi="Arial" w:cs="Arial"/>
          <w:b/>
          <w:bCs/>
          <w:color w:val="000000" w:themeColor="text1"/>
          <w:sz w:val="22"/>
          <w:szCs w:val="22"/>
          <w:lang w:eastAsia="x-none"/>
        </w:rPr>
        <w:t>MES DE INICIO</w:t>
      </w:r>
    </w:p>
    <w:p w14:paraId="74A80890" w14:textId="77777777" w:rsidR="00B430CB" w:rsidRPr="00D23B83" w:rsidRDefault="00B430CB" w:rsidP="00B430CB">
      <w:pPr>
        <w:ind w:left="426"/>
        <w:jc w:val="both"/>
        <w:rPr>
          <w:rFonts w:ascii="Arial" w:hAnsi="Arial" w:cs="Arial"/>
          <w:color w:val="000000" w:themeColor="text1"/>
          <w:sz w:val="22"/>
          <w:szCs w:val="22"/>
          <w:lang w:eastAsia="x-none"/>
        </w:rPr>
      </w:pPr>
    </w:p>
    <w:p w14:paraId="6D5D7AB7" w14:textId="56964412" w:rsidR="00B430CB" w:rsidRPr="00D23B83" w:rsidRDefault="00B430CB" w:rsidP="00BD3CE0">
      <w:pPr>
        <w:jc w:val="both"/>
        <w:rPr>
          <w:rFonts w:ascii="Arial" w:hAnsi="Arial" w:cs="Arial"/>
          <w:color w:val="000000" w:themeColor="text1"/>
          <w:sz w:val="22"/>
          <w:szCs w:val="22"/>
          <w:lang w:eastAsia="x-none"/>
        </w:rPr>
      </w:pPr>
      <w:r w:rsidRPr="00D23B83">
        <w:rPr>
          <w:rFonts w:ascii="Arial" w:hAnsi="Arial" w:cs="Arial"/>
          <w:color w:val="000000" w:themeColor="text1"/>
          <w:sz w:val="22"/>
          <w:szCs w:val="22"/>
          <w:lang w:eastAsia="x-none"/>
        </w:rPr>
        <w:t xml:space="preserve">El valor </w:t>
      </w:r>
      <w:r w:rsidRPr="00D23B83">
        <w:rPr>
          <w:rFonts w:ascii="Arial" w:hAnsi="Arial" w:cs="Arial"/>
          <w:color w:val="000000" w:themeColor="text1"/>
          <w:sz w:val="22"/>
          <w:szCs w:val="22"/>
        </w:rPr>
        <w:t xml:space="preserve">de la Interventoría a la construcción </w:t>
      </w:r>
      <w:r w:rsidRPr="00D23B83">
        <w:rPr>
          <w:rFonts w:ascii="Arial" w:hAnsi="Arial" w:cs="Arial"/>
          <w:color w:val="000000" w:themeColor="text1"/>
          <w:sz w:val="22"/>
          <w:szCs w:val="22"/>
          <w:lang w:eastAsia="x-none"/>
        </w:rPr>
        <w:t xml:space="preserve">tendrá una actualización inicial, para reconocer el impacto del cambio </w:t>
      </w:r>
      <w:r w:rsidRPr="00D23B83">
        <w:rPr>
          <w:rFonts w:ascii="Arial" w:hAnsi="Arial" w:cs="Arial"/>
          <w:sz w:val="22"/>
          <w:szCs w:val="22"/>
          <w:lang w:eastAsia="x-none"/>
        </w:rPr>
        <w:t xml:space="preserve">de vigencia entre </w:t>
      </w:r>
      <w:r w:rsidR="00FD5142" w:rsidRPr="00D23B83">
        <w:rPr>
          <w:rFonts w:ascii="Arial" w:hAnsi="Arial" w:cs="Arial"/>
          <w:sz w:val="22"/>
          <w:szCs w:val="22"/>
          <w:lang w:eastAsia="x-none"/>
        </w:rPr>
        <w:t>el mes de presentación de la oferta</w:t>
      </w:r>
      <w:r w:rsidRPr="00D23B83">
        <w:rPr>
          <w:rFonts w:ascii="Arial" w:hAnsi="Arial" w:cs="Arial"/>
          <w:sz w:val="22"/>
          <w:szCs w:val="22"/>
          <w:lang w:eastAsia="x-none"/>
        </w:rPr>
        <w:t xml:space="preserve"> y el momento de inicio del contrato (acta de inicio), l</w:t>
      </w:r>
      <w:r w:rsidRPr="00D23B83">
        <w:rPr>
          <w:rFonts w:ascii="Arial" w:hAnsi="Arial" w:cs="Arial"/>
          <w:color w:val="000000" w:themeColor="text1"/>
          <w:sz w:val="22"/>
          <w:szCs w:val="22"/>
          <w:lang w:eastAsia="x-none"/>
        </w:rPr>
        <w:t>a cual se realizará mediante la siguiente formula:</w:t>
      </w:r>
    </w:p>
    <w:p w14:paraId="3639A8CE" w14:textId="77777777" w:rsidR="00B430CB" w:rsidRPr="00D23B83" w:rsidRDefault="00B430CB" w:rsidP="00B430CB">
      <w:pPr>
        <w:ind w:left="426"/>
        <w:jc w:val="both"/>
        <w:rPr>
          <w:rFonts w:ascii="Arial" w:hAnsi="Arial" w:cs="Arial"/>
          <w:color w:val="000000" w:themeColor="text1"/>
          <w:sz w:val="22"/>
          <w:szCs w:val="22"/>
          <w:lang w:eastAsia="x-none"/>
        </w:rPr>
      </w:pPr>
    </w:p>
    <w:p w14:paraId="5D0DB715" w14:textId="77777777" w:rsidR="00B430CB" w:rsidRPr="00D23B83" w:rsidRDefault="0041047A" w:rsidP="00B430CB">
      <w:pPr>
        <w:ind w:left="426"/>
        <w:jc w:val="center"/>
        <w:rPr>
          <w:rFonts w:ascii="Arial" w:hAnsi="Arial" w:cs="Arial"/>
          <w:color w:val="000000" w:themeColor="text1"/>
          <w:sz w:val="22"/>
          <w:szCs w:val="22"/>
          <w:lang w:eastAsia="x-none"/>
        </w:rPr>
      </w:pPr>
      <m:oMath>
        <m:sSub>
          <m:sSubPr>
            <m:ctrlPr>
              <w:rPr>
                <w:rFonts w:ascii="Cambria Math" w:hAnsi="Cambria Math" w:cs="Arial"/>
                <w:i/>
                <w:color w:val="000000" w:themeColor="text1"/>
                <w:sz w:val="22"/>
                <w:szCs w:val="22"/>
                <w:lang w:eastAsia="x-none"/>
              </w:rPr>
            </m:ctrlPr>
          </m:sSubPr>
          <m:e>
            <m:r>
              <w:rPr>
                <w:rFonts w:ascii="Cambria Math" w:hAnsi="Cambria Math" w:cs="Arial"/>
                <w:color w:val="000000" w:themeColor="text1"/>
                <w:sz w:val="22"/>
                <w:szCs w:val="22"/>
                <w:lang w:eastAsia="x-none"/>
              </w:rPr>
              <m:t>V</m:t>
            </m:r>
          </m:e>
          <m:sub>
            <m:r>
              <w:rPr>
                <w:rFonts w:ascii="Cambria Math" w:hAnsi="Cambria Math" w:cs="Arial"/>
                <w:color w:val="000000" w:themeColor="text1"/>
                <w:sz w:val="22"/>
                <w:szCs w:val="22"/>
                <w:lang w:eastAsia="x-none"/>
              </w:rPr>
              <m:t>actualizado</m:t>
            </m:r>
          </m:sub>
        </m:sSub>
        <m:r>
          <w:rPr>
            <w:rFonts w:ascii="Cambria Math" w:hAnsi="Cambria Math" w:cs="Arial"/>
            <w:color w:val="000000" w:themeColor="text1"/>
            <w:sz w:val="22"/>
            <w:szCs w:val="22"/>
            <w:lang w:eastAsia="x-none"/>
          </w:rPr>
          <m:t>=</m:t>
        </m:r>
        <m:sSub>
          <m:sSubPr>
            <m:ctrlPr>
              <w:rPr>
                <w:rFonts w:ascii="Cambria Math" w:hAnsi="Cambria Math" w:cs="Arial"/>
                <w:i/>
                <w:color w:val="000000" w:themeColor="text1"/>
                <w:sz w:val="22"/>
                <w:szCs w:val="22"/>
                <w:lang w:eastAsia="x-none"/>
              </w:rPr>
            </m:ctrlPr>
          </m:sSubPr>
          <m:e>
            <m:r>
              <w:rPr>
                <w:rFonts w:ascii="Cambria Math" w:hAnsi="Cambria Math" w:cs="Arial"/>
                <w:color w:val="000000" w:themeColor="text1"/>
                <w:sz w:val="22"/>
                <w:szCs w:val="22"/>
                <w:lang w:eastAsia="x-none"/>
              </w:rPr>
              <m:t>V</m:t>
            </m:r>
          </m:e>
          <m:sub>
            <m:r>
              <w:rPr>
                <w:rFonts w:ascii="Cambria Math" w:hAnsi="Cambria Math" w:cs="Arial"/>
                <w:color w:val="000000" w:themeColor="text1"/>
                <w:sz w:val="22"/>
                <w:szCs w:val="22"/>
                <w:lang w:eastAsia="x-none"/>
              </w:rPr>
              <m:t>inicial</m:t>
            </m:r>
          </m:sub>
        </m:sSub>
        <m:r>
          <w:rPr>
            <w:rFonts w:ascii="Cambria Math" w:hAnsi="Cambria Math" w:cs="Arial"/>
            <w:color w:val="000000" w:themeColor="text1"/>
            <w:sz w:val="22"/>
            <w:szCs w:val="22"/>
            <w:lang w:eastAsia="x-none"/>
          </w:rPr>
          <m:t>*</m:t>
        </m:r>
        <m:d>
          <m:dPr>
            <m:begChr m:val="["/>
            <m:endChr m:val="]"/>
            <m:ctrlPr>
              <w:rPr>
                <w:rFonts w:ascii="Cambria Math" w:hAnsi="Cambria Math" w:cs="Arial"/>
                <w:i/>
                <w:color w:val="000000" w:themeColor="text1"/>
                <w:sz w:val="22"/>
                <w:szCs w:val="22"/>
                <w:lang w:eastAsia="x-none"/>
              </w:rPr>
            </m:ctrlPr>
          </m:dPr>
          <m:e>
            <m:r>
              <w:rPr>
                <w:rFonts w:ascii="Cambria Math" w:hAnsi="Cambria Math" w:cs="Arial"/>
                <w:color w:val="000000" w:themeColor="text1"/>
                <w:sz w:val="22"/>
                <w:szCs w:val="22"/>
                <w:lang w:eastAsia="x-none"/>
              </w:rPr>
              <m:t xml:space="preserve"> </m:t>
            </m:r>
            <m:f>
              <m:fPr>
                <m:ctrlPr>
                  <w:rPr>
                    <w:rFonts w:ascii="Cambria Math" w:hAnsi="Cambria Math" w:cs="Arial"/>
                    <w:i/>
                    <w:color w:val="000000" w:themeColor="text1"/>
                    <w:sz w:val="22"/>
                    <w:szCs w:val="22"/>
                    <w:lang w:eastAsia="x-none"/>
                  </w:rPr>
                </m:ctrlPr>
              </m:fPr>
              <m:num>
                <m:r>
                  <w:rPr>
                    <w:rFonts w:ascii="Cambria Math" w:hAnsi="Cambria Math" w:cs="Arial"/>
                    <w:color w:val="000000" w:themeColor="text1"/>
                    <w:sz w:val="22"/>
                    <w:szCs w:val="22"/>
                    <w:lang w:eastAsia="x-none"/>
                  </w:rPr>
                  <m:t>IPC</m:t>
                </m:r>
              </m:num>
              <m:den>
                <m:sSub>
                  <m:sSubPr>
                    <m:ctrlPr>
                      <w:rPr>
                        <w:rFonts w:ascii="Cambria Math" w:hAnsi="Cambria Math" w:cs="Arial"/>
                        <w:i/>
                        <w:color w:val="000000" w:themeColor="text1"/>
                        <w:sz w:val="22"/>
                        <w:szCs w:val="22"/>
                        <w:lang w:eastAsia="x-none"/>
                      </w:rPr>
                    </m:ctrlPr>
                  </m:sSubPr>
                  <m:e>
                    <m:r>
                      <w:rPr>
                        <w:rFonts w:ascii="Cambria Math" w:hAnsi="Cambria Math" w:cs="Arial"/>
                        <w:color w:val="000000" w:themeColor="text1"/>
                        <w:sz w:val="22"/>
                        <w:szCs w:val="22"/>
                        <w:lang w:eastAsia="x-none"/>
                      </w:rPr>
                      <m:t>IPC</m:t>
                    </m:r>
                  </m:e>
                  <m:sub>
                    <m:r>
                      <w:rPr>
                        <w:rFonts w:ascii="Cambria Math" w:hAnsi="Cambria Math" w:cs="Arial"/>
                        <w:color w:val="000000" w:themeColor="text1"/>
                        <w:sz w:val="22"/>
                        <w:szCs w:val="22"/>
                        <w:lang w:eastAsia="x-none"/>
                      </w:rPr>
                      <m:t>0</m:t>
                    </m:r>
                  </m:sub>
                </m:sSub>
              </m:den>
            </m:f>
          </m:e>
        </m:d>
      </m:oMath>
      <w:r w:rsidR="00B430CB" w:rsidRPr="00D23B83">
        <w:rPr>
          <w:rFonts w:ascii="Arial" w:hAnsi="Arial" w:cs="Arial"/>
          <w:color w:val="000000" w:themeColor="text1"/>
          <w:sz w:val="22"/>
          <w:szCs w:val="22"/>
          <w:lang w:eastAsia="x-none"/>
        </w:rPr>
        <w:t xml:space="preserve"> </w:t>
      </w:r>
    </w:p>
    <w:p w14:paraId="72358F12" w14:textId="77777777" w:rsidR="00B430CB" w:rsidRPr="00D23B83" w:rsidRDefault="00B430CB" w:rsidP="00B430CB">
      <w:pPr>
        <w:ind w:left="426"/>
        <w:jc w:val="both"/>
        <w:rPr>
          <w:rFonts w:ascii="Arial" w:hAnsi="Arial" w:cs="Arial"/>
          <w:color w:val="000000" w:themeColor="text1"/>
          <w:sz w:val="22"/>
          <w:szCs w:val="22"/>
          <w:lang w:eastAsia="x-none"/>
        </w:rPr>
      </w:pPr>
    </w:p>
    <w:p w14:paraId="64621D4F" w14:textId="77777777" w:rsidR="00B430CB" w:rsidRPr="00D23B83" w:rsidRDefault="00B430CB" w:rsidP="00B430CB">
      <w:pPr>
        <w:ind w:left="426"/>
        <w:jc w:val="both"/>
        <w:rPr>
          <w:rFonts w:ascii="Arial" w:hAnsi="Arial" w:cs="Arial"/>
          <w:color w:val="000000" w:themeColor="text1"/>
          <w:sz w:val="22"/>
          <w:szCs w:val="22"/>
          <w:lang w:eastAsia="x-none"/>
        </w:rPr>
      </w:pPr>
    </w:p>
    <w:p w14:paraId="0BBE9BB4" w14:textId="77777777" w:rsidR="00B430CB" w:rsidRPr="00D23B83" w:rsidRDefault="00B430CB" w:rsidP="00B430CB">
      <w:pPr>
        <w:ind w:left="426"/>
        <w:jc w:val="both"/>
        <w:rPr>
          <w:rFonts w:ascii="Arial" w:hAnsi="Arial" w:cs="Arial"/>
          <w:color w:val="000000" w:themeColor="text1"/>
          <w:sz w:val="22"/>
          <w:szCs w:val="22"/>
          <w:lang w:eastAsia="x-none"/>
        </w:rPr>
      </w:pPr>
      <w:r w:rsidRPr="00D23B83">
        <w:rPr>
          <w:rFonts w:ascii="Arial" w:hAnsi="Arial" w:cs="Arial"/>
          <w:color w:val="000000" w:themeColor="text1"/>
          <w:sz w:val="22"/>
          <w:szCs w:val="22"/>
          <w:lang w:eastAsia="x-none"/>
        </w:rPr>
        <w:t>Dónde:</w:t>
      </w:r>
    </w:p>
    <w:p w14:paraId="2A680D1A" w14:textId="77777777" w:rsidR="00B430CB" w:rsidRPr="00D23B83" w:rsidRDefault="00B430CB" w:rsidP="00B430CB">
      <w:pPr>
        <w:ind w:left="426"/>
        <w:jc w:val="both"/>
        <w:rPr>
          <w:rFonts w:ascii="Arial" w:hAnsi="Arial" w:cs="Arial"/>
          <w:color w:val="000000" w:themeColor="text1"/>
          <w:sz w:val="22"/>
          <w:szCs w:val="22"/>
          <w:lang w:eastAsia="x-none"/>
        </w:rPr>
      </w:pPr>
      <w:r w:rsidRPr="00D23B83">
        <w:rPr>
          <w:rFonts w:ascii="Arial" w:hAnsi="Arial" w:cs="Arial"/>
          <w:color w:val="000000" w:themeColor="text1"/>
          <w:sz w:val="22"/>
          <w:szCs w:val="22"/>
          <w:lang w:eastAsia="x-none"/>
        </w:rPr>
        <w:t xml:space="preserve"> </w:t>
      </w:r>
    </w:p>
    <w:p w14:paraId="74CB6793" w14:textId="102242D6" w:rsidR="00B430CB" w:rsidRPr="00D23B83" w:rsidRDefault="00B430CB" w:rsidP="0006733A">
      <w:pPr>
        <w:ind w:left="142"/>
        <w:jc w:val="both"/>
        <w:rPr>
          <w:rFonts w:ascii="Arial" w:hAnsi="Arial" w:cs="Arial"/>
          <w:color w:val="000000" w:themeColor="text1"/>
          <w:sz w:val="22"/>
          <w:szCs w:val="22"/>
          <w:lang w:eastAsia="x-none"/>
        </w:rPr>
      </w:pPr>
      <w:bookmarkStart w:id="10" w:name="_Hlk147848178"/>
      <w:r w:rsidRPr="00D23B83">
        <w:rPr>
          <w:rFonts w:ascii="Arial" w:hAnsi="Arial" w:cs="Arial"/>
          <w:b/>
          <w:color w:val="000000" w:themeColor="text1"/>
          <w:sz w:val="22"/>
          <w:szCs w:val="22"/>
          <w:lang w:eastAsia="x-none"/>
        </w:rPr>
        <w:t xml:space="preserve">V </w:t>
      </w:r>
      <w:r w:rsidRPr="00D23B83">
        <w:rPr>
          <w:rFonts w:ascii="Arial" w:hAnsi="Arial" w:cs="Arial"/>
          <w:b/>
          <w:color w:val="000000" w:themeColor="text1"/>
          <w:sz w:val="22"/>
          <w:szCs w:val="22"/>
          <w:vertAlign w:val="subscript"/>
          <w:lang w:eastAsia="x-none"/>
        </w:rPr>
        <w:t>actualizado</w:t>
      </w:r>
      <w:r w:rsidRPr="00D23B83">
        <w:rPr>
          <w:rFonts w:ascii="Arial" w:hAnsi="Arial" w:cs="Arial"/>
          <w:color w:val="000000" w:themeColor="text1"/>
          <w:sz w:val="22"/>
          <w:szCs w:val="22"/>
          <w:lang w:eastAsia="x-none"/>
        </w:rPr>
        <w:t xml:space="preserve"> = Valor actualizado de</w:t>
      </w:r>
      <w:r w:rsidR="00C54350" w:rsidRPr="00D23B83">
        <w:rPr>
          <w:rFonts w:ascii="Arial" w:hAnsi="Arial" w:cs="Arial"/>
          <w:color w:val="000000" w:themeColor="text1"/>
          <w:sz w:val="22"/>
          <w:szCs w:val="22"/>
          <w:lang w:eastAsia="x-none"/>
        </w:rPr>
        <w:t>l contrato de</w:t>
      </w:r>
      <w:r w:rsidRPr="00D23B83">
        <w:rPr>
          <w:rFonts w:ascii="Arial" w:hAnsi="Arial" w:cs="Arial"/>
          <w:color w:val="000000" w:themeColor="text1"/>
          <w:sz w:val="22"/>
          <w:szCs w:val="22"/>
          <w:lang w:eastAsia="x-none"/>
        </w:rPr>
        <w:t xml:space="preserve"> Interventoría.</w:t>
      </w:r>
      <w:r w:rsidRPr="00D23B83">
        <w:rPr>
          <w:rFonts w:ascii="Arial" w:hAnsi="Arial" w:cs="Arial"/>
          <w:sz w:val="22"/>
          <w:szCs w:val="22"/>
          <w:lang w:eastAsia="x-none"/>
        </w:rPr>
        <w:t xml:space="preserve"> </w:t>
      </w:r>
      <w:r w:rsidR="00C54350" w:rsidRPr="00D23B83">
        <w:rPr>
          <w:rFonts w:ascii="Arial" w:hAnsi="Arial" w:cs="Arial"/>
          <w:sz w:val="22"/>
          <w:szCs w:val="22"/>
          <w:lang w:eastAsia="x-none"/>
        </w:rPr>
        <w:t>P</w:t>
      </w:r>
      <w:r w:rsidRPr="00D23B83">
        <w:rPr>
          <w:rFonts w:ascii="Arial" w:hAnsi="Arial" w:cs="Arial"/>
          <w:sz w:val="22"/>
          <w:szCs w:val="22"/>
          <w:lang w:eastAsia="x-none"/>
        </w:rPr>
        <w:t>ara efectos del cálculo se tendrá en cuenta 2 decimales del porcentaje a ajustar y el valor actualizado se redondeará a cero decimales.</w:t>
      </w:r>
    </w:p>
    <w:p w14:paraId="3A515708" w14:textId="77777777" w:rsidR="00B430CB" w:rsidRPr="00D23B83" w:rsidRDefault="00B430CB" w:rsidP="0006733A">
      <w:pPr>
        <w:ind w:left="142"/>
        <w:jc w:val="both"/>
        <w:rPr>
          <w:rFonts w:ascii="Arial" w:hAnsi="Arial" w:cs="Arial"/>
          <w:color w:val="000000" w:themeColor="text1"/>
          <w:sz w:val="22"/>
          <w:szCs w:val="22"/>
          <w:lang w:eastAsia="x-none"/>
        </w:rPr>
      </w:pPr>
    </w:p>
    <w:bookmarkEnd w:id="10"/>
    <w:p w14:paraId="5D84A5A5" w14:textId="77777777" w:rsidR="00B430CB" w:rsidRPr="00D23B83" w:rsidRDefault="00B430CB" w:rsidP="0006733A">
      <w:pPr>
        <w:ind w:left="142"/>
        <w:jc w:val="both"/>
        <w:rPr>
          <w:rFonts w:ascii="Arial" w:hAnsi="Arial" w:cs="Arial"/>
          <w:color w:val="000000" w:themeColor="text1"/>
          <w:sz w:val="22"/>
          <w:szCs w:val="22"/>
          <w:lang w:eastAsia="x-none"/>
        </w:rPr>
      </w:pPr>
      <w:r w:rsidRPr="00D23B83">
        <w:rPr>
          <w:rFonts w:ascii="Arial" w:hAnsi="Arial" w:cs="Arial"/>
          <w:b/>
          <w:color w:val="000000" w:themeColor="text1"/>
          <w:sz w:val="22"/>
          <w:szCs w:val="22"/>
          <w:lang w:eastAsia="x-none"/>
        </w:rPr>
        <w:t xml:space="preserve">V </w:t>
      </w:r>
      <w:r w:rsidRPr="00D23B83">
        <w:rPr>
          <w:rFonts w:ascii="Arial" w:hAnsi="Arial" w:cs="Arial"/>
          <w:b/>
          <w:color w:val="000000" w:themeColor="text1"/>
          <w:sz w:val="22"/>
          <w:szCs w:val="22"/>
          <w:vertAlign w:val="subscript"/>
          <w:lang w:eastAsia="x-none"/>
        </w:rPr>
        <w:t>inicial</w:t>
      </w:r>
      <w:r w:rsidRPr="00D23B83">
        <w:rPr>
          <w:rFonts w:ascii="Arial" w:hAnsi="Arial" w:cs="Arial"/>
          <w:color w:val="000000" w:themeColor="text1"/>
          <w:sz w:val="22"/>
          <w:szCs w:val="22"/>
          <w:lang w:eastAsia="x-none"/>
        </w:rPr>
        <w:t xml:space="preserve"> = Valor inicial de la Interventoría a la construcción.</w:t>
      </w:r>
    </w:p>
    <w:p w14:paraId="44D39FAE" w14:textId="77777777" w:rsidR="00B430CB" w:rsidRPr="00D23B83" w:rsidRDefault="00B430CB" w:rsidP="0006733A">
      <w:pPr>
        <w:ind w:left="142"/>
        <w:jc w:val="both"/>
        <w:rPr>
          <w:rFonts w:ascii="Arial" w:hAnsi="Arial" w:cs="Arial"/>
          <w:color w:val="000000" w:themeColor="text1"/>
          <w:sz w:val="22"/>
          <w:szCs w:val="22"/>
          <w:lang w:eastAsia="x-none"/>
        </w:rPr>
      </w:pPr>
    </w:p>
    <w:p w14:paraId="05A1AFE7" w14:textId="0D6AB7BA" w:rsidR="00B430CB" w:rsidRPr="00D23B83" w:rsidRDefault="00B430CB" w:rsidP="0006733A">
      <w:pPr>
        <w:ind w:left="142"/>
        <w:jc w:val="both"/>
        <w:rPr>
          <w:rFonts w:ascii="Arial" w:hAnsi="Arial" w:cs="Arial"/>
          <w:color w:val="000000" w:themeColor="text1"/>
          <w:sz w:val="22"/>
          <w:szCs w:val="22"/>
          <w:lang w:eastAsia="x-none"/>
        </w:rPr>
      </w:pPr>
      <w:r w:rsidRPr="00D23B83">
        <w:rPr>
          <w:rFonts w:ascii="Arial" w:hAnsi="Arial" w:cs="Arial"/>
          <w:b/>
          <w:color w:val="000000" w:themeColor="text1"/>
          <w:sz w:val="22"/>
          <w:szCs w:val="22"/>
          <w:lang w:eastAsia="x-none"/>
        </w:rPr>
        <w:t>IPC =</w:t>
      </w:r>
      <w:r w:rsidRPr="00D23B83">
        <w:rPr>
          <w:rFonts w:ascii="Arial" w:hAnsi="Arial" w:cs="Arial"/>
          <w:color w:val="000000" w:themeColor="text1"/>
          <w:sz w:val="22"/>
          <w:szCs w:val="22"/>
          <w:lang w:eastAsia="x-none"/>
        </w:rPr>
        <w:t xml:space="preserve"> Índice de precios al consumidor de servicios, generado por el DANE (índice total), correspondiente al mes de la Acta de inicio del contrato de </w:t>
      </w:r>
      <w:r w:rsidR="00C54350" w:rsidRPr="00D23B83">
        <w:rPr>
          <w:rFonts w:ascii="Arial" w:hAnsi="Arial" w:cs="Arial"/>
          <w:color w:val="000000" w:themeColor="text1"/>
          <w:sz w:val="22"/>
          <w:szCs w:val="22"/>
          <w:lang w:eastAsia="x-none"/>
        </w:rPr>
        <w:t>interventoría</w:t>
      </w:r>
      <w:r w:rsidRPr="00D23B83">
        <w:rPr>
          <w:rFonts w:ascii="Arial" w:hAnsi="Arial" w:cs="Arial"/>
          <w:color w:val="000000" w:themeColor="text1"/>
          <w:sz w:val="22"/>
          <w:szCs w:val="22"/>
          <w:lang w:eastAsia="x-none"/>
        </w:rPr>
        <w:t>. Anexo Excel descargado de la página del DANE, información técnica, histórica, hoja 13 “Índice y variación mensual, año corrido y anual IPC de servicios”.</w:t>
      </w:r>
      <w:r w:rsidRPr="00D23B83">
        <w:rPr>
          <w:rFonts w:ascii="Arial" w:hAnsi="Arial" w:cs="Arial"/>
          <w:sz w:val="22"/>
          <w:szCs w:val="22"/>
        </w:rPr>
        <w:t xml:space="preserve"> </w:t>
      </w:r>
      <w:r w:rsidRPr="00D23B83">
        <w:rPr>
          <w:rFonts w:ascii="Arial" w:hAnsi="Arial" w:cs="Arial"/>
          <w:color w:val="000000" w:themeColor="text1"/>
          <w:sz w:val="22"/>
          <w:szCs w:val="22"/>
          <w:lang w:eastAsia="x-none"/>
        </w:rPr>
        <w:t>Se tendrá en cuenta para el cálculo, la totalidad de decimales publicado por el DANE.</w:t>
      </w:r>
    </w:p>
    <w:p w14:paraId="26E5F4A8" w14:textId="77777777" w:rsidR="00B430CB" w:rsidRPr="00D23B83" w:rsidRDefault="00B430CB" w:rsidP="0006733A">
      <w:pPr>
        <w:ind w:left="142"/>
        <w:jc w:val="both"/>
        <w:rPr>
          <w:rFonts w:ascii="Arial" w:hAnsi="Arial" w:cs="Arial"/>
          <w:color w:val="000000" w:themeColor="text1"/>
          <w:sz w:val="22"/>
          <w:szCs w:val="22"/>
          <w:lang w:eastAsia="x-none"/>
        </w:rPr>
      </w:pPr>
    </w:p>
    <w:p w14:paraId="5EE78C4C" w14:textId="5D17AAC6" w:rsidR="00B430CB" w:rsidRPr="00D23B83" w:rsidRDefault="00B430CB" w:rsidP="0006733A">
      <w:pPr>
        <w:ind w:left="142"/>
        <w:jc w:val="both"/>
        <w:rPr>
          <w:rFonts w:ascii="Arial" w:hAnsi="Arial" w:cs="Arial"/>
          <w:color w:val="000000" w:themeColor="text1"/>
          <w:sz w:val="22"/>
          <w:szCs w:val="22"/>
          <w:lang w:eastAsia="x-none"/>
        </w:rPr>
      </w:pPr>
      <w:r w:rsidRPr="00D23B83">
        <w:rPr>
          <w:rFonts w:ascii="Arial" w:hAnsi="Arial" w:cs="Arial"/>
          <w:b/>
          <w:color w:val="000000" w:themeColor="text1"/>
          <w:sz w:val="22"/>
          <w:szCs w:val="22"/>
          <w:lang w:eastAsia="x-none"/>
        </w:rPr>
        <w:t>IPCo =</w:t>
      </w:r>
      <w:r w:rsidRPr="00D23B83">
        <w:rPr>
          <w:rFonts w:ascii="Arial" w:hAnsi="Arial" w:cs="Arial"/>
          <w:color w:val="000000" w:themeColor="text1"/>
          <w:sz w:val="22"/>
          <w:szCs w:val="22"/>
          <w:lang w:eastAsia="x-none"/>
        </w:rPr>
        <w:t xml:space="preserve"> Índice de precios al consumidor de servicios, generado por el DANE (índice total), correspondiente a</w:t>
      </w:r>
      <w:r w:rsidR="003A1512" w:rsidRPr="00D23B83">
        <w:rPr>
          <w:rFonts w:ascii="Arial" w:hAnsi="Arial" w:cs="Arial"/>
          <w:color w:val="000000" w:themeColor="text1"/>
          <w:sz w:val="22"/>
          <w:szCs w:val="22"/>
          <w:lang w:eastAsia="x-none"/>
        </w:rPr>
        <w:t>l mes de presentación de la oferta</w:t>
      </w:r>
      <w:r w:rsidRPr="00D23B83">
        <w:rPr>
          <w:rFonts w:ascii="Arial" w:hAnsi="Arial" w:cs="Arial"/>
          <w:color w:val="000000" w:themeColor="text1"/>
          <w:sz w:val="22"/>
          <w:szCs w:val="22"/>
          <w:lang w:eastAsia="x-none"/>
        </w:rPr>
        <w:t>. Anexo Excel descargado de la página del DANE, información técnica, histórica, hoja 13 “Índice y variación mensual, año corrido y anual IPC de servicios”.</w:t>
      </w:r>
      <w:r w:rsidRPr="00D23B83">
        <w:rPr>
          <w:rFonts w:ascii="Arial" w:hAnsi="Arial" w:cs="Arial"/>
          <w:sz w:val="22"/>
          <w:szCs w:val="22"/>
        </w:rPr>
        <w:t xml:space="preserve"> </w:t>
      </w:r>
      <w:r w:rsidRPr="00D23B83">
        <w:rPr>
          <w:rFonts w:ascii="Arial" w:hAnsi="Arial" w:cs="Arial"/>
          <w:color w:val="000000" w:themeColor="text1"/>
          <w:sz w:val="22"/>
          <w:szCs w:val="22"/>
          <w:lang w:eastAsia="x-none"/>
        </w:rPr>
        <w:t>Se tendrá en cuenta para el cálculo, la totalidad de decimales publicado por el DANE.</w:t>
      </w:r>
    </w:p>
    <w:p w14:paraId="73FE3372" w14:textId="77777777" w:rsidR="00B430CB" w:rsidRPr="00D23B83" w:rsidRDefault="00B430CB" w:rsidP="0006733A">
      <w:pPr>
        <w:ind w:left="142"/>
        <w:jc w:val="both"/>
        <w:rPr>
          <w:rFonts w:ascii="Arial" w:hAnsi="Arial" w:cs="Arial"/>
          <w:color w:val="000000" w:themeColor="text1"/>
          <w:sz w:val="22"/>
          <w:szCs w:val="22"/>
          <w:lang w:eastAsia="x-none"/>
        </w:rPr>
      </w:pPr>
    </w:p>
    <w:p w14:paraId="7A089592" w14:textId="6FFF636A" w:rsidR="00B430CB" w:rsidRPr="00D23B83" w:rsidRDefault="00B430CB" w:rsidP="0006733A">
      <w:pPr>
        <w:ind w:left="142"/>
        <w:jc w:val="both"/>
        <w:rPr>
          <w:rFonts w:ascii="Arial" w:hAnsi="Arial" w:cs="Arial"/>
          <w:color w:val="000000" w:themeColor="text1"/>
          <w:sz w:val="22"/>
          <w:szCs w:val="22"/>
          <w:lang w:eastAsia="x-none"/>
        </w:rPr>
      </w:pPr>
      <w:r w:rsidRPr="00D23B83">
        <w:rPr>
          <w:rFonts w:ascii="Arial" w:hAnsi="Arial" w:cs="Arial"/>
          <w:color w:val="000000" w:themeColor="text1"/>
          <w:sz w:val="22"/>
          <w:szCs w:val="22"/>
          <w:lang w:eastAsia="x-none"/>
        </w:rPr>
        <w:t xml:space="preserve">NOTA 1: </w:t>
      </w:r>
      <w:r w:rsidRPr="00D23B83">
        <w:rPr>
          <w:rFonts w:ascii="Arial" w:hAnsi="Arial" w:cs="Arial"/>
          <w:sz w:val="22"/>
          <w:szCs w:val="22"/>
          <w:lang w:eastAsia="x-none"/>
        </w:rPr>
        <w:t xml:space="preserve">El lapso al que se aplicará la actualización </w:t>
      </w:r>
      <w:r w:rsidRPr="00D23B83">
        <w:rPr>
          <w:rFonts w:ascii="Arial" w:hAnsi="Arial" w:cs="Arial"/>
          <w:color w:val="000000" w:themeColor="text1"/>
          <w:sz w:val="22"/>
          <w:szCs w:val="22"/>
          <w:lang w:eastAsia="x-none"/>
        </w:rPr>
        <w:t xml:space="preserve">será desde </w:t>
      </w:r>
      <w:r w:rsidR="003A1512" w:rsidRPr="00D23B83">
        <w:rPr>
          <w:rFonts w:ascii="Arial" w:hAnsi="Arial" w:cs="Arial"/>
          <w:color w:val="000000" w:themeColor="text1"/>
          <w:sz w:val="22"/>
          <w:szCs w:val="22"/>
          <w:lang w:eastAsia="x-none"/>
        </w:rPr>
        <w:t>el mes en el que se presente la oferta</w:t>
      </w:r>
      <w:r w:rsidRPr="00D23B83">
        <w:rPr>
          <w:rFonts w:ascii="Arial" w:hAnsi="Arial" w:cs="Arial"/>
          <w:color w:val="000000" w:themeColor="text1"/>
          <w:sz w:val="22"/>
          <w:szCs w:val="22"/>
          <w:lang w:eastAsia="x-none"/>
        </w:rPr>
        <w:t xml:space="preserve"> hasta el momento en que se emita el Acta de inicio del contrato de interventoría, lo cual será comunicado al contratista de interventoría de manera formal. Es decir, no se reconocerán demoras en el inicio del contrato por causas imputables al Interventor.</w:t>
      </w:r>
    </w:p>
    <w:p w14:paraId="74422926" w14:textId="77777777" w:rsidR="00B430CB" w:rsidRPr="00D23B83" w:rsidRDefault="00B430CB" w:rsidP="0006733A">
      <w:pPr>
        <w:ind w:left="142"/>
        <w:jc w:val="both"/>
        <w:rPr>
          <w:rFonts w:ascii="Arial" w:hAnsi="Arial" w:cs="Arial"/>
          <w:color w:val="000000" w:themeColor="text1"/>
          <w:sz w:val="22"/>
          <w:szCs w:val="22"/>
          <w:lang w:eastAsia="x-none"/>
        </w:rPr>
      </w:pPr>
    </w:p>
    <w:p w14:paraId="29319164" w14:textId="73376E8B" w:rsidR="00B430CB" w:rsidRPr="00D23B83" w:rsidRDefault="00B430CB" w:rsidP="0006733A">
      <w:pPr>
        <w:ind w:left="142"/>
        <w:jc w:val="both"/>
        <w:rPr>
          <w:rFonts w:ascii="Arial" w:hAnsi="Arial" w:cs="Arial"/>
          <w:color w:val="000000" w:themeColor="text1"/>
          <w:sz w:val="22"/>
          <w:szCs w:val="22"/>
          <w:lang w:eastAsia="x-none"/>
        </w:rPr>
      </w:pPr>
      <w:r w:rsidRPr="00D23B83">
        <w:rPr>
          <w:rFonts w:ascii="Arial" w:hAnsi="Arial" w:cs="Arial"/>
          <w:color w:val="000000" w:themeColor="text1"/>
          <w:sz w:val="22"/>
          <w:szCs w:val="22"/>
          <w:lang w:eastAsia="x-none"/>
        </w:rPr>
        <w:t>NOTA 2: Estas fórmulas son susceptible</w:t>
      </w:r>
      <w:r w:rsidR="00943802" w:rsidRPr="00D23B83">
        <w:rPr>
          <w:rFonts w:ascii="Arial" w:hAnsi="Arial" w:cs="Arial"/>
          <w:color w:val="000000" w:themeColor="text1"/>
          <w:sz w:val="22"/>
          <w:szCs w:val="22"/>
          <w:lang w:eastAsia="x-none"/>
        </w:rPr>
        <w:t>s</w:t>
      </w:r>
      <w:r w:rsidRPr="00D23B83">
        <w:rPr>
          <w:rFonts w:ascii="Arial" w:hAnsi="Arial" w:cs="Arial"/>
          <w:color w:val="000000" w:themeColor="text1"/>
          <w:sz w:val="22"/>
          <w:szCs w:val="22"/>
          <w:lang w:eastAsia="x-none"/>
        </w:rPr>
        <w:t xml:space="preserve"> de revisión por parte la EAAB-ESP en el momento que se requiera, ya sea por cambio en la normativa existente o en los índices usados para su estructuración</w:t>
      </w:r>
    </w:p>
    <w:p w14:paraId="6DA36318" w14:textId="77777777" w:rsidR="00B430CB" w:rsidRPr="00D23B83" w:rsidRDefault="00B430CB" w:rsidP="0006733A">
      <w:pPr>
        <w:ind w:left="142"/>
        <w:jc w:val="both"/>
        <w:rPr>
          <w:rFonts w:ascii="Arial" w:hAnsi="Arial" w:cs="Arial"/>
          <w:color w:val="000000" w:themeColor="text1"/>
          <w:sz w:val="22"/>
          <w:szCs w:val="22"/>
          <w:lang w:eastAsia="x-none"/>
        </w:rPr>
      </w:pPr>
    </w:p>
    <w:p w14:paraId="301D91A5" w14:textId="77777777" w:rsidR="00B430CB" w:rsidRPr="00D23B83" w:rsidRDefault="00B430CB" w:rsidP="0006733A">
      <w:pPr>
        <w:ind w:left="142"/>
        <w:jc w:val="both"/>
        <w:rPr>
          <w:rFonts w:ascii="Arial" w:hAnsi="Arial" w:cs="Arial"/>
          <w:color w:val="000000" w:themeColor="text1"/>
          <w:sz w:val="22"/>
          <w:szCs w:val="22"/>
          <w:lang w:eastAsia="x-none"/>
        </w:rPr>
      </w:pPr>
      <w:r w:rsidRPr="00D23B83">
        <w:rPr>
          <w:rFonts w:ascii="Arial" w:hAnsi="Arial" w:cs="Arial"/>
          <w:color w:val="000000" w:themeColor="text1"/>
          <w:sz w:val="22"/>
          <w:szCs w:val="22"/>
          <w:lang w:eastAsia="x-none"/>
        </w:rPr>
        <w:t>NOTA 3: Los valores ajustados no constituyen en ninguna forma el reconocimiento de perjuicios económicos a favor del interventor, por consiguiente, no generarán intereses de mora, ni corrientes, solo representan la actualización del valor a pagar por cada acta ejecutada.</w:t>
      </w:r>
    </w:p>
    <w:p w14:paraId="55B90C65" w14:textId="77777777" w:rsidR="00B430CB" w:rsidRPr="00D23B83" w:rsidRDefault="00B430CB" w:rsidP="004D7A45">
      <w:pPr>
        <w:spacing w:line="276" w:lineRule="auto"/>
        <w:jc w:val="both"/>
        <w:rPr>
          <w:rFonts w:ascii="Arial" w:hAnsi="Arial" w:cs="Arial"/>
          <w:bCs/>
          <w:sz w:val="22"/>
          <w:szCs w:val="22"/>
        </w:rPr>
      </w:pPr>
    </w:p>
    <w:p w14:paraId="371D73CE" w14:textId="209BE139" w:rsidR="00B430CB" w:rsidRPr="00D23B83" w:rsidRDefault="00B430CB" w:rsidP="00B430CB">
      <w:pPr>
        <w:spacing w:line="276" w:lineRule="auto"/>
        <w:ind w:left="426"/>
        <w:jc w:val="both"/>
        <w:rPr>
          <w:rFonts w:ascii="Arial" w:hAnsi="Arial" w:cs="Arial"/>
          <w:b/>
          <w:sz w:val="22"/>
          <w:szCs w:val="22"/>
        </w:rPr>
      </w:pPr>
      <w:r w:rsidRPr="00D23B83">
        <w:rPr>
          <w:rFonts w:ascii="Arial" w:hAnsi="Arial" w:cs="Arial"/>
          <w:b/>
          <w:sz w:val="22"/>
          <w:szCs w:val="22"/>
        </w:rPr>
        <w:t xml:space="preserve">AJUSTE POR TIEMPO DE EJECUCIÓN DE </w:t>
      </w:r>
      <w:r w:rsidR="004D7A45" w:rsidRPr="00D23B83">
        <w:rPr>
          <w:rFonts w:ascii="Arial" w:hAnsi="Arial" w:cs="Arial"/>
          <w:b/>
          <w:sz w:val="22"/>
          <w:szCs w:val="22"/>
        </w:rPr>
        <w:t>INTERVENTORÍA</w:t>
      </w:r>
    </w:p>
    <w:p w14:paraId="7FF07C00" w14:textId="77777777" w:rsidR="00B430CB" w:rsidRPr="00D23B83" w:rsidRDefault="00B430CB" w:rsidP="00B430CB">
      <w:pPr>
        <w:spacing w:line="276" w:lineRule="auto"/>
        <w:ind w:left="426"/>
        <w:jc w:val="both"/>
        <w:rPr>
          <w:rFonts w:ascii="Arial" w:hAnsi="Arial" w:cs="Arial"/>
          <w:bCs/>
          <w:sz w:val="22"/>
          <w:szCs w:val="22"/>
        </w:rPr>
      </w:pPr>
    </w:p>
    <w:p w14:paraId="47D207DB" w14:textId="7BA42A2B" w:rsidR="00B430CB" w:rsidRPr="00D23B83" w:rsidRDefault="00B430CB" w:rsidP="0006733A">
      <w:pPr>
        <w:spacing w:line="276" w:lineRule="auto"/>
        <w:ind w:left="142"/>
        <w:jc w:val="both"/>
        <w:rPr>
          <w:rFonts w:ascii="Arial" w:hAnsi="Arial" w:cs="Arial"/>
          <w:bCs/>
          <w:sz w:val="22"/>
          <w:szCs w:val="22"/>
        </w:rPr>
      </w:pPr>
      <w:r w:rsidRPr="00D23B83">
        <w:rPr>
          <w:rFonts w:ascii="Arial" w:hAnsi="Arial" w:cs="Arial"/>
          <w:bCs/>
          <w:sz w:val="22"/>
          <w:szCs w:val="22"/>
        </w:rPr>
        <w:t>La fórmula de ajuste que a continuación se presenta, aplica a partir del día uno (1) del mes trece (13) de ejecución del contrato</w:t>
      </w:r>
      <w:r w:rsidR="00FB0CB4" w:rsidRPr="00D23B83">
        <w:t xml:space="preserve"> </w:t>
      </w:r>
      <w:r w:rsidR="00FB0CB4" w:rsidRPr="00D23B83">
        <w:rPr>
          <w:rFonts w:ascii="Arial" w:hAnsi="Arial" w:cs="Arial"/>
          <w:bCs/>
          <w:sz w:val="22"/>
          <w:szCs w:val="22"/>
        </w:rPr>
        <w:t>hasta la entrega y recibo definitivo de las obras</w:t>
      </w:r>
      <w:r w:rsidRPr="00D23B83">
        <w:rPr>
          <w:rFonts w:ascii="Arial" w:hAnsi="Arial" w:cs="Arial"/>
          <w:bCs/>
          <w:sz w:val="22"/>
          <w:szCs w:val="22"/>
        </w:rPr>
        <w:t xml:space="preserve">. </w:t>
      </w:r>
    </w:p>
    <w:p w14:paraId="5F844023" w14:textId="77777777" w:rsidR="00B430CB" w:rsidRPr="00D23B83" w:rsidRDefault="00B430CB" w:rsidP="0006733A">
      <w:pPr>
        <w:spacing w:line="276" w:lineRule="auto"/>
        <w:ind w:left="142"/>
        <w:jc w:val="both"/>
        <w:rPr>
          <w:rFonts w:ascii="Arial" w:hAnsi="Arial" w:cs="Arial"/>
          <w:bCs/>
          <w:sz w:val="22"/>
          <w:szCs w:val="22"/>
        </w:rPr>
      </w:pPr>
    </w:p>
    <w:p w14:paraId="6F9D67E9" w14:textId="77777777" w:rsidR="00B430CB" w:rsidRPr="00D23B83" w:rsidRDefault="00B430CB" w:rsidP="0006733A">
      <w:pPr>
        <w:spacing w:line="276" w:lineRule="auto"/>
        <w:ind w:left="142"/>
        <w:jc w:val="both"/>
        <w:rPr>
          <w:rFonts w:ascii="Arial" w:hAnsi="Arial" w:cs="Arial"/>
          <w:bCs/>
          <w:sz w:val="22"/>
          <w:szCs w:val="22"/>
        </w:rPr>
      </w:pPr>
      <w:r w:rsidRPr="00D23B83">
        <w:rPr>
          <w:rFonts w:ascii="Arial" w:hAnsi="Arial" w:cs="Arial"/>
          <w:bCs/>
          <w:sz w:val="22"/>
          <w:szCs w:val="22"/>
        </w:rPr>
        <w:t>La fórmula para aplicar será la siguiente:</w:t>
      </w:r>
    </w:p>
    <w:p w14:paraId="04A856C0" w14:textId="77777777" w:rsidR="00B430CB" w:rsidRPr="00D23B83" w:rsidRDefault="0041047A" w:rsidP="00B430CB">
      <w:pPr>
        <w:spacing w:line="276" w:lineRule="auto"/>
        <w:ind w:left="426"/>
        <w:jc w:val="center"/>
        <w:rPr>
          <w:rFonts w:ascii="Arial" w:hAnsi="Arial" w:cs="Arial"/>
          <w:color w:val="000000" w:themeColor="text1"/>
          <w:sz w:val="22"/>
          <w:szCs w:val="22"/>
          <w:lang w:eastAsia="x-none"/>
        </w:rPr>
      </w:pPr>
      <m:oMathPara>
        <m:oMath>
          <m:sSub>
            <m:sSubPr>
              <m:ctrlPr>
                <w:rPr>
                  <w:rFonts w:ascii="Cambria Math" w:hAnsi="Cambria Math" w:cs="Arial"/>
                  <w:i/>
                  <w:color w:val="000000" w:themeColor="text1"/>
                  <w:sz w:val="22"/>
                  <w:szCs w:val="22"/>
                  <w:lang w:eastAsia="x-none"/>
                </w:rPr>
              </m:ctrlPr>
            </m:sSubPr>
            <m:e>
              <m:r>
                <w:rPr>
                  <w:rFonts w:ascii="Cambria Math" w:hAnsi="Cambria Math" w:cs="Arial"/>
                  <w:color w:val="000000" w:themeColor="text1"/>
                  <w:sz w:val="22"/>
                  <w:szCs w:val="22"/>
                  <w:lang w:eastAsia="x-none"/>
                </w:rPr>
                <m:t>P</m:t>
              </m:r>
            </m:e>
            <m:sub>
              <m:r>
                <w:rPr>
                  <w:rFonts w:ascii="Cambria Math" w:hAnsi="Cambria Math" w:cs="Arial"/>
                  <w:color w:val="000000" w:themeColor="text1"/>
                  <w:sz w:val="22"/>
                  <w:szCs w:val="22"/>
                  <w:lang w:eastAsia="x-none"/>
                </w:rPr>
                <m:t>i</m:t>
              </m:r>
            </m:sub>
          </m:sSub>
          <m:r>
            <w:rPr>
              <w:rFonts w:ascii="Cambria Math" w:hAnsi="Cambria Math" w:cs="Arial"/>
              <w:color w:val="000000" w:themeColor="text1"/>
              <w:sz w:val="22"/>
              <w:szCs w:val="22"/>
              <w:lang w:eastAsia="x-none"/>
            </w:rPr>
            <m:t>=</m:t>
          </m:r>
          <m:sSub>
            <m:sSubPr>
              <m:ctrlPr>
                <w:rPr>
                  <w:rFonts w:ascii="Cambria Math" w:hAnsi="Cambria Math" w:cs="Arial"/>
                  <w:i/>
                  <w:color w:val="000000" w:themeColor="text1"/>
                  <w:sz w:val="22"/>
                  <w:szCs w:val="22"/>
                  <w:lang w:eastAsia="x-none"/>
                </w:rPr>
              </m:ctrlPr>
            </m:sSubPr>
            <m:e>
              <m:r>
                <w:rPr>
                  <w:rFonts w:ascii="Cambria Math" w:hAnsi="Cambria Math" w:cs="Arial"/>
                  <w:color w:val="000000" w:themeColor="text1"/>
                  <w:sz w:val="22"/>
                  <w:szCs w:val="22"/>
                  <w:lang w:eastAsia="x-none"/>
                </w:rPr>
                <m:t>P</m:t>
              </m:r>
            </m:e>
            <m:sub>
              <m:r>
                <w:rPr>
                  <w:rFonts w:ascii="Cambria Math" w:hAnsi="Cambria Math" w:cs="Arial"/>
                  <w:color w:val="000000" w:themeColor="text1"/>
                  <w:sz w:val="22"/>
                  <w:szCs w:val="22"/>
                  <w:lang w:eastAsia="x-none"/>
                </w:rPr>
                <m:t>0</m:t>
              </m:r>
            </m:sub>
          </m:sSub>
          <m:r>
            <w:rPr>
              <w:rFonts w:ascii="Cambria Math" w:hAnsi="Cambria Math" w:cs="Arial"/>
              <w:color w:val="000000" w:themeColor="text1"/>
              <w:sz w:val="22"/>
              <w:szCs w:val="22"/>
              <w:lang w:eastAsia="x-none"/>
            </w:rPr>
            <m:t>*</m:t>
          </m:r>
          <m:d>
            <m:dPr>
              <m:begChr m:val="["/>
              <m:endChr m:val="]"/>
              <m:ctrlPr>
                <w:rPr>
                  <w:rFonts w:ascii="Cambria Math" w:hAnsi="Cambria Math" w:cs="Arial"/>
                  <w:i/>
                  <w:color w:val="000000" w:themeColor="text1"/>
                  <w:sz w:val="22"/>
                  <w:szCs w:val="22"/>
                  <w:lang w:eastAsia="x-none"/>
                </w:rPr>
              </m:ctrlPr>
            </m:dPr>
            <m:e>
              <m:r>
                <w:rPr>
                  <w:rFonts w:ascii="Cambria Math" w:hAnsi="Cambria Math" w:cs="Arial"/>
                  <w:color w:val="000000" w:themeColor="text1"/>
                  <w:sz w:val="22"/>
                  <w:szCs w:val="22"/>
                  <w:lang w:eastAsia="x-none"/>
                </w:rPr>
                <m:t xml:space="preserve"> </m:t>
              </m:r>
              <m:f>
                <m:fPr>
                  <m:ctrlPr>
                    <w:rPr>
                      <w:rFonts w:ascii="Cambria Math" w:hAnsi="Cambria Math" w:cs="Arial"/>
                      <w:i/>
                      <w:color w:val="000000" w:themeColor="text1"/>
                      <w:sz w:val="22"/>
                      <w:szCs w:val="22"/>
                      <w:lang w:eastAsia="x-none"/>
                    </w:rPr>
                  </m:ctrlPr>
                </m:fPr>
                <m:num>
                  <m:sSub>
                    <m:sSubPr>
                      <m:ctrlPr>
                        <w:rPr>
                          <w:rFonts w:ascii="Cambria Math" w:hAnsi="Cambria Math" w:cs="Arial"/>
                          <w:i/>
                          <w:color w:val="000000" w:themeColor="text1"/>
                          <w:sz w:val="22"/>
                          <w:szCs w:val="22"/>
                          <w:lang w:eastAsia="x-none"/>
                        </w:rPr>
                      </m:ctrlPr>
                    </m:sSubPr>
                    <m:e>
                      <m:r>
                        <w:rPr>
                          <w:rFonts w:ascii="Cambria Math" w:hAnsi="Cambria Math" w:cs="Arial"/>
                          <w:color w:val="000000" w:themeColor="text1"/>
                          <w:sz w:val="22"/>
                          <w:szCs w:val="22"/>
                          <w:lang w:eastAsia="x-none"/>
                        </w:rPr>
                        <m:t>IPC</m:t>
                      </m:r>
                    </m:e>
                    <m:sub>
                      <m:r>
                        <w:rPr>
                          <w:rFonts w:ascii="Cambria Math" w:hAnsi="Cambria Math" w:cs="Arial"/>
                          <w:color w:val="000000" w:themeColor="text1"/>
                          <w:sz w:val="22"/>
                          <w:szCs w:val="22"/>
                          <w:lang w:eastAsia="x-none"/>
                        </w:rPr>
                        <m:t>1</m:t>
                      </m:r>
                    </m:sub>
                  </m:sSub>
                </m:num>
                <m:den>
                  <m:r>
                    <w:rPr>
                      <w:rFonts w:ascii="Cambria Math" w:hAnsi="Cambria Math" w:cs="Arial"/>
                      <w:color w:val="000000" w:themeColor="text1"/>
                      <w:sz w:val="22"/>
                      <w:szCs w:val="22"/>
                      <w:lang w:eastAsia="x-none"/>
                    </w:rPr>
                    <m:t>IPC</m:t>
                  </m:r>
                </m:den>
              </m:f>
            </m:e>
          </m:d>
        </m:oMath>
      </m:oMathPara>
    </w:p>
    <w:p w14:paraId="3A97FFD0" w14:textId="77777777" w:rsidR="00B430CB" w:rsidRPr="00D23B83" w:rsidRDefault="00B430CB" w:rsidP="00B430CB">
      <w:pPr>
        <w:spacing w:line="276" w:lineRule="auto"/>
        <w:ind w:left="426"/>
        <w:jc w:val="both"/>
        <w:rPr>
          <w:rFonts w:ascii="Arial" w:hAnsi="Arial" w:cs="Arial"/>
          <w:bCs/>
          <w:sz w:val="22"/>
          <w:szCs w:val="22"/>
        </w:rPr>
      </w:pPr>
      <w:r w:rsidRPr="00D23B83">
        <w:rPr>
          <w:rFonts w:ascii="Arial" w:hAnsi="Arial" w:cs="Arial"/>
          <w:bCs/>
          <w:sz w:val="22"/>
          <w:szCs w:val="22"/>
        </w:rPr>
        <w:t xml:space="preserve"> Donde: </w:t>
      </w:r>
    </w:p>
    <w:p w14:paraId="743D9D29" w14:textId="77777777" w:rsidR="00B430CB" w:rsidRPr="00D23B83" w:rsidRDefault="00B430CB" w:rsidP="00B430CB">
      <w:pPr>
        <w:spacing w:line="276" w:lineRule="auto"/>
        <w:ind w:left="426"/>
        <w:jc w:val="both"/>
        <w:rPr>
          <w:rFonts w:ascii="Arial" w:hAnsi="Arial" w:cs="Arial"/>
          <w:bCs/>
          <w:sz w:val="22"/>
          <w:szCs w:val="22"/>
        </w:rPr>
      </w:pPr>
    </w:p>
    <w:p w14:paraId="7AC31C7C" w14:textId="77777777" w:rsidR="00B430CB" w:rsidRPr="00D23B83" w:rsidRDefault="00B430CB" w:rsidP="0006733A">
      <w:pPr>
        <w:spacing w:line="276" w:lineRule="auto"/>
        <w:ind w:left="284"/>
        <w:jc w:val="both"/>
        <w:rPr>
          <w:rFonts w:ascii="Arial" w:hAnsi="Arial" w:cs="Arial"/>
          <w:bCs/>
          <w:sz w:val="22"/>
          <w:szCs w:val="22"/>
        </w:rPr>
      </w:pPr>
      <w:r w:rsidRPr="00D23B83">
        <w:rPr>
          <w:rFonts w:ascii="Arial" w:hAnsi="Arial" w:cs="Arial"/>
          <w:bCs/>
          <w:sz w:val="22"/>
          <w:szCs w:val="22"/>
        </w:rPr>
        <w:t>P i = Valor ajustado de la cuenta para efectos del cálculo se tendrá en cuenta 2 decimales del porcentaje a ajustar y el valor ajustado se redondeará a cero decimales.</w:t>
      </w:r>
    </w:p>
    <w:p w14:paraId="2A28C526" w14:textId="77777777" w:rsidR="00B430CB" w:rsidRPr="00D23B83" w:rsidRDefault="00B430CB" w:rsidP="0006733A">
      <w:pPr>
        <w:spacing w:line="276" w:lineRule="auto"/>
        <w:ind w:left="284"/>
        <w:jc w:val="both"/>
        <w:rPr>
          <w:rFonts w:ascii="Arial" w:hAnsi="Arial" w:cs="Arial"/>
          <w:bCs/>
          <w:sz w:val="22"/>
          <w:szCs w:val="22"/>
        </w:rPr>
      </w:pPr>
    </w:p>
    <w:p w14:paraId="791FFF45" w14:textId="77777777" w:rsidR="00B430CB" w:rsidRPr="00D23B83" w:rsidRDefault="00B430CB" w:rsidP="0006733A">
      <w:pPr>
        <w:spacing w:line="276" w:lineRule="auto"/>
        <w:ind w:left="284"/>
        <w:jc w:val="both"/>
        <w:rPr>
          <w:rFonts w:ascii="Arial" w:hAnsi="Arial" w:cs="Arial"/>
          <w:bCs/>
          <w:sz w:val="22"/>
          <w:szCs w:val="22"/>
        </w:rPr>
      </w:pPr>
      <w:r w:rsidRPr="00D23B83">
        <w:rPr>
          <w:rFonts w:ascii="Arial" w:hAnsi="Arial" w:cs="Arial"/>
          <w:bCs/>
          <w:sz w:val="22"/>
          <w:szCs w:val="22"/>
        </w:rPr>
        <w:t>P0 = Valor de la cuenta presentada.</w:t>
      </w:r>
    </w:p>
    <w:p w14:paraId="5B90EA4F" w14:textId="77777777" w:rsidR="00B430CB" w:rsidRPr="00D23B83" w:rsidRDefault="00B430CB" w:rsidP="0006733A">
      <w:pPr>
        <w:spacing w:line="276" w:lineRule="auto"/>
        <w:ind w:left="284"/>
        <w:jc w:val="both"/>
        <w:rPr>
          <w:rFonts w:ascii="Arial" w:hAnsi="Arial" w:cs="Arial"/>
          <w:bCs/>
          <w:sz w:val="22"/>
          <w:szCs w:val="22"/>
        </w:rPr>
      </w:pPr>
    </w:p>
    <w:p w14:paraId="6179B66F" w14:textId="63F2C009" w:rsidR="00B430CB" w:rsidRPr="00D23B83" w:rsidRDefault="00B430CB" w:rsidP="0006733A">
      <w:pPr>
        <w:spacing w:line="276" w:lineRule="auto"/>
        <w:ind w:left="284"/>
        <w:jc w:val="both"/>
        <w:rPr>
          <w:rFonts w:ascii="Arial" w:hAnsi="Arial" w:cs="Arial"/>
          <w:bCs/>
          <w:sz w:val="22"/>
          <w:szCs w:val="22"/>
        </w:rPr>
      </w:pPr>
      <w:r w:rsidRPr="00D23B83">
        <w:rPr>
          <w:rFonts w:ascii="Arial" w:hAnsi="Arial" w:cs="Arial"/>
          <w:bCs/>
          <w:sz w:val="22"/>
          <w:szCs w:val="22"/>
        </w:rPr>
        <w:t xml:space="preserve">IPC1 = Índice de precios al consumidor de servicios, generado por el DANE (índice mensual total), correspondiente al mes </w:t>
      </w:r>
      <w:r w:rsidR="00FF41E0" w:rsidRPr="00D23B83">
        <w:rPr>
          <w:rFonts w:ascii="Arial" w:hAnsi="Arial" w:cs="Arial"/>
          <w:bCs/>
          <w:sz w:val="22"/>
          <w:szCs w:val="22"/>
        </w:rPr>
        <w:t>de ejecución</w:t>
      </w:r>
      <w:r w:rsidRPr="00D23B83">
        <w:rPr>
          <w:rFonts w:ascii="Arial" w:hAnsi="Arial" w:cs="Arial"/>
          <w:bCs/>
          <w:sz w:val="22"/>
          <w:szCs w:val="22"/>
        </w:rPr>
        <w:t xml:space="preserve">. Anexo Excel descargado de la página del DANE, información técnica, histórica, hoja 13 “Índice y variación mensual, año corrido y anual IPC de servicios </w:t>
      </w:r>
    </w:p>
    <w:p w14:paraId="1558A315" w14:textId="77777777" w:rsidR="00B430CB" w:rsidRPr="00D23B83" w:rsidRDefault="00B430CB" w:rsidP="0006733A">
      <w:pPr>
        <w:spacing w:line="276" w:lineRule="auto"/>
        <w:ind w:left="284"/>
        <w:jc w:val="both"/>
        <w:rPr>
          <w:rFonts w:ascii="Arial" w:hAnsi="Arial" w:cs="Arial"/>
          <w:bCs/>
          <w:sz w:val="22"/>
          <w:szCs w:val="22"/>
        </w:rPr>
      </w:pPr>
    </w:p>
    <w:p w14:paraId="04751F8B" w14:textId="77777777" w:rsidR="00B430CB" w:rsidRPr="00D23B83" w:rsidRDefault="00B430CB" w:rsidP="0006733A">
      <w:pPr>
        <w:spacing w:line="276" w:lineRule="auto"/>
        <w:ind w:left="284"/>
        <w:jc w:val="both"/>
        <w:rPr>
          <w:rFonts w:ascii="Arial" w:hAnsi="Arial" w:cs="Arial"/>
          <w:bCs/>
          <w:sz w:val="22"/>
          <w:szCs w:val="22"/>
        </w:rPr>
      </w:pPr>
      <w:r w:rsidRPr="00D23B83">
        <w:rPr>
          <w:rFonts w:ascii="Arial" w:hAnsi="Arial" w:cs="Arial"/>
          <w:bCs/>
          <w:sz w:val="22"/>
          <w:szCs w:val="22"/>
        </w:rPr>
        <w:t>IPC = Índice de precios al consumidor de servicios, generado por el DANE (índice mensual total), correspondiente al mes de Acta de inicio del contrato. Anexo Excel descargado de la página del DANE, información técnica, histórica, hoja 13 “Índice y variación mensual, año corrido y anual IPC de servicios (De acuerdo con la nomenclatura basada en COICOP)”</w:t>
      </w:r>
    </w:p>
    <w:p w14:paraId="1C47D2D8" w14:textId="77777777" w:rsidR="00B430CB" w:rsidRPr="00D23B83" w:rsidRDefault="00B430CB" w:rsidP="00B430CB">
      <w:pPr>
        <w:spacing w:line="276" w:lineRule="auto"/>
        <w:jc w:val="both"/>
        <w:rPr>
          <w:rFonts w:ascii="Arial" w:hAnsi="Arial" w:cs="Arial"/>
          <w:bCs/>
          <w:sz w:val="22"/>
          <w:szCs w:val="22"/>
        </w:rPr>
      </w:pPr>
    </w:p>
    <w:p w14:paraId="0A70568E" w14:textId="77777777" w:rsidR="00B430CB" w:rsidRPr="00D23B83" w:rsidRDefault="00B430CB" w:rsidP="00B430CB">
      <w:pPr>
        <w:spacing w:line="276" w:lineRule="auto"/>
        <w:jc w:val="both"/>
        <w:rPr>
          <w:rFonts w:ascii="Arial" w:hAnsi="Arial" w:cs="Arial"/>
          <w:b/>
          <w:sz w:val="22"/>
          <w:szCs w:val="22"/>
        </w:rPr>
      </w:pPr>
      <w:r w:rsidRPr="00D23B83">
        <w:rPr>
          <w:rFonts w:ascii="Arial" w:hAnsi="Arial" w:cs="Arial"/>
          <w:b/>
          <w:sz w:val="22"/>
          <w:szCs w:val="22"/>
        </w:rPr>
        <w:t>Consideraciones generales para la aplicación de la fórmula establecida:</w:t>
      </w:r>
    </w:p>
    <w:p w14:paraId="12B52DE7" w14:textId="77777777" w:rsidR="00B430CB" w:rsidRPr="00D23B83" w:rsidRDefault="00B430CB" w:rsidP="00B430CB">
      <w:pPr>
        <w:spacing w:line="276" w:lineRule="auto"/>
        <w:jc w:val="both"/>
        <w:rPr>
          <w:rFonts w:ascii="Arial" w:hAnsi="Arial" w:cs="Arial"/>
          <w:bCs/>
          <w:sz w:val="22"/>
          <w:szCs w:val="22"/>
        </w:rPr>
      </w:pPr>
    </w:p>
    <w:p w14:paraId="4BAE9FC1" w14:textId="77777777" w:rsidR="00B430CB" w:rsidRPr="00D23B83" w:rsidRDefault="00B430CB" w:rsidP="0006733A">
      <w:pPr>
        <w:spacing w:line="276" w:lineRule="auto"/>
        <w:ind w:left="284"/>
        <w:jc w:val="both"/>
        <w:rPr>
          <w:rFonts w:ascii="Arial" w:hAnsi="Arial" w:cs="Arial"/>
          <w:bCs/>
          <w:sz w:val="22"/>
          <w:szCs w:val="22"/>
        </w:rPr>
      </w:pPr>
      <w:r w:rsidRPr="00D23B83">
        <w:rPr>
          <w:rFonts w:ascii="Arial" w:hAnsi="Arial" w:cs="Arial"/>
          <w:bCs/>
          <w:sz w:val="22"/>
          <w:szCs w:val="22"/>
        </w:rPr>
        <w:t xml:space="preserve">El valor de los ajustes se pagará mediante actas mensuales de ajustes. </w:t>
      </w:r>
    </w:p>
    <w:p w14:paraId="053388BB" w14:textId="77777777" w:rsidR="00B430CB" w:rsidRPr="00D23B83" w:rsidRDefault="00B430CB" w:rsidP="0006733A">
      <w:pPr>
        <w:spacing w:line="276" w:lineRule="auto"/>
        <w:ind w:left="284"/>
        <w:jc w:val="both"/>
        <w:rPr>
          <w:rFonts w:ascii="Arial" w:hAnsi="Arial" w:cs="Arial"/>
          <w:bCs/>
          <w:sz w:val="22"/>
          <w:szCs w:val="22"/>
        </w:rPr>
      </w:pPr>
    </w:p>
    <w:p w14:paraId="32C50BEB" w14:textId="6B732B28" w:rsidR="00AB5029" w:rsidRPr="00D23B83" w:rsidRDefault="00AB5029">
      <w:pPr>
        <w:spacing w:line="276" w:lineRule="auto"/>
        <w:ind w:left="284"/>
        <w:jc w:val="both"/>
        <w:rPr>
          <w:rFonts w:ascii="Arial" w:hAnsi="Arial" w:cs="Arial"/>
          <w:bCs/>
          <w:sz w:val="22"/>
          <w:szCs w:val="22"/>
        </w:rPr>
      </w:pPr>
      <w:r w:rsidRPr="00D23B83">
        <w:rPr>
          <w:rFonts w:ascii="Arial" w:hAnsi="Arial" w:cs="Arial"/>
          <w:bCs/>
          <w:sz w:val="22"/>
          <w:szCs w:val="22"/>
        </w:rPr>
        <w:t>NOTA 1: El lapso al que se aplicará la actualización será desde que se emita el Acta de inicio del contrato de interventoría hasta el momento en que se cause la factura, no se reconocerán demoras por causas ajenas a la EAAB</w:t>
      </w:r>
      <w:r w:rsidR="004D7A45">
        <w:rPr>
          <w:rFonts w:ascii="Arial" w:hAnsi="Arial" w:cs="Arial"/>
          <w:bCs/>
          <w:sz w:val="22"/>
          <w:szCs w:val="22"/>
        </w:rPr>
        <w:t>-ESP</w:t>
      </w:r>
      <w:r w:rsidRPr="00D23B83">
        <w:rPr>
          <w:rFonts w:ascii="Arial" w:hAnsi="Arial" w:cs="Arial"/>
          <w:bCs/>
          <w:sz w:val="22"/>
          <w:szCs w:val="22"/>
        </w:rPr>
        <w:t>.</w:t>
      </w:r>
    </w:p>
    <w:p w14:paraId="4B0EC317" w14:textId="77777777" w:rsidR="00AB5029" w:rsidRPr="00D23B83" w:rsidRDefault="00AB5029">
      <w:pPr>
        <w:spacing w:line="276" w:lineRule="auto"/>
        <w:ind w:left="284"/>
        <w:jc w:val="both"/>
        <w:rPr>
          <w:rFonts w:ascii="Arial" w:hAnsi="Arial" w:cs="Arial"/>
          <w:bCs/>
          <w:sz w:val="22"/>
          <w:szCs w:val="22"/>
        </w:rPr>
      </w:pPr>
    </w:p>
    <w:p w14:paraId="25112AB4" w14:textId="1A9D0524" w:rsidR="00B430CB" w:rsidRPr="00D23B83" w:rsidRDefault="00B430CB" w:rsidP="0006733A">
      <w:pPr>
        <w:spacing w:line="276" w:lineRule="auto"/>
        <w:ind w:left="284"/>
        <w:jc w:val="both"/>
        <w:rPr>
          <w:rFonts w:ascii="Arial" w:hAnsi="Arial" w:cs="Arial"/>
          <w:bCs/>
          <w:sz w:val="22"/>
          <w:szCs w:val="22"/>
        </w:rPr>
      </w:pPr>
      <w:r w:rsidRPr="00D23B83">
        <w:rPr>
          <w:rFonts w:ascii="Arial" w:hAnsi="Arial" w:cs="Arial"/>
          <w:bCs/>
          <w:sz w:val="22"/>
          <w:szCs w:val="22"/>
        </w:rPr>
        <w:t xml:space="preserve">NOTA </w:t>
      </w:r>
      <w:r w:rsidR="00AB5029" w:rsidRPr="00D23B83">
        <w:rPr>
          <w:rFonts w:ascii="Arial" w:hAnsi="Arial" w:cs="Arial"/>
          <w:bCs/>
          <w:sz w:val="22"/>
          <w:szCs w:val="22"/>
        </w:rPr>
        <w:t>2</w:t>
      </w:r>
      <w:r w:rsidRPr="00D23B83">
        <w:rPr>
          <w:rFonts w:ascii="Arial" w:hAnsi="Arial" w:cs="Arial"/>
          <w:bCs/>
          <w:sz w:val="22"/>
          <w:szCs w:val="22"/>
        </w:rPr>
        <w:t>: Estas fórmulas son susceptibles de revisión por parte la EAAB-ESP en el momento que se requiera, ya sea por cambio en la normativa existente o en los índices usados para su estructuración.</w:t>
      </w:r>
    </w:p>
    <w:p w14:paraId="1E9FFAC8" w14:textId="77777777" w:rsidR="00B430CB" w:rsidRPr="00D23B83" w:rsidRDefault="00B430CB" w:rsidP="0006733A">
      <w:pPr>
        <w:spacing w:line="276" w:lineRule="auto"/>
        <w:ind w:left="284"/>
        <w:jc w:val="both"/>
        <w:rPr>
          <w:rFonts w:ascii="Arial" w:hAnsi="Arial" w:cs="Arial"/>
          <w:bCs/>
          <w:sz w:val="22"/>
          <w:szCs w:val="22"/>
        </w:rPr>
      </w:pPr>
    </w:p>
    <w:p w14:paraId="47EC4948" w14:textId="1BB54DF7" w:rsidR="00EB2F67" w:rsidRPr="004D7A45" w:rsidRDefault="00B430CB" w:rsidP="004D7A45">
      <w:pPr>
        <w:spacing w:line="276" w:lineRule="auto"/>
        <w:ind w:left="284"/>
        <w:jc w:val="both"/>
        <w:rPr>
          <w:rFonts w:ascii="Arial" w:hAnsi="Arial" w:cs="Arial"/>
          <w:bCs/>
          <w:sz w:val="22"/>
          <w:szCs w:val="22"/>
        </w:rPr>
      </w:pPr>
      <w:r w:rsidRPr="00D23B83">
        <w:rPr>
          <w:rFonts w:ascii="Arial" w:hAnsi="Arial" w:cs="Arial"/>
          <w:bCs/>
          <w:sz w:val="22"/>
          <w:szCs w:val="22"/>
        </w:rPr>
        <w:t xml:space="preserve">NOTA </w:t>
      </w:r>
      <w:r w:rsidR="00AB5029" w:rsidRPr="00D23B83">
        <w:rPr>
          <w:rFonts w:ascii="Arial" w:hAnsi="Arial" w:cs="Arial"/>
          <w:bCs/>
          <w:sz w:val="22"/>
          <w:szCs w:val="22"/>
        </w:rPr>
        <w:t>3</w:t>
      </w:r>
      <w:r w:rsidRPr="00D23B83">
        <w:rPr>
          <w:rFonts w:ascii="Arial" w:hAnsi="Arial" w:cs="Arial"/>
          <w:bCs/>
          <w:sz w:val="22"/>
          <w:szCs w:val="22"/>
        </w:rPr>
        <w:t>: Los valores ajustados no constituyen en ninguna forma el reconocimiento de perjuicios económicos a favor del contratista, por consiguiente, no generarán intereses de mora, ni corrientes, solo representan la actualización del valor a pagar por cada acta de obra ejecutada.</w:t>
      </w:r>
    </w:p>
    <w:p w14:paraId="5132A8C5" w14:textId="77777777" w:rsidR="000644A1" w:rsidRDefault="000644A1" w:rsidP="00EB2F67">
      <w:pPr>
        <w:jc w:val="both"/>
        <w:rPr>
          <w:rFonts w:ascii="Arial" w:hAnsi="Arial" w:cs="Arial"/>
          <w:sz w:val="22"/>
          <w:szCs w:val="22"/>
          <w:u w:val="single"/>
        </w:rPr>
      </w:pPr>
    </w:p>
    <w:p w14:paraId="7AFEE515" w14:textId="77777777" w:rsidR="004D7A45" w:rsidRPr="00D23B83" w:rsidRDefault="004D7A45" w:rsidP="00EB2F67">
      <w:pPr>
        <w:jc w:val="both"/>
        <w:rPr>
          <w:rFonts w:ascii="Arial" w:hAnsi="Arial" w:cs="Arial"/>
          <w:sz w:val="22"/>
          <w:szCs w:val="22"/>
          <w:u w:val="single"/>
        </w:rPr>
      </w:pPr>
    </w:p>
    <w:p w14:paraId="37EB309F" w14:textId="47DD8552" w:rsidR="000644A1" w:rsidRPr="00D23B83" w:rsidRDefault="000644A1" w:rsidP="0006733A">
      <w:pPr>
        <w:pStyle w:val="Prrafodelista"/>
        <w:numPr>
          <w:ilvl w:val="0"/>
          <w:numId w:val="6"/>
        </w:numPr>
        <w:jc w:val="both"/>
        <w:rPr>
          <w:rFonts w:ascii="Arial" w:hAnsi="Arial" w:cs="Arial"/>
          <w:b/>
          <w:sz w:val="22"/>
          <w:szCs w:val="22"/>
        </w:rPr>
      </w:pPr>
      <w:bookmarkStart w:id="11" w:name="ANTIC_OBRA"/>
      <w:r w:rsidRPr="00D23B83">
        <w:rPr>
          <w:rFonts w:ascii="Arial" w:hAnsi="Arial" w:cs="Arial"/>
          <w:b/>
          <w:sz w:val="22"/>
          <w:szCs w:val="22"/>
        </w:rPr>
        <w:t>ANTICIPO:</w:t>
      </w:r>
    </w:p>
    <w:p w14:paraId="4EC43D13" w14:textId="6752BD9C" w:rsidR="00EB2F67" w:rsidRPr="00D23B83" w:rsidRDefault="00EB2F67" w:rsidP="00426244">
      <w:pPr>
        <w:pStyle w:val="xmsonormal"/>
        <w:shd w:val="clear" w:color="auto" w:fill="FFFFFF"/>
        <w:spacing w:before="0" w:beforeAutospacing="0" w:after="0" w:afterAutospacing="0"/>
        <w:jc w:val="both"/>
        <w:rPr>
          <w:sz w:val="20"/>
          <w:szCs w:val="20"/>
          <w:highlight w:val="red"/>
        </w:rPr>
      </w:pPr>
    </w:p>
    <w:p w14:paraId="399FE92B" w14:textId="77777777" w:rsidR="00AB5029" w:rsidRPr="00D23B83" w:rsidRDefault="00EB2F67" w:rsidP="00EB2F67">
      <w:pPr>
        <w:pStyle w:val="xmsonormal"/>
        <w:shd w:val="clear" w:color="auto" w:fill="FFFFFF"/>
        <w:spacing w:before="0" w:beforeAutospacing="0" w:after="0" w:afterAutospacing="0"/>
        <w:ind w:left="360"/>
        <w:jc w:val="both"/>
        <w:rPr>
          <w:rFonts w:ascii="Arial" w:hAnsi="Arial" w:cs="Arial"/>
          <w:sz w:val="22"/>
          <w:szCs w:val="22"/>
          <w:bdr w:val="none" w:sz="0" w:space="0" w:color="auto" w:frame="1"/>
        </w:rPr>
      </w:pPr>
      <w:r w:rsidRPr="00D23B83">
        <w:rPr>
          <w:rFonts w:ascii="Arial" w:hAnsi="Arial" w:cs="Arial"/>
          <w:b/>
          <w:bCs/>
          <w:sz w:val="22"/>
          <w:szCs w:val="22"/>
          <w:bdr w:val="none" w:sz="0" w:space="0" w:color="auto" w:frame="1"/>
        </w:rPr>
        <w:t>Aplica el anticipo para el proyecto a ejecutar:</w:t>
      </w:r>
      <w:r w:rsidRPr="00D23B83">
        <w:rPr>
          <w:rFonts w:ascii="Arial" w:hAnsi="Arial" w:cs="Arial"/>
          <w:sz w:val="22"/>
          <w:szCs w:val="22"/>
          <w:bdr w:val="none" w:sz="0" w:space="0" w:color="auto" w:frame="1"/>
        </w:rPr>
        <w:t> </w:t>
      </w:r>
    </w:p>
    <w:p w14:paraId="7A56D406" w14:textId="77777777" w:rsidR="00AB5029" w:rsidRPr="00D23B83" w:rsidRDefault="00AB5029" w:rsidP="00EB2F67">
      <w:pPr>
        <w:pStyle w:val="xmsonormal"/>
        <w:shd w:val="clear" w:color="auto" w:fill="FFFFFF"/>
        <w:spacing w:before="0" w:beforeAutospacing="0" w:after="0" w:afterAutospacing="0"/>
        <w:ind w:left="360"/>
        <w:jc w:val="both"/>
        <w:rPr>
          <w:rFonts w:ascii="Arial" w:hAnsi="Arial" w:cs="Arial"/>
          <w:sz w:val="22"/>
          <w:szCs w:val="22"/>
          <w:bdr w:val="none" w:sz="0" w:space="0" w:color="auto" w:frame="1"/>
        </w:rPr>
      </w:pPr>
    </w:p>
    <w:p w14:paraId="5967EDA6" w14:textId="69BFB385" w:rsidR="00EB2F67" w:rsidRPr="00D23B83" w:rsidRDefault="00EB2F67" w:rsidP="00EB2F67">
      <w:pPr>
        <w:pStyle w:val="xmsonormal"/>
        <w:shd w:val="clear" w:color="auto" w:fill="FFFFFF"/>
        <w:spacing w:before="0" w:beforeAutospacing="0" w:after="0" w:afterAutospacing="0"/>
        <w:ind w:left="360"/>
        <w:jc w:val="both"/>
        <w:rPr>
          <w:sz w:val="20"/>
          <w:szCs w:val="20"/>
        </w:rPr>
      </w:pPr>
      <w:r w:rsidRPr="00D23B83">
        <w:rPr>
          <w:rFonts w:ascii="Arial" w:hAnsi="Arial" w:cs="Arial"/>
          <w:sz w:val="22"/>
          <w:szCs w:val="22"/>
          <w:bdr w:val="none" w:sz="0" w:space="0" w:color="auto" w:frame="1"/>
        </w:rPr>
        <w:t xml:space="preserve"> Si aplica    </w:t>
      </w:r>
      <w:sdt>
        <w:sdtPr>
          <w:rPr>
            <w:rFonts w:ascii="Arial" w:hAnsi="Arial" w:cs="Arial"/>
            <w:sz w:val="22"/>
            <w:szCs w:val="22"/>
            <w:bdr w:val="none" w:sz="0" w:space="0" w:color="auto" w:frame="1"/>
          </w:rPr>
          <w:id w:val="725960660"/>
          <w14:checkbox>
            <w14:checked w14:val="0"/>
            <w14:checkedState w14:val="2612" w14:font="MS Gothic"/>
            <w14:uncheckedState w14:val="2610" w14:font="MS Gothic"/>
          </w14:checkbox>
        </w:sdtPr>
        <w:sdtEndPr/>
        <w:sdtContent>
          <w:r w:rsidRPr="00D23B83">
            <w:rPr>
              <w:rFonts w:ascii="MS Gothic" w:eastAsia="MS Gothic" w:hAnsi="MS Gothic" w:cs="Arial"/>
              <w:sz w:val="22"/>
              <w:szCs w:val="22"/>
              <w:bdr w:val="none" w:sz="0" w:space="0" w:color="auto" w:frame="1"/>
            </w:rPr>
            <w:t>☐</w:t>
          </w:r>
        </w:sdtContent>
      </w:sdt>
      <w:r w:rsidRPr="00D23B83">
        <w:rPr>
          <w:rFonts w:ascii="Arial" w:hAnsi="Arial" w:cs="Arial"/>
          <w:sz w:val="22"/>
          <w:szCs w:val="22"/>
          <w:bdr w:val="none" w:sz="0" w:space="0" w:color="auto" w:frame="1"/>
        </w:rPr>
        <w:t xml:space="preserve">             No aplica   </w:t>
      </w:r>
      <w:sdt>
        <w:sdtPr>
          <w:rPr>
            <w:rFonts w:ascii="Arial" w:hAnsi="Arial" w:cs="Arial"/>
            <w:sz w:val="22"/>
            <w:szCs w:val="22"/>
            <w:bdr w:val="none" w:sz="0" w:space="0" w:color="auto" w:frame="1"/>
          </w:rPr>
          <w:id w:val="-1692290630"/>
          <w14:checkbox>
            <w14:checked w14:val="1"/>
            <w14:checkedState w14:val="2612" w14:font="MS Gothic"/>
            <w14:uncheckedState w14:val="2610" w14:font="MS Gothic"/>
          </w14:checkbox>
        </w:sdtPr>
        <w:sdtEndPr/>
        <w:sdtContent>
          <w:r w:rsidR="00BB3A14" w:rsidRPr="00D23B83">
            <w:rPr>
              <w:rFonts w:ascii="MS Gothic" w:eastAsia="MS Gothic" w:hAnsi="MS Gothic" w:cs="Arial"/>
              <w:sz w:val="22"/>
              <w:szCs w:val="22"/>
              <w:bdr w:val="none" w:sz="0" w:space="0" w:color="auto" w:frame="1"/>
            </w:rPr>
            <w:t>☒</w:t>
          </w:r>
        </w:sdtContent>
      </w:sdt>
    </w:p>
    <w:p w14:paraId="683E4A88" w14:textId="6A214D94" w:rsidR="000644A1" w:rsidRDefault="00EB2F67" w:rsidP="004D7A45">
      <w:pPr>
        <w:pStyle w:val="xmsolistparagraph"/>
        <w:shd w:val="clear" w:color="auto" w:fill="FFFFFF"/>
        <w:spacing w:before="0" w:beforeAutospacing="0" w:after="0" w:afterAutospacing="0"/>
        <w:ind w:left="360"/>
        <w:jc w:val="both"/>
        <w:rPr>
          <w:rFonts w:ascii="Arial" w:hAnsi="Arial" w:cs="Arial"/>
          <w:b/>
          <w:bCs/>
          <w:sz w:val="22"/>
          <w:szCs w:val="22"/>
          <w:bdr w:val="none" w:sz="0" w:space="0" w:color="auto" w:frame="1"/>
        </w:rPr>
      </w:pPr>
      <w:r w:rsidRPr="00D23B83">
        <w:rPr>
          <w:rFonts w:ascii="Arial" w:hAnsi="Arial" w:cs="Arial"/>
          <w:b/>
          <w:bCs/>
          <w:sz w:val="22"/>
          <w:szCs w:val="22"/>
          <w:bdr w:val="none" w:sz="0" w:space="0" w:color="auto" w:frame="1"/>
        </w:rPr>
        <w:t> </w:t>
      </w:r>
      <w:bookmarkEnd w:id="11"/>
    </w:p>
    <w:p w14:paraId="21EE631E" w14:textId="77777777" w:rsidR="004D7A45" w:rsidRPr="004D7A45" w:rsidRDefault="004D7A45" w:rsidP="004D7A45">
      <w:pPr>
        <w:pStyle w:val="xmsolistparagraph"/>
        <w:shd w:val="clear" w:color="auto" w:fill="FFFFFF"/>
        <w:spacing w:before="0" w:beforeAutospacing="0" w:after="0" w:afterAutospacing="0"/>
        <w:ind w:left="360"/>
        <w:jc w:val="both"/>
        <w:rPr>
          <w:sz w:val="20"/>
          <w:szCs w:val="20"/>
        </w:rPr>
      </w:pPr>
    </w:p>
    <w:p w14:paraId="3E714F02" w14:textId="0E9929FE" w:rsidR="000F748C" w:rsidRPr="00D23B83" w:rsidRDefault="000F748C" w:rsidP="0006733A">
      <w:pPr>
        <w:pStyle w:val="Prrafodelista"/>
        <w:numPr>
          <w:ilvl w:val="0"/>
          <w:numId w:val="6"/>
        </w:numPr>
        <w:jc w:val="both"/>
        <w:rPr>
          <w:rFonts w:ascii="Arial" w:hAnsi="Arial" w:cs="Arial"/>
          <w:sz w:val="22"/>
          <w:szCs w:val="22"/>
        </w:rPr>
      </w:pPr>
      <w:bookmarkStart w:id="12" w:name="PAGO_ANTIC_COMP_SUMI"/>
      <w:r w:rsidRPr="00D23B83">
        <w:rPr>
          <w:rFonts w:ascii="Arial" w:hAnsi="Arial" w:cs="Arial"/>
          <w:b/>
          <w:bCs/>
          <w:sz w:val="22"/>
          <w:szCs w:val="22"/>
        </w:rPr>
        <w:t>PAGO ANTICIPADO:</w:t>
      </w:r>
    </w:p>
    <w:p w14:paraId="73370422" w14:textId="77777777" w:rsidR="000644A1" w:rsidRPr="00D23B83" w:rsidRDefault="000644A1" w:rsidP="000644A1">
      <w:pPr>
        <w:tabs>
          <w:tab w:val="left" w:pos="567"/>
        </w:tabs>
        <w:jc w:val="both"/>
        <w:rPr>
          <w:rFonts w:ascii="Arial" w:hAnsi="Arial" w:cs="Arial"/>
          <w:i/>
          <w:color w:val="808080" w:themeColor="background1" w:themeShade="80"/>
          <w:szCs w:val="22"/>
          <w:highlight w:val="lightGray"/>
        </w:rPr>
      </w:pPr>
    </w:p>
    <w:p w14:paraId="02083F27" w14:textId="20A688F6" w:rsidR="000F748C" w:rsidRPr="00D23B83" w:rsidRDefault="000F748C" w:rsidP="000F748C">
      <w:pPr>
        <w:tabs>
          <w:tab w:val="left" w:pos="567"/>
        </w:tabs>
        <w:ind w:left="360"/>
        <w:jc w:val="both"/>
        <w:rPr>
          <w:rFonts w:ascii="Arial" w:hAnsi="Arial" w:cs="Arial"/>
          <w:bCs/>
          <w:sz w:val="22"/>
          <w:szCs w:val="22"/>
        </w:rPr>
      </w:pPr>
      <w:bookmarkStart w:id="13" w:name="_Hlk212113483"/>
      <w:r w:rsidRPr="00D23B83">
        <w:rPr>
          <w:rFonts w:ascii="Arial" w:hAnsi="Arial" w:cs="Arial"/>
          <w:bCs/>
          <w:sz w:val="22"/>
          <w:szCs w:val="22"/>
        </w:rPr>
        <w:t>Aplica pago anticipado para el proyecto a ejecutar:</w:t>
      </w:r>
      <w:r w:rsidRPr="00D23B83">
        <w:rPr>
          <w:rFonts w:ascii="Arial" w:hAnsi="Arial" w:cs="Arial"/>
          <w:bCs/>
          <w:sz w:val="22"/>
          <w:szCs w:val="22"/>
        </w:rPr>
        <w:tab/>
      </w:r>
    </w:p>
    <w:p w14:paraId="116B74DE" w14:textId="77777777" w:rsidR="000F748C" w:rsidRPr="00D23B83" w:rsidRDefault="000F748C" w:rsidP="000F748C">
      <w:pPr>
        <w:tabs>
          <w:tab w:val="left" w:pos="567"/>
        </w:tabs>
        <w:ind w:left="360"/>
        <w:jc w:val="both"/>
        <w:rPr>
          <w:rFonts w:ascii="Arial" w:hAnsi="Arial" w:cs="Arial"/>
          <w:bCs/>
          <w:sz w:val="22"/>
          <w:szCs w:val="22"/>
        </w:rPr>
      </w:pPr>
    </w:p>
    <w:p w14:paraId="626F16E1" w14:textId="78EF335B" w:rsidR="000F748C" w:rsidRPr="00D23B83" w:rsidRDefault="000F748C" w:rsidP="000F748C">
      <w:pPr>
        <w:pStyle w:val="Prrafodelista"/>
        <w:ind w:left="513"/>
        <w:jc w:val="both"/>
        <w:rPr>
          <w:rFonts w:ascii="Arial" w:hAnsi="Arial" w:cs="Arial"/>
          <w:b/>
          <w:bCs/>
          <w:sz w:val="22"/>
          <w:szCs w:val="22"/>
        </w:rPr>
      </w:pPr>
      <w:r w:rsidRPr="00D23B83">
        <w:rPr>
          <w:rFonts w:ascii="Arial" w:hAnsi="Arial" w:cs="Arial"/>
          <w:sz w:val="22"/>
          <w:szCs w:val="22"/>
        </w:rPr>
        <w:t xml:space="preserve">Si aplica   </w:t>
      </w:r>
      <w:sdt>
        <w:sdtPr>
          <w:rPr>
            <w:rFonts w:ascii="Arial" w:hAnsi="Arial" w:cs="Arial"/>
            <w:b/>
            <w:bCs/>
            <w:sz w:val="22"/>
            <w:szCs w:val="22"/>
          </w:rPr>
          <w:id w:val="-1309625454"/>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w:t>
      </w:r>
      <w:r w:rsidR="00B430CB" w:rsidRPr="00D23B83">
        <w:rPr>
          <w:rFonts w:ascii="Arial" w:hAnsi="Arial" w:cs="Arial"/>
          <w:color w:val="A6A6A6" w:themeColor="background1" w:themeShade="A6"/>
          <w:sz w:val="22"/>
          <w:szCs w:val="22"/>
          <w:u w:val="single"/>
        </w:rPr>
        <w:t xml:space="preserve">  </w:t>
      </w:r>
      <w:r w:rsidRPr="00D23B83">
        <w:rPr>
          <w:rFonts w:ascii="Arial" w:hAnsi="Arial" w:cs="Arial"/>
          <w:color w:val="A6A6A6" w:themeColor="background1" w:themeShade="A6"/>
          <w:sz w:val="22"/>
          <w:szCs w:val="22"/>
        </w:rPr>
        <w:t xml:space="preserve"> </w:t>
      </w:r>
      <w:r w:rsidRPr="00D23B83">
        <w:rPr>
          <w:rFonts w:ascii="Arial" w:hAnsi="Arial" w:cs="Arial"/>
          <w:sz w:val="22"/>
          <w:szCs w:val="22"/>
        </w:rPr>
        <w:t xml:space="preserve">No aplica </w:t>
      </w:r>
      <w:sdt>
        <w:sdtPr>
          <w:rPr>
            <w:rFonts w:ascii="Arial" w:hAnsi="Arial" w:cs="Arial"/>
            <w:b/>
            <w:bCs/>
            <w:sz w:val="22"/>
            <w:szCs w:val="22"/>
          </w:rPr>
          <w:id w:val="1352540644"/>
          <w14:checkbox>
            <w14:checked w14:val="1"/>
            <w14:checkedState w14:val="2612" w14:font="MS Gothic"/>
            <w14:uncheckedState w14:val="2610" w14:font="MS Gothic"/>
          </w14:checkbox>
        </w:sdtPr>
        <w:sdtEndPr/>
        <w:sdtContent>
          <w:r w:rsidR="00BB3A14" w:rsidRPr="00D23B83">
            <w:rPr>
              <w:rFonts w:ascii="MS Gothic" w:eastAsia="MS Gothic" w:hAnsi="MS Gothic" w:cs="Arial"/>
              <w:b/>
              <w:bCs/>
              <w:sz w:val="22"/>
              <w:szCs w:val="22"/>
            </w:rPr>
            <w:t>☒</w:t>
          </w:r>
        </w:sdtContent>
      </w:sdt>
      <w:r w:rsidRPr="00D23B83">
        <w:rPr>
          <w:rFonts w:ascii="Arial" w:hAnsi="Arial" w:cs="Arial"/>
          <w:b/>
          <w:bCs/>
          <w:sz w:val="22"/>
          <w:szCs w:val="22"/>
        </w:rPr>
        <w:t xml:space="preserve">  </w:t>
      </w:r>
    </w:p>
    <w:p w14:paraId="5ACDA95A" w14:textId="77777777" w:rsidR="000F748C" w:rsidRPr="00D23B83" w:rsidRDefault="000F748C" w:rsidP="000F748C">
      <w:pPr>
        <w:ind w:left="360"/>
        <w:jc w:val="both"/>
        <w:rPr>
          <w:rFonts w:ascii="Arial" w:hAnsi="Arial" w:cs="Arial"/>
          <w:color w:val="808080" w:themeColor="background1" w:themeShade="80"/>
          <w:sz w:val="22"/>
          <w:szCs w:val="22"/>
        </w:rPr>
      </w:pPr>
    </w:p>
    <w:bookmarkEnd w:id="12"/>
    <w:bookmarkEnd w:id="13"/>
    <w:p w14:paraId="7B8C7975" w14:textId="3AF3EAD9" w:rsidR="00F13CBF" w:rsidRPr="00D23B83" w:rsidRDefault="00F13CBF" w:rsidP="0006733A">
      <w:pPr>
        <w:pStyle w:val="Prrafodelista"/>
        <w:numPr>
          <w:ilvl w:val="0"/>
          <w:numId w:val="6"/>
        </w:numPr>
        <w:jc w:val="both"/>
        <w:rPr>
          <w:rFonts w:ascii="Arial" w:hAnsi="Arial" w:cs="Arial"/>
          <w:b/>
          <w:sz w:val="22"/>
          <w:szCs w:val="22"/>
        </w:rPr>
      </w:pPr>
      <w:r w:rsidRPr="00D23B83">
        <w:rPr>
          <w:rFonts w:ascii="Arial" w:hAnsi="Arial" w:cs="Arial"/>
          <w:b/>
          <w:sz w:val="22"/>
          <w:szCs w:val="22"/>
        </w:rPr>
        <w:lastRenderedPageBreak/>
        <w:t>CUPO</w:t>
      </w:r>
      <w:r w:rsidR="000457B5" w:rsidRPr="00D23B83">
        <w:rPr>
          <w:rFonts w:ascii="Arial" w:hAnsi="Arial" w:cs="Arial"/>
          <w:b/>
          <w:sz w:val="22"/>
          <w:szCs w:val="22"/>
        </w:rPr>
        <w:t xml:space="preserve"> DE</w:t>
      </w:r>
      <w:r w:rsidRPr="00D23B83">
        <w:rPr>
          <w:rFonts w:ascii="Arial" w:hAnsi="Arial" w:cs="Arial"/>
          <w:b/>
          <w:sz w:val="22"/>
          <w:szCs w:val="22"/>
        </w:rPr>
        <w:t xml:space="preserve"> CRÉDITO</w:t>
      </w:r>
      <w:r w:rsidR="000F748C" w:rsidRPr="00D23B83">
        <w:rPr>
          <w:rFonts w:ascii="Arial" w:hAnsi="Arial" w:cs="Arial"/>
          <w:b/>
          <w:sz w:val="22"/>
          <w:szCs w:val="22"/>
        </w:rPr>
        <w:t xml:space="preserve"> </w:t>
      </w:r>
    </w:p>
    <w:p w14:paraId="571C78D6" w14:textId="77777777" w:rsidR="00F13CBF" w:rsidRPr="00D23B83" w:rsidRDefault="00F13CBF" w:rsidP="00F13CBF">
      <w:pPr>
        <w:jc w:val="both"/>
        <w:rPr>
          <w:rFonts w:ascii="Arial" w:hAnsi="Arial" w:cs="Arial"/>
          <w:color w:val="808080" w:themeColor="background1" w:themeShade="80"/>
          <w:sz w:val="22"/>
          <w:szCs w:val="22"/>
        </w:rPr>
      </w:pPr>
    </w:p>
    <w:p w14:paraId="7A5482FB" w14:textId="0D2EE78C" w:rsidR="00F13CBF" w:rsidRPr="00D23B83" w:rsidRDefault="00F13CBF" w:rsidP="00F13CBF">
      <w:pPr>
        <w:pStyle w:val="Prrafodelista"/>
        <w:ind w:left="513"/>
        <w:jc w:val="both"/>
        <w:rPr>
          <w:rFonts w:ascii="Arial" w:hAnsi="Arial" w:cs="Arial"/>
          <w:b/>
          <w:bCs/>
          <w:sz w:val="22"/>
          <w:szCs w:val="22"/>
        </w:rPr>
      </w:pPr>
      <w:r w:rsidRPr="00D23B83">
        <w:rPr>
          <w:rFonts w:ascii="Arial" w:hAnsi="Arial" w:cs="Arial"/>
          <w:sz w:val="22"/>
          <w:szCs w:val="22"/>
        </w:rPr>
        <w:t xml:space="preserve">Si aplica   </w:t>
      </w:r>
      <w:sdt>
        <w:sdtPr>
          <w:rPr>
            <w:rFonts w:ascii="Arial" w:hAnsi="Arial" w:cs="Arial"/>
            <w:b/>
            <w:bCs/>
            <w:sz w:val="22"/>
            <w:szCs w:val="22"/>
          </w:rPr>
          <w:id w:val="376746537"/>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w:t>
      </w:r>
      <w:r w:rsidRPr="00D23B83">
        <w:rPr>
          <w:rFonts w:ascii="Arial" w:hAnsi="Arial" w:cs="Arial"/>
          <w:color w:val="A6A6A6" w:themeColor="background1" w:themeShade="A6"/>
          <w:sz w:val="22"/>
          <w:szCs w:val="22"/>
        </w:rPr>
        <w:t xml:space="preserve"> </w:t>
      </w:r>
      <w:r w:rsidRPr="00D23B83">
        <w:rPr>
          <w:rFonts w:ascii="Arial" w:hAnsi="Arial" w:cs="Arial"/>
          <w:sz w:val="22"/>
          <w:szCs w:val="22"/>
        </w:rPr>
        <w:t xml:space="preserve">No aplica </w:t>
      </w:r>
      <w:sdt>
        <w:sdtPr>
          <w:rPr>
            <w:rFonts w:ascii="Arial" w:hAnsi="Arial" w:cs="Arial"/>
            <w:b/>
            <w:bCs/>
            <w:sz w:val="22"/>
            <w:szCs w:val="22"/>
          </w:rPr>
          <w:id w:val="1136222652"/>
          <w14:checkbox>
            <w14:checked w14:val="1"/>
            <w14:checkedState w14:val="2612" w14:font="MS Gothic"/>
            <w14:uncheckedState w14:val="2610" w14:font="MS Gothic"/>
          </w14:checkbox>
        </w:sdtPr>
        <w:sdtEndPr/>
        <w:sdtContent>
          <w:r w:rsidR="00BB3A14" w:rsidRPr="00D23B83">
            <w:rPr>
              <w:rFonts w:ascii="MS Gothic" w:eastAsia="MS Gothic" w:hAnsi="MS Gothic" w:cs="Arial"/>
              <w:b/>
              <w:bCs/>
              <w:sz w:val="22"/>
              <w:szCs w:val="22"/>
            </w:rPr>
            <w:t>☒</w:t>
          </w:r>
        </w:sdtContent>
      </w:sdt>
      <w:r w:rsidRPr="00D23B83">
        <w:rPr>
          <w:rFonts w:ascii="Arial" w:hAnsi="Arial" w:cs="Arial"/>
          <w:b/>
          <w:bCs/>
          <w:sz w:val="22"/>
          <w:szCs w:val="22"/>
        </w:rPr>
        <w:t xml:space="preserve">  </w:t>
      </w:r>
    </w:p>
    <w:p w14:paraId="1731BDD7" w14:textId="77777777" w:rsidR="00F13CBF" w:rsidRPr="00D23B83" w:rsidRDefault="00F13CBF" w:rsidP="00F13CBF">
      <w:pPr>
        <w:pStyle w:val="xmsonormal"/>
        <w:shd w:val="clear" w:color="auto" w:fill="FFFFFF"/>
        <w:spacing w:before="0" w:beforeAutospacing="0" w:after="0" w:afterAutospacing="0"/>
        <w:ind w:left="360"/>
        <w:jc w:val="both"/>
        <w:rPr>
          <w:rFonts w:ascii="Arial" w:hAnsi="Arial" w:cs="Arial"/>
          <w:sz w:val="22"/>
          <w:szCs w:val="22"/>
          <w:bdr w:val="none" w:sz="0" w:space="0" w:color="auto" w:frame="1"/>
        </w:rPr>
      </w:pPr>
    </w:p>
    <w:p w14:paraId="6A4C8EE2" w14:textId="77777777" w:rsidR="00EB2F67" w:rsidRPr="00D23B83" w:rsidRDefault="00EB2F67" w:rsidP="00EB2F67">
      <w:pPr>
        <w:jc w:val="both"/>
        <w:rPr>
          <w:rFonts w:ascii="Arial" w:hAnsi="Arial" w:cs="Arial"/>
          <w:b/>
          <w:color w:val="FF0000"/>
          <w:sz w:val="22"/>
          <w:szCs w:val="22"/>
        </w:rPr>
      </w:pPr>
    </w:p>
    <w:p w14:paraId="161273A2" w14:textId="3A855F19" w:rsidR="00EB2F67" w:rsidRPr="00D23B83" w:rsidRDefault="00EB2F67" w:rsidP="0006733A">
      <w:pPr>
        <w:pStyle w:val="Prrafodelista"/>
        <w:numPr>
          <w:ilvl w:val="0"/>
          <w:numId w:val="6"/>
        </w:numPr>
        <w:jc w:val="both"/>
        <w:rPr>
          <w:rFonts w:ascii="Arial" w:hAnsi="Arial" w:cs="Arial"/>
          <w:b/>
          <w:sz w:val="22"/>
          <w:szCs w:val="22"/>
        </w:rPr>
      </w:pPr>
      <w:r w:rsidRPr="00D23B83">
        <w:rPr>
          <w:rFonts w:ascii="Arial" w:hAnsi="Arial" w:cs="Arial"/>
          <w:b/>
          <w:sz w:val="22"/>
          <w:szCs w:val="22"/>
        </w:rPr>
        <w:t>DESCUENTOS POR MORA O ATRASOS EN LAS OBLIGACIONES CONTRACTUALES</w:t>
      </w:r>
      <w:r w:rsidR="00E43649" w:rsidRPr="00D23B83">
        <w:rPr>
          <w:rFonts w:ascii="Arial" w:hAnsi="Arial" w:cs="Arial"/>
          <w:b/>
          <w:sz w:val="22"/>
          <w:szCs w:val="22"/>
        </w:rPr>
        <w:t xml:space="preserve"> </w:t>
      </w:r>
    </w:p>
    <w:p w14:paraId="12EB027A" w14:textId="0B5D61F8" w:rsidR="00C700D7" w:rsidRPr="00D23B83" w:rsidRDefault="00C700D7" w:rsidP="00EB2F67">
      <w:pPr>
        <w:jc w:val="both"/>
        <w:rPr>
          <w:rFonts w:ascii="Arial" w:hAnsi="Arial" w:cs="Arial"/>
          <w:color w:val="FF0000"/>
          <w:sz w:val="22"/>
          <w:szCs w:val="22"/>
        </w:rPr>
      </w:pPr>
    </w:p>
    <w:p w14:paraId="33E2BEE3" w14:textId="299E1AE0" w:rsidR="00BB3A14" w:rsidRPr="00D23B83" w:rsidRDefault="00BB3A14" w:rsidP="00BB3A14">
      <w:pPr>
        <w:tabs>
          <w:tab w:val="left" w:pos="993"/>
          <w:tab w:val="left" w:pos="1739"/>
        </w:tabs>
        <w:jc w:val="both"/>
        <w:rPr>
          <w:rFonts w:ascii="Arial" w:hAnsi="Arial" w:cs="Arial"/>
          <w:bCs/>
          <w:color w:val="000000" w:themeColor="text1"/>
          <w:sz w:val="22"/>
          <w:szCs w:val="22"/>
        </w:rPr>
      </w:pPr>
      <w:r w:rsidRPr="00D23B83">
        <w:rPr>
          <w:rFonts w:ascii="Arial" w:hAnsi="Arial" w:cs="Arial"/>
          <w:bCs/>
          <w:color w:val="000000" w:themeColor="text1"/>
          <w:sz w:val="22"/>
          <w:szCs w:val="22"/>
        </w:rPr>
        <w:t xml:space="preserve">La ejecución del contrato </w:t>
      </w:r>
      <w:r w:rsidR="004A1883" w:rsidRPr="00D23B83">
        <w:rPr>
          <w:rFonts w:ascii="Arial" w:hAnsi="Arial" w:cs="Arial"/>
          <w:bCs/>
          <w:color w:val="000000" w:themeColor="text1"/>
          <w:sz w:val="22"/>
          <w:szCs w:val="22"/>
        </w:rPr>
        <w:t xml:space="preserve">de interventoría </w:t>
      </w:r>
      <w:r w:rsidRPr="00D23B83">
        <w:rPr>
          <w:rFonts w:ascii="Arial" w:hAnsi="Arial" w:cs="Arial"/>
          <w:bCs/>
          <w:color w:val="000000" w:themeColor="text1"/>
          <w:sz w:val="22"/>
          <w:szCs w:val="22"/>
        </w:rPr>
        <w:t xml:space="preserve">debe ser controlada a través del </w:t>
      </w:r>
      <w:r w:rsidR="004A1883" w:rsidRPr="00D23B83">
        <w:rPr>
          <w:rFonts w:ascii="Arial" w:hAnsi="Arial" w:cs="Arial"/>
          <w:bCs/>
          <w:color w:val="000000" w:themeColor="text1"/>
          <w:sz w:val="22"/>
          <w:szCs w:val="22"/>
        </w:rPr>
        <w:t xml:space="preserve">programa </w:t>
      </w:r>
      <w:r w:rsidRPr="00D23B83">
        <w:rPr>
          <w:rFonts w:ascii="Arial" w:hAnsi="Arial" w:cs="Arial"/>
          <w:bCs/>
          <w:color w:val="000000" w:themeColor="text1"/>
          <w:sz w:val="22"/>
          <w:szCs w:val="22"/>
        </w:rPr>
        <w:t xml:space="preserve">de ejecución </w:t>
      </w:r>
      <w:r w:rsidR="00202FDD" w:rsidRPr="00D23B83">
        <w:rPr>
          <w:rFonts w:ascii="Arial" w:hAnsi="Arial" w:cs="Arial"/>
          <w:bCs/>
          <w:color w:val="000000" w:themeColor="text1"/>
          <w:sz w:val="22"/>
          <w:szCs w:val="22"/>
        </w:rPr>
        <w:t xml:space="preserve">de interventoría </w:t>
      </w:r>
      <w:r w:rsidRPr="00D23B83">
        <w:rPr>
          <w:rFonts w:ascii="Arial" w:hAnsi="Arial" w:cs="Arial"/>
          <w:bCs/>
          <w:color w:val="000000" w:themeColor="text1"/>
          <w:sz w:val="22"/>
          <w:szCs w:val="22"/>
        </w:rPr>
        <w:t>aprobado por la supervisión previo a la suscripción del acta de inicio. Para el control del programa de ejecución del contrato, se deberán establecer plazos parciales que se medirán con base en el cronograma, tomando como referencia las actividades más representativas del contrato.</w:t>
      </w:r>
    </w:p>
    <w:p w14:paraId="1CC1D060" w14:textId="77777777" w:rsidR="00BB3A14" w:rsidRPr="00D23B83" w:rsidRDefault="00BB3A14" w:rsidP="00BB3A14">
      <w:pPr>
        <w:tabs>
          <w:tab w:val="left" w:pos="993"/>
          <w:tab w:val="left" w:pos="1739"/>
        </w:tabs>
        <w:ind w:left="567"/>
        <w:jc w:val="both"/>
        <w:rPr>
          <w:rFonts w:ascii="Arial" w:hAnsi="Arial" w:cs="Arial"/>
          <w:bCs/>
          <w:color w:val="000000" w:themeColor="text1"/>
          <w:sz w:val="22"/>
          <w:szCs w:val="22"/>
        </w:rPr>
      </w:pPr>
    </w:p>
    <w:p w14:paraId="5263B868" w14:textId="77777777" w:rsidR="00BB3A14" w:rsidRPr="00D23B83" w:rsidRDefault="00BB3A14" w:rsidP="00BB3A14">
      <w:pPr>
        <w:autoSpaceDE w:val="0"/>
        <w:autoSpaceDN w:val="0"/>
        <w:adjustRightInd w:val="0"/>
        <w:jc w:val="both"/>
        <w:rPr>
          <w:rFonts w:ascii="Arial" w:hAnsi="Arial" w:cs="Arial"/>
          <w:color w:val="000000" w:themeColor="text1"/>
          <w:sz w:val="22"/>
          <w:szCs w:val="22"/>
        </w:rPr>
      </w:pPr>
      <w:r w:rsidRPr="00D23B83">
        <w:rPr>
          <w:rFonts w:ascii="Arial" w:hAnsi="Arial" w:cs="Arial"/>
          <w:color w:val="000000" w:themeColor="text1"/>
          <w:sz w:val="22"/>
          <w:szCs w:val="22"/>
        </w:rPr>
        <w:t>La INTERVENTORÍA deberá presentar un programa para aprobación de la supervisión y deberá ser lo suficientemente detallado para permitir el control del avance de la ejecución del contrato.</w:t>
      </w:r>
    </w:p>
    <w:p w14:paraId="56A65D33" w14:textId="77777777" w:rsidR="00BB3A14" w:rsidRPr="00D23B83" w:rsidRDefault="00BB3A14" w:rsidP="00BB3A14">
      <w:pPr>
        <w:jc w:val="both"/>
        <w:rPr>
          <w:rFonts w:ascii="Arial" w:hAnsi="Arial" w:cs="Arial"/>
          <w:b/>
          <w:sz w:val="22"/>
          <w:szCs w:val="22"/>
        </w:rPr>
      </w:pPr>
    </w:p>
    <w:p w14:paraId="47524B30" w14:textId="5748D97E" w:rsidR="00BB3A14" w:rsidRPr="00D23B83" w:rsidRDefault="00BB3A14" w:rsidP="00BB3A14">
      <w:pPr>
        <w:jc w:val="both"/>
        <w:rPr>
          <w:rFonts w:ascii="Arial" w:hAnsi="Arial" w:cs="Arial"/>
          <w:color w:val="000000" w:themeColor="text1"/>
          <w:sz w:val="22"/>
          <w:szCs w:val="22"/>
        </w:rPr>
      </w:pPr>
      <w:r w:rsidRPr="00D23B83">
        <w:rPr>
          <w:rFonts w:ascii="Arial" w:hAnsi="Arial" w:cs="Arial"/>
          <w:color w:val="000000" w:themeColor="text1"/>
          <w:sz w:val="22"/>
          <w:szCs w:val="22"/>
        </w:rPr>
        <w:t xml:space="preserve">En los contratos celebrados por la EAAB-ESP se estipulará una cláusula de descuentos por mora o atrasos en la calidad del servicio de conformidad con lo establecido en el Manual de Contratación. </w:t>
      </w:r>
    </w:p>
    <w:p w14:paraId="3B1B4C3A" w14:textId="77777777" w:rsidR="00BB3A14" w:rsidRPr="00D23B83" w:rsidRDefault="00BB3A14" w:rsidP="00BB3A14">
      <w:pPr>
        <w:jc w:val="both"/>
        <w:rPr>
          <w:rFonts w:ascii="Arial" w:hAnsi="Arial" w:cs="Arial"/>
          <w:color w:val="000000" w:themeColor="text1"/>
          <w:sz w:val="22"/>
          <w:szCs w:val="22"/>
        </w:rPr>
      </w:pPr>
    </w:p>
    <w:p w14:paraId="188419D3" w14:textId="2F810DFD" w:rsidR="00BB3A14" w:rsidRPr="00D23B83" w:rsidRDefault="00BB3A14" w:rsidP="00BB3A14">
      <w:pPr>
        <w:jc w:val="both"/>
        <w:rPr>
          <w:rFonts w:ascii="Arial" w:hAnsi="Arial" w:cs="Arial"/>
          <w:bCs/>
          <w:color w:val="000000" w:themeColor="text1"/>
          <w:sz w:val="22"/>
          <w:szCs w:val="22"/>
        </w:rPr>
      </w:pPr>
      <w:r w:rsidRPr="00D23B83">
        <w:rPr>
          <w:rFonts w:ascii="Arial" w:hAnsi="Arial" w:cs="Arial"/>
          <w:bCs/>
          <w:color w:val="000000" w:themeColor="text1"/>
          <w:sz w:val="22"/>
          <w:szCs w:val="22"/>
        </w:rPr>
        <w:t>Para lo anterior, la Interventoría con la aprobación de la supervisión y el concepto de no objeción de la EAAB-ESP definirá, entre otras, las siguientes etapas y fechas a controlar durante la ejecución del contrato:</w:t>
      </w:r>
    </w:p>
    <w:p w14:paraId="05026D51" w14:textId="49287E10" w:rsidR="00BB3A14" w:rsidRPr="00D23B83" w:rsidRDefault="00BB3A14" w:rsidP="00BB3A14">
      <w:pPr>
        <w:jc w:val="both"/>
        <w:rPr>
          <w:rFonts w:ascii="Arial" w:hAnsi="Arial" w:cs="Arial"/>
          <w:bCs/>
          <w:color w:val="000000" w:themeColor="text1"/>
          <w:sz w:val="22"/>
          <w:szCs w:val="22"/>
        </w:rPr>
      </w:pPr>
    </w:p>
    <w:tbl>
      <w:tblPr>
        <w:tblStyle w:val="Tablaconcuadrcula"/>
        <w:tblW w:w="5000" w:type="pct"/>
        <w:jc w:val="center"/>
        <w:tblLook w:val="04A0" w:firstRow="1" w:lastRow="0" w:firstColumn="1" w:lastColumn="0" w:noHBand="0" w:noVBand="1"/>
      </w:tblPr>
      <w:tblGrid>
        <w:gridCol w:w="628"/>
        <w:gridCol w:w="4262"/>
        <w:gridCol w:w="2000"/>
        <w:gridCol w:w="2506"/>
      </w:tblGrid>
      <w:tr w:rsidR="0045614F" w:rsidRPr="00D23B83" w14:paraId="15663308" w14:textId="77777777" w:rsidTr="00BD3CE0">
        <w:trPr>
          <w:trHeight w:val="447"/>
          <w:tblHeader/>
          <w:jc w:val="center"/>
        </w:trPr>
        <w:tc>
          <w:tcPr>
            <w:tcW w:w="29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E02660" w14:textId="4D4E5DFB" w:rsidR="0045614F" w:rsidRPr="00D23B83" w:rsidRDefault="0045614F" w:rsidP="003029CD">
            <w:pPr>
              <w:tabs>
                <w:tab w:val="left" w:pos="993"/>
                <w:tab w:val="left" w:pos="1739"/>
              </w:tabs>
              <w:jc w:val="center"/>
              <w:rPr>
                <w:rFonts w:ascii="Arial" w:hAnsi="Arial" w:cs="Arial"/>
                <w:b/>
                <w:bCs/>
              </w:rPr>
            </w:pPr>
            <w:r w:rsidRPr="00D23B83">
              <w:rPr>
                <w:rFonts w:ascii="Arial" w:hAnsi="Arial" w:cs="Arial"/>
                <w:b/>
                <w:bCs/>
              </w:rPr>
              <w:t>Item</w:t>
            </w:r>
          </w:p>
        </w:tc>
        <w:tc>
          <w:tcPr>
            <w:tcW w:w="228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119D2F6" w14:textId="269AA607" w:rsidR="0045614F" w:rsidRPr="00D23B83" w:rsidRDefault="0045614F">
            <w:pPr>
              <w:tabs>
                <w:tab w:val="left" w:pos="993"/>
                <w:tab w:val="left" w:pos="1739"/>
              </w:tabs>
              <w:jc w:val="center"/>
              <w:rPr>
                <w:rFonts w:ascii="Arial" w:hAnsi="Arial" w:cs="Arial"/>
                <w:b/>
                <w:bCs/>
                <w:sz w:val="22"/>
                <w:szCs w:val="22"/>
              </w:rPr>
            </w:pPr>
            <w:r w:rsidRPr="00D23B83">
              <w:rPr>
                <w:rFonts w:ascii="Arial" w:hAnsi="Arial" w:cs="Arial"/>
                <w:b/>
                <w:bCs/>
              </w:rPr>
              <w:t>Nombre de la actividad</w:t>
            </w:r>
          </w:p>
        </w:tc>
        <w:tc>
          <w:tcPr>
            <w:tcW w:w="107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6BF1823" w14:textId="77777777" w:rsidR="0045614F" w:rsidRPr="00D23B83" w:rsidRDefault="0045614F">
            <w:pPr>
              <w:tabs>
                <w:tab w:val="left" w:pos="993"/>
                <w:tab w:val="left" w:pos="1739"/>
              </w:tabs>
              <w:jc w:val="center"/>
              <w:rPr>
                <w:rFonts w:ascii="Arial" w:hAnsi="Arial" w:cs="Arial"/>
                <w:b/>
                <w:bCs/>
                <w:sz w:val="22"/>
                <w:szCs w:val="22"/>
              </w:rPr>
            </w:pPr>
            <w:r w:rsidRPr="00D23B83">
              <w:rPr>
                <w:rFonts w:ascii="Arial" w:hAnsi="Arial" w:cs="Arial"/>
                <w:b/>
                <w:bCs/>
              </w:rPr>
              <w:t>Plazo máximo para su cumplimiento</w:t>
            </w:r>
          </w:p>
        </w:tc>
        <w:tc>
          <w:tcPr>
            <w:tcW w:w="1345"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C0DB85A" w14:textId="5B5C90A1" w:rsidR="0045614F" w:rsidRPr="00D23B83" w:rsidRDefault="0045614F">
            <w:pPr>
              <w:tabs>
                <w:tab w:val="left" w:pos="993"/>
                <w:tab w:val="left" w:pos="1739"/>
              </w:tabs>
              <w:jc w:val="center"/>
              <w:rPr>
                <w:rFonts w:ascii="Arial" w:hAnsi="Arial" w:cs="Arial"/>
                <w:b/>
                <w:bCs/>
                <w:sz w:val="22"/>
                <w:szCs w:val="22"/>
              </w:rPr>
            </w:pPr>
            <w:r w:rsidRPr="00D23B83">
              <w:rPr>
                <w:rFonts w:ascii="Arial" w:hAnsi="Arial" w:cs="Arial"/>
                <w:b/>
                <w:bCs/>
              </w:rPr>
              <w:t>Descuento a aplicar</w:t>
            </w:r>
          </w:p>
        </w:tc>
      </w:tr>
      <w:tr w:rsidR="0045614F" w:rsidRPr="00D23B83" w14:paraId="30CBE5B0" w14:textId="77777777" w:rsidTr="00BD3CE0">
        <w:trPr>
          <w:trHeight w:val="653"/>
          <w:jc w:val="center"/>
        </w:trPr>
        <w:tc>
          <w:tcPr>
            <w:tcW w:w="299" w:type="pct"/>
            <w:tcBorders>
              <w:top w:val="single" w:sz="4" w:space="0" w:color="auto"/>
              <w:left w:val="single" w:sz="4" w:space="0" w:color="auto"/>
              <w:bottom w:val="single" w:sz="4" w:space="0" w:color="auto"/>
              <w:right w:val="single" w:sz="4" w:space="0" w:color="auto"/>
            </w:tcBorders>
            <w:vAlign w:val="center"/>
          </w:tcPr>
          <w:p w14:paraId="7B38AE43" w14:textId="52783C6D" w:rsidR="0045614F" w:rsidRPr="00D23B83" w:rsidRDefault="0045614F" w:rsidP="00BD3CE0">
            <w:pPr>
              <w:tabs>
                <w:tab w:val="left" w:pos="993"/>
                <w:tab w:val="left" w:pos="1739"/>
              </w:tabs>
              <w:jc w:val="center"/>
              <w:rPr>
                <w:rFonts w:ascii="Arial" w:hAnsi="Arial" w:cs="Arial"/>
                <w:color w:val="000000" w:themeColor="text1"/>
              </w:rPr>
            </w:pPr>
            <w:r w:rsidRPr="00D23B83">
              <w:rPr>
                <w:rFonts w:ascii="Arial" w:hAnsi="Arial" w:cs="Arial"/>
                <w:color w:val="000000" w:themeColor="text1"/>
              </w:rPr>
              <w:t>1</w:t>
            </w:r>
          </w:p>
        </w:tc>
        <w:tc>
          <w:tcPr>
            <w:tcW w:w="2280" w:type="pct"/>
            <w:tcBorders>
              <w:top w:val="single" w:sz="4" w:space="0" w:color="auto"/>
              <w:left w:val="single" w:sz="4" w:space="0" w:color="auto"/>
              <w:bottom w:val="single" w:sz="4" w:space="0" w:color="auto"/>
              <w:right w:val="single" w:sz="4" w:space="0" w:color="auto"/>
            </w:tcBorders>
            <w:vAlign w:val="center"/>
            <w:hideMark/>
          </w:tcPr>
          <w:p w14:paraId="0CC087AF" w14:textId="532CDD75"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Presentación por parte del Interventor y aprobación por parte del supervisor de los documentos de Carácter Técnico, Plan de Gestión, hojas de vida con soportes de personal profesional, etc., según lo establece el procedimiento MPFB0201P-09</w:t>
            </w:r>
          </w:p>
        </w:tc>
        <w:tc>
          <w:tcPr>
            <w:tcW w:w="1076" w:type="pct"/>
            <w:tcBorders>
              <w:top w:val="single" w:sz="4" w:space="0" w:color="auto"/>
              <w:left w:val="single" w:sz="4" w:space="0" w:color="auto"/>
              <w:bottom w:val="single" w:sz="4" w:space="0" w:color="auto"/>
              <w:right w:val="single" w:sz="4" w:space="0" w:color="auto"/>
            </w:tcBorders>
            <w:vAlign w:val="center"/>
            <w:hideMark/>
          </w:tcPr>
          <w:p w14:paraId="51220CE1" w14:textId="2450F393"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rPr>
              <w:t>A los dos (2) meses siguientes a la Reunión de Inicio.</w:t>
            </w:r>
          </w:p>
        </w:tc>
        <w:tc>
          <w:tcPr>
            <w:tcW w:w="1345" w:type="pct"/>
            <w:tcBorders>
              <w:top w:val="single" w:sz="4" w:space="0" w:color="auto"/>
              <w:left w:val="single" w:sz="4" w:space="0" w:color="auto"/>
              <w:bottom w:val="single" w:sz="4" w:space="0" w:color="auto"/>
              <w:right w:val="single" w:sz="4" w:space="0" w:color="auto"/>
            </w:tcBorders>
            <w:vAlign w:val="center"/>
            <w:hideMark/>
          </w:tcPr>
          <w:p w14:paraId="2254F872" w14:textId="1AC2C1D3"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2 SMMLV por semana de atraso o proporcional por fracción. Máximo: 10 SMMLV.</w:t>
            </w:r>
          </w:p>
        </w:tc>
      </w:tr>
      <w:tr w:rsidR="0045614F" w:rsidRPr="00D23B83" w14:paraId="04C93864" w14:textId="77777777" w:rsidTr="00BD3CE0">
        <w:trPr>
          <w:trHeight w:val="1358"/>
          <w:jc w:val="center"/>
        </w:trPr>
        <w:tc>
          <w:tcPr>
            <w:tcW w:w="299" w:type="pct"/>
            <w:tcBorders>
              <w:top w:val="single" w:sz="4" w:space="0" w:color="auto"/>
              <w:left w:val="single" w:sz="4" w:space="0" w:color="auto"/>
              <w:bottom w:val="single" w:sz="4" w:space="0" w:color="auto"/>
              <w:right w:val="single" w:sz="4" w:space="0" w:color="auto"/>
            </w:tcBorders>
            <w:vAlign w:val="center"/>
          </w:tcPr>
          <w:p w14:paraId="47352EC7" w14:textId="69B2FE0F" w:rsidR="0045614F" w:rsidRPr="00D23B83" w:rsidRDefault="0045614F" w:rsidP="00BD3CE0">
            <w:pPr>
              <w:tabs>
                <w:tab w:val="left" w:pos="993"/>
                <w:tab w:val="left" w:pos="1739"/>
              </w:tabs>
              <w:jc w:val="center"/>
              <w:rPr>
                <w:rFonts w:ascii="Arial" w:hAnsi="Arial" w:cs="Arial"/>
                <w:color w:val="000000" w:themeColor="text1"/>
              </w:rPr>
            </w:pPr>
            <w:r w:rsidRPr="00D23B83">
              <w:rPr>
                <w:rFonts w:ascii="Arial" w:hAnsi="Arial" w:cs="Arial"/>
                <w:color w:val="000000" w:themeColor="text1"/>
              </w:rPr>
              <w:t>2</w:t>
            </w:r>
          </w:p>
        </w:tc>
        <w:tc>
          <w:tcPr>
            <w:tcW w:w="2280" w:type="pct"/>
            <w:tcBorders>
              <w:top w:val="single" w:sz="4" w:space="0" w:color="auto"/>
              <w:left w:val="single" w:sz="4" w:space="0" w:color="auto"/>
              <w:bottom w:val="single" w:sz="4" w:space="0" w:color="auto"/>
              <w:right w:val="single" w:sz="4" w:space="0" w:color="auto"/>
            </w:tcBorders>
            <w:vAlign w:val="center"/>
          </w:tcPr>
          <w:p w14:paraId="2B62A8DB" w14:textId="48823B99" w:rsidR="0045614F" w:rsidRPr="00D23B83" w:rsidDel="00855E84" w:rsidRDefault="0045614F" w:rsidP="00AB5029">
            <w:pPr>
              <w:tabs>
                <w:tab w:val="left" w:pos="993"/>
                <w:tab w:val="left" w:pos="1739"/>
              </w:tabs>
              <w:jc w:val="both"/>
              <w:rPr>
                <w:rFonts w:ascii="Arial" w:hAnsi="Arial" w:cs="Arial"/>
                <w:color w:val="000000" w:themeColor="text1"/>
              </w:rPr>
            </w:pPr>
            <w:r w:rsidRPr="00D23B83">
              <w:rPr>
                <w:rFonts w:ascii="Arial" w:hAnsi="Arial" w:cs="Arial"/>
                <w:color w:val="000000" w:themeColor="text1"/>
              </w:rPr>
              <w:t>Revisión y/o emisión de observaciones y aprobación de los documentos de Carácter Técnico del contrato de obra.</w:t>
            </w:r>
          </w:p>
        </w:tc>
        <w:tc>
          <w:tcPr>
            <w:tcW w:w="1076" w:type="pct"/>
            <w:tcBorders>
              <w:top w:val="single" w:sz="4" w:space="0" w:color="auto"/>
              <w:left w:val="single" w:sz="4" w:space="0" w:color="auto"/>
              <w:bottom w:val="single" w:sz="4" w:space="0" w:color="auto"/>
              <w:right w:val="single" w:sz="4" w:space="0" w:color="auto"/>
            </w:tcBorders>
            <w:vAlign w:val="center"/>
          </w:tcPr>
          <w:p w14:paraId="02F49654" w14:textId="509D1F2D" w:rsidR="0045614F" w:rsidRPr="00D23B83" w:rsidRDefault="0045614F" w:rsidP="00AB5029">
            <w:pPr>
              <w:tabs>
                <w:tab w:val="left" w:pos="993"/>
                <w:tab w:val="left" w:pos="1739"/>
              </w:tabs>
              <w:jc w:val="both"/>
              <w:rPr>
                <w:rFonts w:ascii="Arial" w:hAnsi="Arial" w:cs="Arial"/>
                <w:color w:val="000000" w:themeColor="text1"/>
              </w:rPr>
            </w:pPr>
            <w:r w:rsidRPr="00D23B83">
              <w:rPr>
                <w:rFonts w:ascii="Arial" w:hAnsi="Arial" w:cs="Arial"/>
                <w:color w:val="000000" w:themeColor="text1"/>
              </w:rPr>
              <w:t xml:space="preserve">Dentro de los 15 días siguientes al inicio del contrato de obra </w:t>
            </w:r>
          </w:p>
        </w:tc>
        <w:tc>
          <w:tcPr>
            <w:tcW w:w="1345" w:type="pct"/>
            <w:tcBorders>
              <w:top w:val="single" w:sz="4" w:space="0" w:color="auto"/>
              <w:left w:val="single" w:sz="4" w:space="0" w:color="auto"/>
              <w:bottom w:val="single" w:sz="4" w:space="0" w:color="auto"/>
              <w:right w:val="single" w:sz="4" w:space="0" w:color="auto"/>
            </w:tcBorders>
            <w:vAlign w:val="center"/>
          </w:tcPr>
          <w:p w14:paraId="7C37D3E7" w14:textId="4BCA439D" w:rsidR="0045614F" w:rsidRPr="00D23B83" w:rsidRDefault="0045614F" w:rsidP="00AB5029">
            <w:pPr>
              <w:tabs>
                <w:tab w:val="left" w:pos="993"/>
                <w:tab w:val="left" w:pos="1739"/>
              </w:tabs>
              <w:jc w:val="both"/>
              <w:rPr>
                <w:rFonts w:ascii="Arial" w:hAnsi="Arial" w:cs="Arial"/>
                <w:color w:val="000000" w:themeColor="text1"/>
              </w:rPr>
            </w:pPr>
            <w:r w:rsidRPr="00D23B83">
              <w:rPr>
                <w:rFonts w:ascii="Arial" w:hAnsi="Arial" w:cs="Arial"/>
                <w:color w:val="000000" w:themeColor="text1"/>
              </w:rPr>
              <w:t>2 SMMLV por semana de atraso o proporcional por fracción.</w:t>
            </w:r>
          </w:p>
        </w:tc>
      </w:tr>
      <w:tr w:rsidR="0045614F" w:rsidRPr="00D23B83" w14:paraId="6DA7679C" w14:textId="77777777" w:rsidTr="00BD3CE0">
        <w:trPr>
          <w:trHeight w:val="727"/>
          <w:jc w:val="center"/>
        </w:trPr>
        <w:tc>
          <w:tcPr>
            <w:tcW w:w="299" w:type="pct"/>
            <w:tcBorders>
              <w:top w:val="single" w:sz="4" w:space="0" w:color="auto"/>
              <w:left w:val="single" w:sz="4" w:space="0" w:color="auto"/>
              <w:bottom w:val="single" w:sz="4" w:space="0" w:color="auto"/>
              <w:right w:val="single" w:sz="4" w:space="0" w:color="auto"/>
            </w:tcBorders>
            <w:vAlign w:val="center"/>
          </w:tcPr>
          <w:p w14:paraId="4E4FD2D3" w14:textId="12C964D6" w:rsidR="0045614F" w:rsidRPr="00D23B83" w:rsidRDefault="0045614F" w:rsidP="00BD3CE0">
            <w:pPr>
              <w:tabs>
                <w:tab w:val="left" w:pos="993"/>
                <w:tab w:val="left" w:pos="1739"/>
              </w:tabs>
              <w:jc w:val="center"/>
              <w:rPr>
                <w:rFonts w:ascii="Arial" w:hAnsi="Arial" w:cs="Arial"/>
                <w:color w:val="000000" w:themeColor="text1"/>
              </w:rPr>
            </w:pPr>
            <w:r w:rsidRPr="00D23B83">
              <w:rPr>
                <w:rFonts w:ascii="Arial" w:hAnsi="Arial" w:cs="Arial"/>
                <w:color w:val="000000" w:themeColor="text1"/>
              </w:rPr>
              <w:t>3</w:t>
            </w:r>
          </w:p>
        </w:tc>
        <w:tc>
          <w:tcPr>
            <w:tcW w:w="2280" w:type="pct"/>
            <w:tcBorders>
              <w:top w:val="single" w:sz="4" w:space="0" w:color="auto"/>
              <w:left w:val="single" w:sz="4" w:space="0" w:color="auto"/>
              <w:bottom w:val="single" w:sz="4" w:space="0" w:color="auto"/>
              <w:right w:val="single" w:sz="4" w:space="0" w:color="auto"/>
            </w:tcBorders>
            <w:hideMark/>
          </w:tcPr>
          <w:p w14:paraId="259279CD" w14:textId="5E506C19" w:rsidR="0045614F" w:rsidRPr="00D23B83" w:rsidRDefault="0045614F">
            <w:pPr>
              <w:tabs>
                <w:tab w:val="left" w:pos="993"/>
                <w:tab w:val="left" w:pos="1739"/>
              </w:tabs>
              <w:jc w:val="both"/>
              <w:rPr>
                <w:rFonts w:ascii="Arial" w:hAnsi="Arial" w:cs="Arial"/>
                <w:color w:val="000000" w:themeColor="text1"/>
                <w:sz w:val="22"/>
                <w:szCs w:val="22"/>
              </w:rPr>
            </w:pPr>
            <w:r w:rsidRPr="00D23B83">
              <w:rPr>
                <w:rFonts w:ascii="Arial" w:hAnsi="Arial" w:cs="Arial"/>
                <w:color w:val="000000" w:themeColor="text1"/>
              </w:rPr>
              <w:t>Presentación de los informes mensuales de avance del Interventor.</w:t>
            </w:r>
          </w:p>
        </w:tc>
        <w:tc>
          <w:tcPr>
            <w:tcW w:w="1076" w:type="pct"/>
            <w:tcBorders>
              <w:top w:val="single" w:sz="4" w:space="0" w:color="auto"/>
              <w:left w:val="single" w:sz="4" w:space="0" w:color="auto"/>
              <w:bottom w:val="single" w:sz="4" w:space="0" w:color="auto"/>
              <w:right w:val="single" w:sz="4" w:space="0" w:color="auto"/>
            </w:tcBorders>
            <w:hideMark/>
          </w:tcPr>
          <w:p w14:paraId="7F5777A6" w14:textId="36C1D3D8" w:rsidR="0045614F" w:rsidRPr="00D23B83" w:rsidRDefault="0045614F">
            <w:pPr>
              <w:tabs>
                <w:tab w:val="left" w:pos="993"/>
                <w:tab w:val="left" w:pos="1739"/>
              </w:tabs>
              <w:jc w:val="both"/>
              <w:rPr>
                <w:rFonts w:ascii="Arial" w:hAnsi="Arial" w:cs="Arial"/>
                <w:color w:val="000000" w:themeColor="text1"/>
                <w:sz w:val="22"/>
                <w:szCs w:val="22"/>
              </w:rPr>
            </w:pPr>
            <w:r w:rsidRPr="00D23B83">
              <w:rPr>
                <w:rFonts w:ascii="Arial" w:hAnsi="Arial" w:cs="Arial"/>
                <w:color w:val="000000" w:themeColor="text1"/>
              </w:rPr>
              <w:t>Cinco (5) días después de la terminación del periodo a informar.</w:t>
            </w:r>
          </w:p>
        </w:tc>
        <w:tc>
          <w:tcPr>
            <w:tcW w:w="1345" w:type="pct"/>
            <w:tcBorders>
              <w:top w:val="single" w:sz="4" w:space="0" w:color="auto"/>
              <w:left w:val="single" w:sz="4" w:space="0" w:color="auto"/>
              <w:bottom w:val="single" w:sz="4" w:space="0" w:color="auto"/>
              <w:right w:val="single" w:sz="4" w:space="0" w:color="auto"/>
            </w:tcBorders>
            <w:hideMark/>
          </w:tcPr>
          <w:p w14:paraId="599614C3" w14:textId="0103DDCF" w:rsidR="0045614F" w:rsidRPr="00D23B83" w:rsidRDefault="0045614F" w:rsidP="009F6A30">
            <w:pPr>
              <w:tabs>
                <w:tab w:val="left" w:pos="993"/>
                <w:tab w:val="left" w:pos="1739"/>
              </w:tabs>
              <w:jc w:val="both"/>
              <w:rPr>
                <w:rFonts w:ascii="Arial" w:hAnsi="Arial" w:cs="Arial"/>
                <w:color w:val="000000" w:themeColor="text1"/>
                <w:sz w:val="22"/>
                <w:szCs w:val="22"/>
              </w:rPr>
            </w:pPr>
            <w:r w:rsidRPr="00D23B83">
              <w:rPr>
                <w:rFonts w:ascii="Arial" w:hAnsi="Arial" w:cs="Arial"/>
              </w:rPr>
              <w:t xml:space="preserve">1 SMMLV/día hábil de atraso (máx. 5 SMMLV/informe). </w:t>
            </w:r>
          </w:p>
        </w:tc>
      </w:tr>
      <w:tr w:rsidR="0045614F" w:rsidRPr="00D23B83" w14:paraId="50903625" w14:textId="77777777" w:rsidTr="00BD3CE0">
        <w:trPr>
          <w:trHeight w:val="1004"/>
          <w:jc w:val="center"/>
        </w:trPr>
        <w:tc>
          <w:tcPr>
            <w:tcW w:w="299" w:type="pct"/>
            <w:tcBorders>
              <w:top w:val="single" w:sz="4" w:space="0" w:color="auto"/>
              <w:left w:val="single" w:sz="4" w:space="0" w:color="auto"/>
              <w:bottom w:val="single" w:sz="4" w:space="0" w:color="auto"/>
              <w:right w:val="single" w:sz="4" w:space="0" w:color="auto"/>
            </w:tcBorders>
            <w:vAlign w:val="center"/>
          </w:tcPr>
          <w:p w14:paraId="2B15613C" w14:textId="2624709F" w:rsidR="0045614F" w:rsidRPr="00D23B83" w:rsidRDefault="00977941" w:rsidP="00BD3CE0">
            <w:pPr>
              <w:tabs>
                <w:tab w:val="left" w:pos="993"/>
                <w:tab w:val="left" w:pos="1739"/>
              </w:tabs>
              <w:jc w:val="center"/>
              <w:rPr>
                <w:rFonts w:ascii="Arial" w:hAnsi="Arial" w:cs="Arial"/>
                <w:color w:val="000000" w:themeColor="text1"/>
              </w:rPr>
            </w:pPr>
            <w:r w:rsidRPr="00D23B83">
              <w:rPr>
                <w:rFonts w:ascii="Arial" w:hAnsi="Arial" w:cs="Arial"/>
                <w:color w:val="000000" w:themeColor="text1"/>
              </w:rPr>
              <w:t>4</w:t>
            </w:r>
          </w:p>
        </w:tc>
        <w:tc>
          <w:tcPr>
            <w:tcW w:w="2280" w:type="pct"/>
            <w:tcBorders>
              <w:top w:val="single" w:sz="4" w:space="0" w:color="auto"/>
              <w:left w:val="single" w:sz="4" w:space="0" w:color="auto"/>
              <w:bottom w:val="single" w:sz="4" w:space="0" w:color="auto"/>
              <w:right w:val="single" w:sz="4" w:space="0" w:color="auto"/>
            </w:tcBorders>
            <w:hideMark/>
          </w:tcPr>
          <w:p w14:paraId="4A3EC5A8" w14:textId="6757B706" w:rsidR="0045614F" w:rsidRPr="00D23B83" w:rsidRDefault="0045614F">
            <w:pPr>
              <w:tabs>
                <w:tab w:val="left" w:pos="993"/>
                <w:tab w:val="left" w:pos="1739"/>
              </w:tabs>
              <w:jc w:val="both"/>
              <w:rPr>
                <w:rFonts w:ascii="Arial" w:hAnsi="Arial" w:cs="Arial"/>
                <w:color w:val="000000" w:themeColor="text1"/>
              </w:rPr>
            </w:pPr>
            <w:r w:rsidRPr="00D23B83">
              <w:rPr>
                <w:rFonts w:ascii="Arial" w:hAnsi="Arial" w:cs="Arial"/>
                <w:color w:val="000000" w:themeColor="text1"/>
              </w:rPr>
              <w:t>Obtención de la aprobación por parte de la supervisión de los informes mensuales de avance de la interventoría.</w:t>
            </w:r>
          </w:p>
        </w:tc>
        <w:tc>
          <w:tcPr>
            <w:tcW w:w="1076" w:type="pct"/>
            <w:tcBorders>
              <w:top w:val="single" w:sz="4" w:space="0" w:color="auto"/>
              <w:left w:val="single" w:sz="4" w:space="0" w:color="auto"/>
              <w:bottom w:val="single" w:sz="4" w:space="0" w:color="auto"/>
              <w:right w:val="single" w:sz="4" w:space="0" w:color="auto"/>
            </w:tcBorders>
            <w:hideMark/>
          </w:tcPr>
          <w:p w14:paraId="65318CC7" w14:textId="44E8DEC9" w:rsidR="0045614F" w:rsidRPr="00D23B83" w:rsidRDefault="0045614F">
            <w:pPr>
              <w:tabs>
                <w:tab w:val="left" w:pos="993"/>
                <w:tab w:val="left" w:pos="1739"/>
              </w:tabs>
              <w:jc w:val="both"/>
              <w:rPr>
                <w:rFonts w:ascii="Arial" w:hAnsi="Arial" w:cs="Arial"/>
                <w:color w:val="000000" w:themeColor="text1"/>
              </w:rPr>
            </w:pPr>
            <w:r w:rsidRPr="00D23B83">
              <w:rPr>
                <w:rFonts w:ascii="Arial" w:hAnsi="Arial" w:cs="Arial"/>
                <w:color w:val="000000" w:themeColor="text1"/>
              </w:rPr>
              <w:t>Dentro de los quince (15) días después de la terminación del periodo a informar.</w:t>
            </w:r>
          </w:p>
        </w:tc>
        <w:tc>
          <w:tcPr>
            <w:tcW w:w="1345" w:type="pct"/>
            <w:tcBorders>
              <w:top w:val="single" w:sz="4" w:space="0" w:color="auto"/>
              <w:left w:val="single" w:sz="4" w:space="0" w:color="auto"/>
              <w:bottom w:val="single" w:sz="4" w:space="0" w:color="auto"/>
              <w:right w:val="single" w:sz="4" w:space="0" w:color="auto"/>
            </w:tcBorders>
            <w:hideMark/>
          </w:tcPr>
          <w:p w14:paraId="38F2AAD3" w14:textId="77777777" w:rsidR="0045614F" w:rsidRPr="00D23B83" w:rsidRDefault="0045614F">
            <w:pPr>
              <w:tabs>
                <w:tab w:val="left" w:pos="993"/>
                <w:tab w:val="left" w:pos="1739"/>
              </w:tabs>
              <w:jc w:val="both"/>
              <w:rPr>
                <w:rFonts w:ascii="Arial" w:hAnsi="Arial" w:cs="Arial"/>
                <w:color w:val="000000" w:themeColor="text1"/>
              </w:rPr>
            </w:pPr>
            <w:r w:rsidRPr="00D23B83">
              <w:rPr>
                <w:rFonts w:ascii="Arial" w:hAnsi="Arial" w:cs="Arial"/>
                <w:color w:val="000000" w:themeColor="text1"/>
              </w:rPr>
              <w:t>2 SMMLV por cada semana de atraso o proporcional por fracción.</w:t>
            </w:r>
          </w:p>
        </w:tc>
      </w:tr>
      <w:tr w:rsidR="0045614F" w:rsidRPr="00D23B83" w14:paraId="4BEBF62A" w14:textId="77777777" w:rsidTr="00BD3CE0">
        <w:trPr>
          <w:trHeight w:val="991"/>
          <w:jc w:val="center"/>
        </w:trPr>
        <w:tc>
          <w:tcPr>
            <w:tcW w:w="299" w:type="pct"/>
            <w:tcBorders>
              <w:top w:val="single" w:sz="4" w:space="0" w:color="auto"/>
              <w:left w:val="single" w:sz="4" w:space="0" w:color="auto"/>
              <w:bottom w:val="single" w:sz="4" w:space="0" w:color="auto"/>
              <w:right w:val="single" w:sz="4" w:space="0" w:color="auto"/>
            </w:tcBorders>
            <w:vAlign w:val="center"/>
          </w:tcPr>
          <w:p w14:paraId="2814890A" w14:textId="3192DAF2" w:rsidR="0045614F" w:rsidRPr="00D23B83" w:rsidRDefault="00977941" w:rsidP="00BD3CE0">
            <w:pPr>
              <w:tabs>
                <w:tab w:val="left" w:pos="993"/>
                <w:tab w:val="left" w:pos="1739"/>
              </w:tabs>
              <w:jc w:val="center"/>
              <w:rPr>
                <w:rFonts w:ascii="Arial" w:hAnsi="Arial" w:cs="Arial"/>
                <w:color w:val="000000" w:themeColor="text1"/>
              </w:rPr>
            </w:pPr>
            <w:r w:rsidRPr="00D23B83">
              <w:rPr>
                <w:rFonts w:ascii="Arial" w:hAnsi="Arial" w:cs="Arial"/>
                <w:color w:val="000000" w:themeColor="text1"/>
              </w:rPr>
              <w:lastRenderedPageBreak/>
              <w:t>5</w:t>
            </w:r>
          </w:p>
        </w:tc>
        <w:tc>
          <w:tcPr>
            <w:tcW w:w="2280" w:type="pct"/>
            <w:tcBorders>
              <w:top w:val="single" w:sz="4" w:space="0" w:color="auto"/>
              <w:left w:val="single" w:sz="4" w:space="0" w:color="auto"/>
              <w:bottom w:val="single" w:sz="4" w:space="0" w:color="auto"/>
              <w:right w:val="single" w:sz="4" w:space="0" w:color="auto"/>
            </w:tcBorders>
            <w:vAlign w:val="center"/>
            <w:hideMark/>
          </w:tcPr>
          <w:p w14:paraId="477A0CF2" w14:textId="6E3FFE88"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Presentación de los informes denominados: Informe Ejecutivo de Gestión y Estado de Avance, según formatos establecidos.</w:t>
            </w:r>
          </w:p>
        </w:tc>
        <w:tc>
          <w:tcPr>
            <w:tcW w:w="1076" w:type="pct"/>
            <w:tcBorders>
              <w:top w:val="single" w:sz="4" w:space="0" w:color="auto"/>
              <w:left w:val="single" w:sz="4" w:space="0" w:color="auto"/>
              <w:bottom w:val="single" w:sz="4" w:space="0" w:color="auto"/>
              <w:right w:val="single" w:sz="4" w:space="0" w:color="auto"/>
            </w:tcBorders>
            <w:vAlign w:val="center"/>
            <w:hideMark/>
          </w:tcPr>
          <w:p w14:paraId="304F8225"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Cinco (5) primeros días del mes posterior al periodo a informar</w:t>
            </w:r>
          </w:p>
        </w:tc>
        <w:tc>
          <w:tcPr>
            <w:tcW w:w="1345" w:type="pct"/>
            <w:tcBorders>
              <w:top w:val="single" w:sz="4" w:space="0" w:color="auto"/>
              <w:left w:val="single" w:sz="4" w:space="0" w:color="auto"/>
              <w:bottom w:val="single" w:sz="4" w:space="0" w:color="auto"/>
              <w:right w:val="single" w:sz="4" w:space="0" w:color="auto"/>
            </w:tcBorders>
            <w:vAlign w:val="center"/>
            <w:hideMark/>
          </w:tcPr>
          <w:p w14:paraId="7540A44C"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1 SMMLV por semana de atraso o proporcional por fracción.</w:t>
            </w:r>
          </w:p>
        </w:tc>
      </w:tr>
      <w:tr w:rsidR="0045614F" w:rsidRPr="00D23B83" w14:paraId="60281D98" w14:textId="77777777" w:rsidTr="00BD3CE0">
        <w:trPr>
          <w:trHeight w:val="1080"/>
          <w:jc w:val="center"/>
        </w:trPr>
        <w:tc>
          <w:tcPr>
            <w:tcW w:w="299" w:type="pct"/>
            <w:tcBorders>
              <w:top w:val="single" w:sz="4" w:space="0" w:color="auto"/>
              <w:left w:val="single" w:sz="4" w:space="0" w:color="auto"/>
              <w:bottom w:val="single" w:sz="4" w:space="0" w:color="auto"/>
              <w:right w:val="single" w:sz="4" w:space="0" w:color="auto"/>
            </w:tcBorders>
            <w:vAlign w:val="center"/>
          </w:tcPr>
          <w:p w14:paraId="66F86ED6" w14:textId="7B8E3D55" w:rsidR="0045614F" w:rsidRPr="00D23B83" w:rsidRDefault="00977941" w:rsidP="00BD3CE0">
            <w:pPr>
              <w:tabs>
                <w:tab w:val="center" w:pos="4252"/>
                <w:tab w:val="right" w:pos="8504"/>
              </w:tabs>
              <w:autoSpaceDE w:val="0"/>
              <w:autoSpaceDN w:val="0"/>
              <w:adjustRightInd w:val="0"/>
              <w:jc w:val="center"/>
              <w:rPr>
                <w:rFonts w:ascii="Arial" w:hAnsi="Arial" w:cs="Arial"/>
                <w:color w:val="000000" w:themeColor="text1"/>
              </w:rPr>
            </w:pPr>
            <w:r w:rsidRPr="00D23B83">
              <w:rPr>
                <w:rFonts w:ascii="Arial" w:hAnsi="Arial" w:cs="Arial"/>
                <w:color w:val="000000" w:themeColor="text1"/>
              </w:rPr>
              <w:t>6</w:t>
            </w:r>
          </w:p>
        </w:tc>
        <w:tc>
          <w:tcPr>
            <w:tcW w:w="2280" w:type="pct"/>
            <w:tcBorders>
              <w:top w:val="single" w:sz="4" w:space="0" w:color="auto"/>
              <w:left w:val="single" w:sz="4" w:space="0" w:color="auto"/>
              <w:bottom w:val="single" w:sz="4" w:space="0" w:color="auto"/>
              <w:right w:val="single" w:sz="4" w:space="0" w:color="auto"/>
            </w:tcBorders>
            <w:vAlign w:val="center"/>
            <w:hideMark/>
          </w:tcPr>
          <w:p w14:paraId="364F7B28" w14:textId="36DA122F" w:rsidR="0045614F" w:rsidRPr="00D23B83" w:rsidRDefault="0045614F">
            <w:pPr>
              <w:tabs>
                <w:tab w:val="center" w:pos="4252"/>
                <w:tab w:val="right" w:pos="8504"/>
              </w:tabs>
              <w:autoSpaceDE w:val="0"/>
              <w:autoSpaceDN w:val="0"/>
              <w:adjustRightInd w:val="0"/>
              <w:jc w:val="both"/>
              <w:rPr>
                <w:rFonts w:ascii="Arial" w:hAnsi="Arial" w:cs="Arial"/>
                <w:color w:val="000000" w:themeColor="text1"/>
              </w:rPr>
            </w:pPr>
            <w:r w:rsidRPr="00D23B83">
              <w:rPr>
                <w:rFonts w:ascii="Arial" w:hAnsi="Arial" w:cs="Arial"/>
                <w:color w:val="000000" w:themeColor="text1"/>
              </w:rPr>
              <w:t>Entregas de informes extraordinarios solicitados por la EAAB-ESP, a través de la supervisión.</w:t>
            </w:r>
          </w:p>
        </w:tc>
        <w:tc>
          <w:tcPr>
            <w:tcW w:w="1076" w:type="pct"/>
            <w:tcBorders>
              <w:top w:val="single" w:sz="4" w:space="0" w:color="auto"/>
              <w:left w:val="single" w:sz="4" w:space="0" w:color="auto"/>
              <w:bottom w:val="single" w:sz="4" w:space="0" w:color="auto"/>
              <w:right w:val="single" w:sz="4" w:space="0" w:color="auto"/>
            </w:tcBorders>
            <w:vAlign w:val="center"/>
            <w:hideMark/>
          </w:tcPr>
          <w:p w14:paraId="22347577"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Fecha acordada entre el director de obra o su delegado y el director de Interventoría o su delegado.</w:t>
            </w:r>
          </w:p>
        </w:tc>
        <w:tc>
          <w:tcPr>
            <w:tcW w:w="1345" w:type="pct"/>
            <w:tcBorders>
              <w:top w:val="single" w:sz="4" w:space="0" w:color="auto"/>
              <w:left w:val="single" w:sz="4" w:space="0" w:color="auto"/>
              <w:bottom w:val="single" w:sz="4" w:space="0" w:color="auto"/>
              <w:right w:val="single" w:sz="4" w:space="0" w:color="auto"/>
            </w:tcBorders>
            <w:vAlign w:val="center"/>
            <w:hideMark/>
          </w:tcPr>
          <w:p w14:paraId="518B1817" w14:textId="205BB982"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 xml:space="preserve">2 SMMLV por cada semana de atraso o proporcional por fracción. </w:t>
            </w:r>
          </w:p>
        </w:tc>
      </w:tr>
      <w:tr w:rsidR="0045614F" w:rsidRPr="00D23B83" w14:paraId="50ED0B9C" w14:textId="77777777" w:rsidTr="00BD3CE0">
        <w:trPr>
          <w:trHeight w:val="929"/>
          <w:jc w:val="center"/>
        </w:trPr>
        <w:tc>
          <w:tcPr>
            <w:tcW w:w="299" w:type="pct"/>
            <w:tcBorders>
              <w:top w:val="single" w:sz="4" w:space="0" w:color="auto"/>
              <w:left w:val="single" w:sz="4" w:space="0" w:color="auto"/>
              <w:bottom w:val="single" w:sz="4" w:space="0" w:color="auto"/>
              <w:right w:val="single" w:sz="4" w:space="0" w:color="auto"/>
            </w:tcBorders>
            <w:vAlign w:val="center"/>
          </w:tcPr>
          <w:p w14:paraId="7D15FAB5" w14:textId="12D0BD86" w:rsidR="0045614F" w:rsidRPr="00D23B83" w:rsidRDefault="00977941" w:rsidP="00BD3CE0">
            <w:pPr>
              <w:tabs>
                <w:tab w:val="left" w:pos="993"/>
                <w:tab w:val="left" w:pos="1739"/>
              </w:tabs>
              <w:jc w:val="center"/>
              <w:rPr>
                <w:rFonts w:ascii="Arial" w:hAnsi="Arial" w:cs="Arial"/>
                <w:color w:val="000000" w:themeColor="text1"/>
              </w:rPr>
            </w:pPr>
            <w:r w:rsidRPr="00D23B83">
              <w:rPr>
                <w:rFonts w:ascii="Arial" w:hAnsi="Arial" w:cs="Arial"/>
                <w:color w:val="000000" w:themeColor="text1"/>
              </w:rPr>
              <w:t>7</w:t>
            </w:r>
          </w:p>
        </w:tc>
        <w:tc>
          <w:tcPr>
            <w:tcW w:w="2280" w:type="pct"/>
            <w:tcBorders>
              <w:top w:val="single" w:sz="4" w:space="0" w:color="auto"/>
              <w:left w:val="single" w:sz="4" w:space="0" w:color="auto"/>
              <w:bottom w:val="single" w:sz="4" w:space="0" w:color="auto"/>
              <w:right w:val="single" w:sz="4" w:space="0" w:color="auto"/>
            </w:tcBorders>
            <w:vAlign w:val="center"/>
            <w:hideMark/>
          </w:tcPr>
          <w:p w14:paraId="7E0437FE" w14:textId="63C0F8CF"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Revisión y aprobación, de los planos récord presentados por el contratista de obra.</w:t>
            </w:r>
          </w:p>
        </w:tc>
        <w:tc>
          <w:tcPr>
            <w:tcW w:w="1076" w:type="pct"/>
            <w:tcBorders>
              <w:top w:val="single" w:sz="4" w:space="0" w:color="auto"/>
              <w:left w:val="single" w:sz="4" w:space="0" w:color="auto"/>
              <w:bottom w:val="single" w:sz="4" w:space="0" w:color="auto"/>
              <w:right w:val="single" w:sz="4" w:space="0" w:color="auto"/>
            </w:tcBorders>
            <w:vAlign w:val="center"/>
            <w:hideMark/>
          </w:tcPr>
          <w:p w14:paraId="02E4FB12"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Dentro de los 8 días hábiles después de recibidos.</w:t>
            </w:r>
          </w:p>
        </w:tc>
        <w:tc>
          <w:tcPr>
            <w:tcW w:w="1345" w:type="pct"/>
            <w:tcBorders>
              <w:top w:val="single" w:sz="4" w:space="0" w:color="auto"/>
              <w:left w:val="single" w:sz="4" w:space="0" w:color="auto"/>
              <w:bottom w:val="single" w:sz="4" w:space="0" w:color="auto"/>
              <w:right w:val="single" w:sz="4" w:space="0" w:color="auto"/>
            </w:tcBorders>
            <w:vAlign w:val="center"/>
            <w:hideMark/>
          </w:tcPr>
          <w:p w14:paraId="25809551"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0,5 SMMLV por semana de atraso.</w:t>
            </w:r>
          </w:p>
        </w:tc>
      </w:tr>
      <w:tr w:rsidR="0045614F" w:rsidRPr="00D23B83" w14:paraId="65AA1395" w14:textId="77777777" w:rsidTr="00BD3CE0">
        <w:trPr>
          <w:trHeight w:val="1084"/>
          <w:jc w:val="center"/>
        </w:trPr>
        <w:tc>
          <w:tcPr>
            <w:tcW w:w="299" w:type="pct"/>
            <w:tcBorders>
              <w:top w:val="single" w:sz="4" w:space="0" w:color="auto"/>
              <w:left w:val="single" w:sz="4" w:space="0" w:color="auto"/>
              <w:bottom w:val="single" w:sz="4" w:space="0" w:color="auto"/>
              <w:right w:val="single" w:sz="4" w:space="0" w:color="auto"/>
            </w:tcBorders>
            <w:vAlign w:val="center"/>
          </w:tcPr>
          <w:p w14:paraId="61662A71" w14:textId="011697B0" w:rsidR="0045614F" w:rsidRPr="00D23B83" w:rsidRDefault="00977941" w:rsidP="00BD3CE0">
            <w:pPr>
              <w:tabs>
                <w:tab w:val="left" w:pos="993"/>
                <w:tab w:val="left" w:pos="1739"/>
              </w:tabs>
              <w:jc w:val="center"/>
              <w:rPr>
                <w:rFonts w:ascii="Arial" w:hAnsi="Arial" w:cs="Arial"/>
                <w:color w:val="000000" w:themeColor="text1"/>
              </w:rPr>
            </w:pPr>
            <w:r w:rsidRPr="00D23B83">
              <w:rPr>
                <w:rFonts w:ascii="Arial" w:hAnsi="Arial" w:cs="Arial"/>
                <w:color w:val="000000" w:themeColor="text1"/>
              </w:rPr>
              <w:t>8</w:t>
            </w:r>
          </w:p>
        </w:tc>
        <w:tc>
          <w:tcPr>
            <w:tcW w:w="2280" w:type="pct"/>
            <w:tcBorders>
              <w:top w:val="single" w:sz="4" w:space="0" w:color="auto"/>
              <w:left w:val="single" w:sz="4" w:space="0" w:color="auto"/>
              <w:bottom w:val="single" w:sz="4" w:space="0" w:color="auto"/>
              <w:right w:val="single" w:sz="4" w:space="0" w:color="auto"/>
            </w:tcBorders>
            <w:vAlign w:val="center"/>
            <w:hideMark/>
          </w:tcPr>
          <w:p w14:paraId="30E33F95" w14:textId="4F3FE5F8"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Aprobación del Informe Final de Interventoría.</w:t>
            </w:r>
          </w:p>
        </w:tc>
        <w:tc>
          <w:tcPr>
            <w:tcW w:w="1076" w:type="pct"/>
            <w:tcBorders>
              <w:top w:val="single" w:sz="4" w:space="0" w:color="auto"/>
              <w:left w:val="single" w:sz="4" w:space="0" w:color="auto"/>
              <w:bottom w:val="single" w:sz="4" w:space="0" w:color="auto"/>
              <w:right w:val="single" w:sz="4" w:space="0" w:color="auto"/>
            </w:tcBorders>
            <w:hideMark/>
          </w:tcPr>
          <w:p w14:paraId="190AFDCA" w14:textId="34B78C4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Dentro de los 5 días después de la firma del Acta de Liquidación del Contrato de obra.</w:t>
            </w:r>
          </w:p>
        </w:tc>
        <w:tc>
          <w:tcPr>
            <w:tcW w:w="1345" w:type="pct"/>
            <w:tcBorders>
              <w:top w:val="single" w:sz="4" w:space="0" w:color="auto"/>
              <w:left w:val="single" w:sz="4" w:space="0" w:color="auto"/>
              <w:bottom w:val="single" w:sz="4" w:space="0" w:color="auto"/>
              <w:right w:val="single" w:sz="4" w:space="0" w:color="auto"/>
            </w:tcBorders>
            <w:hideMark/>
          </w:tcPr>
          <w:p w14:paraId="55B6ECDF"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1 SMMLV por semana de atraso o proporcional por fracción.</w:t>
            </w:r>
          </w:p>
        </w:tc>
      </w:tr>
      <w:tr w:rsidR="0045614F" w:rsidRPr="00D23B83" w14:paraId="77C908EC" w14:textId="77777777" w:rsidTr="00BD3CE0">
        <w:trPr>
          <w:trHeight w:val="945"/>
          <w:jc w:val="center"/>
        </w:trPr>
        <w:tc>
          <w:tcPr>
            <w:tcW w:w="299" w:type="pct"/>
            <w:tcBorders>
              <w:top w:val="single" w:sz="4" w:space="0" w:color="auto"/>
              <w:left w:val="single" w:sz="4" w:space="0" w:color="auto"/>
              <w:bottom w:val="single" w:sz="4" w:space="0" w:color="auto"/>
              <w:right w:val="single" w:sz="4" w:space="0" w:color="auto"/>
            </w:tcBorders>
            <w:vAlign w:val="center"/>
          </w:tcPr>
          <w:p w14:paraId="1EF7A6D6" w14:textId="57FE0E58" w:rsidR="0045614F" w:rsidRPr="00D23B83" w:rsidRDefault="00977941" w:rsidP="00BD3CE0">
            <w:pPr>
              <w:tabs>
                <w:tab w:val="left" w:pos="993"/>
                <w:tab w:val="left" w:pos="1739"/>
              </w:tabs>
              <w:jc w:val="center"/>
              <w:rPr>
                <w:rFonts w:ascii="Arial" w:hAnsi="Arial" w:cs="Arial"/>
                <w:color w:val="000000" w:themeColor="text1"/>
              </w:rPr>
            </w:pPr>
            <w:r w:rsidRPr="00D23B83">
              <w:rPr>
                <w:rFonts w:ascii="Arial" w:hAnsi="Arial" w:cs="Arial"/>
                <w:color w:val="000000" w:themeColor="text1"/>
              </w:rPr>
              <w:t>9</w:t>
            </w:r>
          </w:p>
        </w:tc>
        <w:tc>
          <w:tcPr>
            <w:tcW w:w="2280" w:type="pct"/>
            <w:tcBorders>
              <w:top w:val="single" w:sz="4" w:space="0" w:color="auto"/>
              <w:left w:val="single" w:sz="4" w:space="0" w:color="auto"/>
              <w:bottom w:val="single" w:sz="4" w:space="0" w:color="auto"/>
              <w:right w:val="single" w:sz="4" w:space="0" w:color="auto"/>
            </w:tcBorders>
            <w:hideMark/>
          </w:tcPr>
          <w:p w14:paraId="48BE1C89" w14:textId="2777189A"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Inicio del debido proceso al contratista de obra por encontrarse incurso en una causal de descuento.</w:t>
            </w:r>
          </w:p>
        </w:tc>
        <w:tc>
          <w:tcPr>
            <w:tcW w:w="1076" w:type="pct"/>
            <w:tcBorders>
              <w:top w:val="single" w:sz="4" w:space="0" w:color="auto"/>
              <w:left w:val="single" w:sz="4" w:space="0" w:color="auto"/>
              <w:bottom w:val="single" w:sz="4" w:space="0" w:color="auto"/>
              <w:right w:val="single" w:sz="4" w:space="0" w:color="auto"/>
            </w:tcBorders>
            <w:hideMark/>
          </w:tcPr>
          <w:p w14:paraId="405992B4"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Una vez evidenciado el hecho la interventoría tendrá hasta 5 días hábiles para iniciar el debido proceso</w:t>
            </w:r>
          </w:p>
        </w:tc>
        <w:tc>
          <w:tcPr>
            <w:tcW w:w="1345" w:type="pct"/>
            <w:tcBorders>
              <w:top w:val="single" w:sz="4" w:space="0" w:color="auto"/>
              <w:left w:val="single" w:sz="4" w:space="0" w:color="auto"/>
              <w:bottom w:val="single" w:sz="4" w:space="0" w:color="auto"/>
              <w:right w:val="single" w:sz="4" w:space="0" w:color="auto"/>
            </w:tcBorders>
            <w:hideMark/>
          </w:tcPr>
          <w:p w14:paraId="475DE28D"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rPr>
              <w:t>1 SMMLV por semana de atraso o proporcional por fracción.</w:t>
            </w:r>
          </w:p>
        </w:tc>
      </w:tr>
      <w:tr w:rsidR="0045614F" w:rsidRPr="00D23B83" w14:paraId="4B3286DA" w14:textId="77777777" w:rsidTr="00BD3CE0">
        <w:trPr>
          <w:trHeight w:val="738"/>
          <w:jc w:val="center"/>
        </w:trPr>
        <w:tc>
          <w:tcPr>
            <w:tcW w:w="299" w:type="pct"/>
            <w:tcBorders>
              <w:top w:val="single" w:sz="4" w:space="0" w:color="auto"/>
              <w:left w:val="single" w:sz="4" w:space="0" w:color="auto"/>
              <w:bottom w:val="single" w:sz="4" w:space="0" w:color="auto"/>
              <w:right w:val="single" w:sz="4" w:space="0" w:color="auto"/>
            </w:tcBorders>
            <w:vAlign w:val="center"/>
          </w:tcPr>
          <w:p w14:paraId="217BE729" w14:textId="5AE439D9" w:rsidR="0045614F" w:rsidRPr="00D23B83" w:rsidRDefault="00977941" w:rsidP="00BD3CE0">
            <w:pPr>
              <w:tabs>
                <w:tab w:val="left" w:pos="993"/>
                <w:tab w:val="left" w:pos="1739"/>
              </w:tabs>
              <w:jc w:val="center"/>
              <w:rPr>
                <w:rFonts w:ascii="Arial" w:hAnsi="Arial" w:cs="Arial"/>
                <w:color w:val="000000" w:themeColor="text1"/>
                <w:lang w:eastAsia="en-US"/>
              </w:rPr>
            </w:pPr>
            <w:r w:rsidRPr="00D23B83">
              <w:rPr>
                <w:rFonts w:ascii="Arial" w:hAnsi="Arial" w:cs="Arial"/>
                <w:color w:val="000000" w:themeColor="text1"/>
                <w:lang w:eastAsia="en-US"/>
              </w:rPr>
              <w:t>10</w:t>
            </w:r>
          </w:p>
        </w:tc>
        <w:tc>
          <w:tcPr>
            <w:tcW w:w="2280" w:type="pct"/>
            <w:tcBorders>
              <w:top w:val="single" w:sz="4" w:space="0" w:color="auto"/>
              <w:left w:val="single" w:sz="4" w:space="0" w:color="auto"/>
              <w:bottom w:val="single" w:sz="4" w:space="0" w:color="auto"/>
              <w:right w:val="single" w:sz="4" w:space="0" w:color="auto"/>
            </w:tcBorders>
            <w:vAlign w:val="center"/>
            <w:hideMark/>
          </w:tcPr>
          <w:p w14:paraId="76682D6F" w14:textId="1DC81FE2"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lang w:eastAsia="en-US"/>
              </w:rPr>
              <w:t>Ejecución de interventoría sin contar con el personal mínimo exigido.</w:t>
            </w:r>
          </w:p>
        </w:tc>
        <w:tc>
          <w:tcPr>
            <w:tcW w:w="1076" w:type="pct"/>
            <w:tcBorders>
              <w:top w:val="single" w:sz="4" w:space="0" w:color="auto"/>
              <w:left w:val="single" w:sz="4" w:space="0" w:color="auto"/>
              <w:bottom w:val="single" w:sz="4" w:space="0" w:color="auto"/>
              <w:right w:val="single" w:sz="4" w:space="0" w:color="auto"/>
            </w:tcBorders>
            <w:vAlign w:val="center"/>
            <w:hideMark/>
          </w:tcPr>
          <w:p w14:paraId="15A3E427"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lang w:eastAsia="en-US"/>
              </w:rPr>
              <w:t>Permanente</w:t>
            </w:r>
          </w:p>
        </w:tc>
        <w:tc>
          <w:tcPr>
            <w:tcW w:w="1345" w:type="pct"/>
            <w:tcBorders>
              <w:top w:val="single" w:sz="4" w:space="0" w:color="auto"/>
              <w:left w:val="single" w:sz="4" w:space="0" w:color="auto"/>
              <w:bottom w:val="single" w:sz="4" w:space="0" w:color="auto"/>
              <w:right w:val="single" w:sz="4" w:space="0" w:color="auto"/>
            </w:tcBorders>
            <w:vAlign w:val="center"/>
            <w:hideMark/>
          </w:tcPr>
          <w:p w14:paraId="4B746424" w14:textId="77777777" w:rsidR="0045614F" w:rsidRPr="00D23B83" w:rsidRDefault="0045614F">
            <w:pPr>
              <w:tabs>
                <w:tab w:val="left" w:pos="993"/>
                <w:tab w:val="left" w:pos="1739"/>
              </w:tabs>
              <w:jc w:val="both"/>
              <w:rPr>
                <w:rFonts w:ascii="Arial" w:hAnsi="Arial" w:cs="Arial"/>
                <w:bCs/>
                <w:color w:val="000000" w:themeColor="text1"/>
              </w:rPr>
            </w:pPr>
            <w:r w:rsidRPr="00D23B83">
              <w:rPr>
                <w:rFonts w:ascii="Arial" w:hAnsi="Arial" w:cs="Arial"/>
                <w:color w:val="000000" w:themeColor="text1"/>
                <w:lang w:eastAsia="en-US"/>
              </w:rPr>
              <w:t>1 salario diario según tarifas de la EAAB-ESP por cada día de ausencia</w:t>
            </w:r>
          </w:p>
        </w:tc>
      </w:tr>
      <w:tr w:rsidR="0045614F" w:rsidRPr="00D23B83" w14:paraId="61554C9C" w14:textId="77777777" w:rsidTr="00BD3CE0">
        <w:trPr>
          <w:trHeight w:val="738"/>
          <w:jc w:val="center"/>
        </w:trPr>
        <w:tc>
          <w:tcPr>
            <w:tcW w:w="299" w:type="pct"/>
            <w:tcBorders>
              <w:top w:val="single" w:sz="4" w:space="0" w:color="auto"/>
              <w:left w:val="single" w:sz="4" w:space="0" w:color="auto"/>
              <w:bottom w:val="single" w:sz="4" w:space="0" w:color="auto"/>
              <w:right w:val="single" w:sz="4" w:space="0" w:color="auto"/>
            </w:tcBorders>
            <w:vAlign w:val="center"/>
          </w:tcPr>
          <w:p w14:paraId="5EA24DF6" w14:textId="41044548" w:rsidR="0045614F" w:rsidRPr="00D23B83" w:rsidRDefault="00977941" w:rsidP="00BD3CE0">
            <w:pPr>
              <w:tabs>
                <w:tab w:val="left" w:pos="993"/>
                <w:tab w:val="left" w:pos="1739"/>
              </w:tabs>
              <w:jc w:val="center"/>
              <w:rPr>
                <w:rFonts w:ascii="Arial" w:hAnsi="Arial" w:cs="Arial"/>
                <w:color w:val="000000" w:themeColor="text1"/>
                <w:lang w:eastAsia="en-US"/>
              </w:rPr>
            </w:pPr>
            <w:r w:rsidRPr="00D23B83">
              <w:rPr>
                <w:rFonts w:ascii="Arial" w:hAnsi="Arial" w:cs="Arial"/>
                <w:color w:val="000000" w:themeColor="text1"/>
                <w:lang w:eastAsia="en-US"/>
              </w:rPr>
              <w:t>11</w:t>
            </w:r>
          </w:p>
        </w:tc>
        <w:tc>
          <w:tcPr>
            <w:tcW w:w="2280" w:type="pct"/>
            <w:tcBorders>
              <w:top w:val="single" w:sz="4" w:space="0" w:color="auto"/>
              <w:left w:val="single" w:sz="4" w:space="0" w:color="auto"/>
              <w:bottom w:val="single" w:sz="4" w:space="0" w:color="auto"/>
              <w:right w:val="single" w:sz="4" w:space="0" w:color="auto"/>
            </w:tcBorders>
            <w:vAlign w:val="center"/>
          </w:tcPr>
          <w:p w14:paraId="288A6843" w14:textId="295FE35E" w:rsidR="0045614F" w:rsidRPr="00D23B83" w:rsidRDefault="0045614F">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Control en la ejecución y alertas tempranas de programación</w:t>
            </w:r>
          </w:p>
        </w:tc>
        <w:tc>
          <w:tcPr>
            <w:tcW w:w="1076" w:type="pct"/>
            <w:tcBorders>
              <w:top w:val="single" w:sz="4" w:space="0" w:color="auto"/>
              <w:left w:val="single" w:sz="4" w:space="0" w:color="auto"/>
              <w:bottom w:val="single" w:sz="4" w:space="0" w:color="auto"/>
              <w:right w:val="single" w:sz="4" w:space="0" w:color="auto"/>
            </w:tcBorders>
            <w:vAlign w:val="center"/>
          </w:tcPr>
          <w:p w14:paraId="60CEA595" w14:textId="3CF049F7" w:rsidR="0045614F" w:rsidRPr="00D23B83" w:rsidRDefault="0045614F">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3 días hábiles siguientes a la detección del umbral de alerta en cualquier corte de seguimiento</w:t>
            </w:r>
          </w:p>
        </w:tc>
        <w:tc>
          <w:tcPr>
            <w:tcW w:w="1345" w:type="pct"/>
            <w:tcBorders>
              <w:top w:val="single" w:sz="4" w:space="0" w:color="auto"/>
              <w:left w:val="single" w:sz="4" w:space="0" w:color="auto"/>
              <w:bottom w:val="single" w:sz="4" w:space="0" w:color="auto"/>
              <w:right w:val="single" w:sz="4" w:space="0" w:color="auto"/>
            </w:tcBorders>
            <w:vAlign w:val="center"/>
          </w:tcPr>
          <w:p w14:paraId="400F041E" w14:textId="77777777" w:rsidR="0045614F" w:rsidRPr="00D23B83" w:rsidRDefault="0045614F">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 xml:space="preserve">3 SMMLV por evento de omisión o demora. </w:t>
            </w:r>
          </w:p>
          <w:p w14:paraId="72B33DC3" w14:textId="459D5692" w:rsidR="0045614F" w:rsidRPr="00D23B83" w:rsidRDefault="0045614F">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5 SMMLV si el atraso en obra supera el 10% de avance sin alerta documentada.</w:t>
            </w:r>
          </w:p>
        </w:tc>
      </w:tr>
      <w:tr w:rsidR="0045614F" w:rsidRPr="00D23B83" w14:paraId="05827C70" w14:textId="77777777" w:rsidTr="00BD3CE0">
        <w:trPr>
          <w:trHeight w:val="738"/>
          <w:jc w:val="center"/>
        </w:trPr>
        <w:tc>
          <w:tcPr>
            <w:tcW w:w="299" w:type="pct"/>
            <w:tcBorders>
              <w:top w:val="single" w:sz="4" w:space="0" w:color="auto"/>
              <w:left w:val="single" w:sz="4" w:space="0" w:color="auto"/>
              <w:bottom w:val="single" w:sz="4" w:space="0" w:color="auto"/>
              <w:right w:val="single" w:sz="4" w:space="0" w:color="auto"/>
            </w:tcBorders>
            <w:vAlign w:val="center"/>
          </w:tcPr>
          <w:p w14:paraId="71450B09" w14:textId="3EC587CD" w:rsidR="0045614F" w:rsidRPr="00D23B83" w:rsidRDefault="00977941" w:rsidP="00BD3CE0">
            <w:pPr>
              <w:tabs>
                <w:tab w:val="left" w:pos="993"/>
                <w:tab w:val="left" w:pos="1739"/>
              </w:tabs>
              <w:jc w:val="center"/>
              <w:rPr>
                <w:rFonts w:ascii="Arial" w:hAnsi="Arial" w:cs="Arial"/>
                <w:color w:val="000000" w:themeColor="text1"/>
                <w:lang w:eastAsia="en-US"/>
              </w:rPr>
            </w:pPr>
            <w:r w:rsidRPr="00D23B83">
              <w:rPr>
                <w:rFonts w:ascii="Arial" w:hAnsi="Arial" w:cs="Arial"/>
                <w:color w:val="000000" w:themeColor="text1"/>
                <w:lang w:eastAsia="en-US"/>
              </w:rPr>
              <w:t>12</w:t>
            </w:r>
          </w:p>
        </w:tc>
        <w:tc>
          <w:tcPr>
            <w:tcW w:w="2280" w:type="pct"/>
            <w:tcBorders>
              <w:top w:val="single" w:sz="4" w:space="0" w:color="auto"/>
              <w:left w:val="single" w:sz="4" w:space="0" w:color="auto"/>
              <w:bottom w:val="single" w:sz="4" w:space="0" w:color="auto"/>
              <w:right w:val="single" w:sz="4" w:space="0" w:color="auto"/>
            </w:tcBorders>
            <w:vAlign w:val="center"/>
          </w:tcPr>
          <w:p w14:paraId="22E5CD0B" w14:textId="1395B4C8" w:rsidR="0045614F" w:rsidRPr="00D23B83" w:rsidRDefault="0045614F" w:rsidP="00392548">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Cumplimiento del plazo de ejecución del contrato de obra</w:t>
            </w:r>
          </w:p>
        </w:tc>
        <w:tc>
          <w:tcPr>
            <w:tcW w:w="1076" w:type="pct"/>
            <w:tcBorders>
              <w:top w:val="single" w:sz="4" w:space="0" w:color="auto"/>
              <w:left w:val="single" w:sz="4" w:space="0" w:color="auto"/>
              <w:bottom w:val="single" w:sz="4" w:space="0" w:color="auto"/>
              <w:right w:val="single" w:sz="4" w:space="0" w:color="auto"/>
            </w:tcBorders>
            <w:vAlign w:val="center"/>
          </w:tcPr>
          <w:p w14:paraId="64F7E07B" w14:textId="43D7EBEB" w:rsidR="0045614F" w:rsidRPr="00D23B83" w:rsidRDefault="0045614F" w:rsidP="00392548">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20 meses</w:t>
            </w:r>
          </w:p>
        </w:tc>
        <w:tc>
          <w:tcPr>
            <w:tcW w:w="1345" w:type="pct"/>
            <w:tcBorders>
              <w:top w:val="single" w:sz="4" w:space="0" w:color="auto"/>
              <w:left w:val="single" w:sz="4" w:space="0" w:color="auto"/>
              <w:bottom w:val="single" w:sz="4" w:space="0" w:color="auto"/>
              <w:right w:val="single" w:sz="4" w:space="0" w:color="auto"/>
            </w:tcBorders>
            <w:vAlign w:val="center"/>
          </w:tcPr>
          <w:p w14:paraId="146BC573" w14:textId="4154222C" w:rsidR="0045614F" w:rsidRPr="00D23B83" w:rsidRDefault="0045614F" w:rsidP="00392548">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1 (</w:t>
            </w:r>
            <w:r w:rsidRPr="00D23B83">
              <w:rPr>
                <w:rFonts w:ascii="Arial" w:hAnsi="Arial" w:cs="Arial"/>
                <w:i/>
                <w:iCs/>
                <w:color w:val="000000" w:themeColor="text1"/>
                <w:lang w:eastAsia="en-US"/>
              </w:rPr>
              <w:t>PFM</w:t>
            </w:r>
            <w:r w:rsidRPr="00D23B83">
              <w:rPr>
                <w:rFonts w:ascii="Arial" w:hAnsi="Arial" w:cs="Arial"/>
                <w:color w:val="000000" w:themeColor="text1"/>
                <w:lang w:eastAsia="en-US"/>
              </w:rPr>
              <w:t>) Pago Fijo Mensual por cada mes que se prorrogue el contrato de obra, si la interventoría no demuestra su debida diligencia en el control de la interventoría al contrato de obra, para que esto no ocurra o la situación obedece a causas externas o no imputables a la propia interventoría o al contratista de obra</w:t>
            </w:r>
          </w:p>
        </w:tc>
      </w:tr>
      <w:tr w:rsidR="0045614F" w:rsidRPr="00D23B83" w14:paraId="2741E762" w14:textId="77777777" w:rsidTr="00BD3CE0">
        <w:trPr>
          <w:trHeight w:val="738"/>
          <w:jc w:val="center"/>
        </w:trPr>
        <w:tc>
          <w:tcPr>
            <w:tcW w:w="299" w:type="pct"/>
            <w:tcBorders>
              <w:top w:val="single" w:sz="4" w:space="0" w:color="auto"/>
              <w:left w:val="single" w:sz="4" w:space="0" w:color="auto"/>
              <w:bottom w:val="single" w:sz="4" w:space="0" w:color="auto"/>
              <w:right w:val="single" w:sz="4" w:space="0" w:color="auto"/>
            </w:tcBorders>
            <w:vAlign w:val="center"/>
          </w:tcPr>
          <w:p w14:paraId="2AA13128" w14:textId="5A7D1043" w:rsidR="0045614F" w:rsidRPr="00D23B83" w:rsidRDefault="00977941" w:rsidP="00BD3CE0">
            <w:pPr>
              <w:tabs>
                <w:tab w:val="left" w:pos="993"/>
                <w:tab w:val="left" w:pos="1739"/>
              </w:tabs>
              <w:jc w:val="center"/>
              <w:rPr>
                <w:rFonts w:ascii="Arial" w:hAnsi="Arial" w:cs="Arial"/>
                <w:color w:val="000000" w:themeColor="text1"/>
                <w:lang w:eastAsia="en-US"/>
              </w:rPr>
            </w:pPr>
            <w:r w:rsidRPr="00D23B83">
              <w:rPr>
                <w:rFonts w:ascii="Arial" w:hAnsi="Arial" w:cs="Arial"/>
                <w:color w:val="000000" w:themeColor="text1"/>
                <w:lang w:eastAsia="en-US"/>
              </w:rPr>
              <w:lastRenderedPageBreak/>
              <w:t>13</w:t>
            </w:r>
          </w:p>
        </w:tc>
        <w:tc>
          <w:tcPr>
            <w:tcW w:w="2280" w:type="pct"/>
            <w:tcBorders>
              <w:top w:val="single" w:sz="4" w:space="0" w:color="auto"/>
              <w:left w:val="single" w:sz="4" w:space="0" w:color="auto"/>
              <w:bottom w:val="single" w:sz="4" w:space="0" w:color="auto"/>
              <w:right w:val="single" w:sz="4" w:space="0" w:color="auto"/>
            </w:tcBorders>
            <w:vAlign w:val="center"/>
          </w:tcPr>
          <w:p w14:paraId="3D1CD935" w14:textId="00C542D2" w:rsidR="0045614F" w:rsidRPr="00D23B83" w:rsidRDefault="0045614F" w:rsidP="00392548">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Cumplimiento del alcance y objeto del contrato de obra</w:t>
            </w:r>
          </w:p>
        </w:tc>
        <w:tc>
          <w:tcPr>
            <w:tcW w:w="1076" w:type="pct"/>
            <w:tcBorders>
              <w:top w:val="single" w:sz="4" w:space="0" w:color="auto"/>
              <w:left w:val="single" w:sz="4" w:space="0" w:color="auto"/>
              <w:bottom w:val="single" w:sz="4" w:space="0" w:color="auto"/>
              <w:right w:val="single" w:sz="4" w:space="0" w:color="auto"/>
            </w:tcBorders>
            <w:vAlign w:val="center"/>
          </w:tcPr>
          <w:p w14:paraId="16C5AE08" w14:textId="56C0C7D7" w:rsidR="0045614F" w:rsidRPr="00D23B83" w:rsidRDefault="0045614F" w:rsidP="00392548">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 xml:space="preserve">20 meses </w:t>
            </w:r>
          </w:p>
        </w:tc>
        <w:tc>
          <w:tcPr>
            <w:tcW w:w="1345" w:type="pct"/>
            <w:tcBorders>
              <w:top w:val="single" w:sz="4" w:space="0" w:color="auto"/>
              <w:left w:val="single" w:sz="4" w:space="0" w:color="auto"/>
              <w:bottom w:val="single" w:sz="4" w:space="0" w:color="auto"/>
              <w:right w:val="single" w:sz="4" w:space="0" w:color="auto"/>
            </w:tcBorders>
            <w:vAlign w:val="center"/>
          </w:tcPr>
          <w:p w14:paraId="31DFF93C" w14:textId="77777777" w:rsidR="0045614F" w:rsidRPr="00D23B83" w:rsidRDefault="0045614F" w:rsidP="00392548">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 de obra faltante aplicado al (</w:t>
            </w:r>
            <w:r w:rsidRPr="00D23B83">
              <w:rPr>
                <w:rFonts w:ascii="Arial" w:hAnsi="Arial" w:cs="Arial"/>
                <w:i/>
                <w:iCs/>
                <w:color w:val="000000" w:themeColor="text1"/>
                <w:lang w:eastAsia="en-US"/>
              </w:rPr>
              <w:t>PFM</w:t>
            </w:r>
            <w:r w:rsidRPr="00D23B83">
              <w:rPr>
                <w:rFonts w:ascii="Arial" w:hAnsi="Arial" w:cs="Arial"/>
                <w:color w:val="000000" w:themeColor="text1"/>
                <w:lang w:eastAsia="en-US"/>
              </w:rPr>
              <w:t>) Pago Fijo Mensual y al pago Variable</w:t>
            </w:r>
          </w:p>
          <w:p w14:paraId="38B23256" w14:textId="786935B4" w:rsidR="0045614F" w:rsidRPr="00D23B83" w:rsidRDefault="0045614F" w:rsidP="00392548">
            <w:pPr>
              <w:tabs>
                <w:tab w:val="left" w:pos="993"/>
                <w:tab w:val="left" w:pos="1739"/>
              </w:tabs>
              <w:jc w:val="both"/>
              <w:rPr>
                <w:rFonts w:ascii="Arial" w:hAnsi="Arial" w:cs="Arial"/>
                <w:color w:val="000000" w:themeColor="text1"/>
                <w:lang w:eastAsia="en-US"/>
              </w:rPr>
            </w:pPr>
            <w:r w:rsidRPr="00D23B83">
              <w:rPr>
                <w:rFonts w:ascii="Arial" w:hAnsi="Arial" w:cs="Arial"/>
                <w:color w:val="000000" w:themeColor="text1"/>
                <w:lang w:eastAsia="en-US"/>
              </w:rPr>
              <w:t>tantas veces como meses se requieran para terminar la obra, si la interventoría no demuestra su debida diligencia en el control de la interventoría al contrato de obra, para que esto no ocurra o la situación obedece a causas externas o no imputables a la propia interventoría o al contratista de obra</w:t>
            </w:r>
          </w:p>
        </w:tc>
      </w:tr>
    </w:tbl>
    <w:p w14:paraId="31790A26" w14:textId="77777777" w:rsidR="00BB3A14" w:rsidRPr="00D23B83" w:rsidRDefault="00BB3A14" w:rsidP="00BB3A14">
      <w:pPr>
        <w:jc w:val="both"/>
        <w:rPr>
          <w:rFonts w:ascii="Arial" w:hAnsi="Arial" w:cs="Arial"/>
          <w:color w:val="FF0000"/>
          <w:sz w:val="22"/>
          <w:szCs w:val="22"/>
        </w:rPr>
      </w:pPr>
    </w:p>
    <w:p w14:paraId="71022518" w14:textId="6106FECB" w:rsidR="00BB3A14" w:rsidRPr="00D23B83" w:rsidRDefault="00BB3A14" w:rsidP="00BB3A14">
      <w:pPr>
        <w:jc w:val="both"/>
        <w:rPr>
          <w:rFonts w:ascii="Arial" w:hAnsi="Arial" w:cs="Arial"/>
          <w:color w:val="000000" w:themeColor="text1"/>
          <w:sz w:val="22"/>
          <w:szCs w:val="22"/>
        </w:rPr>
      </w:pPr>
      <w:bookmarkStart w:id="14" w:name="_Hlk147756465"/>
      <w:r w:rsidRPr="00D23B83">
        <w:rPr>
          <w:rFonts w:ascii="Arial" w:hAnsi="Arial" w:cs="Arial"/>
          <w:color w:val="000000" w:themeColor="text1"/>
          <w:sz w:val="22"/>
          <w:szCs w:val="22"/>
        </w:rPr>
        <w:t xml:space="preserve">NOTA 1: En caso de que la </w:t>
      </w:r>
      <w:r w:rsidRPr="00D23B83">
        <w:rPr>
          <w:rFonts w:ascii="Arial" w:hAnsi="Arial" w:cs="Arial"/>
          <w:bCs/>
          <w:color w:val="000000" w:themeColor="text1"/>
          <w:sz w:val="22"/>
          <w:szCs w:val="22"/>
        </w:rPr>
        <w:t>interventoría no cuente con el personal mínimo  profesional requerido para el desarrollo de sus actividades, en especial Director y Residentes, estos trabajos no serán pagados hasta tanto cuente con la totalidad del personal y, una vez cuente con él, la Supervisión tasar</w:t>
      </w:r>
      <w:r w:rsidR="000378F3" w:rsidRPr="00D23B83">
        <w:rPr>
          <w:rFonts w:ascii="Arial" w:hAnsi="Arial" w:cs="Arial"/>
          <w:bCs/>
          <w:color w:val="000000" w:themeColor="text1"/>
          <w:sz w:val="22"/>
          <w:szCs w:val="22"/>
        </w:rPr>
        <w:t>á</w:t>
      </w:r>
      <w:r w:rsidRPr="00D23B83">
        <w:rPr>
          <w:rFonts w:ascii="Arial" w:hAnsi="Arial" w:cs="Arial"/>
          <w:bCs/>
          <w:color w:val="000000" w:themeColor="text1"/>
          <w:sz w:val="22"/>
          <w:szCs w:val="22"/>
        </w:rPr>
        <w:t xml:space="preserve"> y descontar</w:t>
      </w:r>
      <w:r w:rsidR="000378F3" w:rsidRPr="00D23B83">
        <w:rPr>
          <w:rFonts w:ascii="Arial" w:hAnsi="Arial" w:cs="Arial"/>
          <w:bCs/>
          <w:color w:val="000000" w:themeColor="text1"/>
          <w:sz w:val="22"/>
          <w:szCs w:val="22"/>
        </w:rPr>
        <w:t>á</w:t>
      </w:r>
      <w:r w:rsidRPr="00D23B83">
        <w:rPr>
          <w:rFonts w:ascii="Arial" w:hAnsi="Arial" w:cs="Arial"/>
          <w:bCs/>
          <w:color w:val="000000" w:themeColor="text1"/>
          <w:sz w:val="22"/>
          <w:szCs w:val="22"/>
        </w:rPr>
        <w:t xml:space="preserve"> el valor de dicha ausencia, para lo cual se utilizarán las resoluciones de tarifas y el factor prestacional de la EAAB–ESP, multiplicado por la cantidad de meses o fracción en la que se ausentó el o los profesionales, el descuento contará a partir de la manifestación de la inexistencia del personal por parte del supervisor.</w:t>
      </w:r>
    </w:p>
    <w:bookmarkEnd w:id="14"/>
    <w:p w14:paraId="7A55FAEF" w14:textId="77777777" w:rsidR="00BB3A14" w:rsidRPr="00D23B83" w:rsidRDefault="00BB3A14" w:rsidP="00BB3A14">
      <w:pPr>
        <w:jc w:val="both"/>
        <w:rPr>
          <w:rFonts w:ascii="Arial" w:hAnsi="Arial" w:cs="Arial"/>
          <w:color w:val="000000" w:themeColor="text1"/>
          <w:sz w:val="22"/>
          <w:szCs w:val="22"/>
          <w:shd w:val="clear" w:color="auto" w:fill="FFFFFF"/>
        </w:rPr>
      </w:pPr>
    </w:p>
    <w:p w14:paraId="4F888E58" w14:textId="77777777" w:rsidR="00BB3A14" w:rsidRPr="00D23B83" w:rsidRDefault="00BB3A14" w:rsidP="00BB3A14">
      <w:pPr>
        <w:jc w:val="both"/>
        <w:rPr>
          <w:rFonts w:ascii="Arial" w:hAnsi="Arial" w:cs="Arial"/>
          <w:color w:val="000000" w:themeColor="text1"/>
          <w:sz w:val="22"/>
          <w:szCs w:val="22"/>
          <w:shd w:val="clear" w:color="auto" w:fill="FFFFFF"/>
        </w:rPr>
      </w:pPr>
      <w:r w:rsidRPr="00D23B83">
        <w:rPr>
          <w:rFonts w:ascii="Arial" w:hAnsi="Arial" w:cs="Arial"/>
          <w:sz w:val="22"/>
          <w:szCs w:val="22"/>
        </w:rPr>
        <w:t>NOTA 2: En caso de que cualquier profesional propuesto por el contratista de interventoría y aprobado por la Supervisión,</w:t>
      </w:r>
      <w:r w:rsidRPr="00D23B83">
        <w:rPr>
          <w:rFonts w:ascii="Arial" w:hAnsi="Arial" w:cs="Arial"/>
          <w:bCs/>
          <w:sz w:val="22"/>
          <w:szCs w:val="22"/>
        </w:rPr>
        <w:t xml:space="preserve"> supere el 100% de dedicación en contratos con la EAAB-ESP, se entenderá como ausente y en consecuencia la EAAB-ESP tasará y descontará el valor que resulte de dicha ausencia, según lo descrito en la Nota 1.</w:t>
      </w:r>
    </w:p>
    <w:p w14:paraId="44C9B8FC" w14:textId="77777777" w:rsidR="00BB3A14" w:rsidRPr="00D23B83" w:rsidRDefault="00BB3A14" w:rsidP="00BB3A14">
      <w:pPr>
        <w:pStyle w:val="Ttulo10"/>
        <w:tabs>
          <w:tab w:val="left" w:pos="1739"/>
        </w:tabs>
        <w:jc w:val="both"/>
        <w:rPr>
          <w:rFonts w:ascii="Arial" w:eastAsia="Arial" w:hAnsi="Arial" w:cs="Arial"/>
          <w:b w:val="0"/>
          <w:color w:val="000000" w:themeColor="text1"/>
          <w:sz w:val="22"/>
          <w:szCs w:val="22"/>
          <w:lang w:val="es-CO"/>
        </w:rPr>
      </w:pPr>
    </w:p>
    <w:p w14:paraId="127C7D9B" w14:textId="6C58962B" w:rsidR="003E7659" w:rsidRPr="00D23B83" w:rsidRDefault="00BB3A14" w:rsidP="00BB3A14">
      <w:pPr>
        <w:pStyle w:val="Ttulo10"/>
        <w:tabs>
          <w:tab w:val="left" w:pos="1739"/>
        </w:tabs>
        <w:jc w:val="both"/>
        <w:rPr>
          <w:rFonts w:ascii="Arial" w:eastAsia="Arial" w:hAnsi="Arial" w:cs="Arial"/>
          <w:b w:val="0"/>
          <w:color w:val="000000" w:themeColor="text1"/>
          <w:sz w:val="22"/>
          <w:szCs w:val="22"/>
          <w:lang w:val="es-CO"/>
        </w:rPr>
      </w:pPr>
      <w:r w:rsidRPr="00D23B83">
        <w:rPr>
          <w:rFonts w:ascii="Arial" w:eastAsia="Arial" w:hAnsi="Arial" w:cs="Arial"/>
          <w:b w:val="0"/>
          <w:color w:val="000000" w:themeColor="text1"/>
          <w:sz w:val="22"/>
          <w:szCs w:val="22"/>
          <w:lang w:val="es-CO"/>
        </w:rPr>
        <w:t>NOTA 3: Se advierte al Contratista de Interventoría que el supervisor o la EAAB</w:t>
      </w:r>
      <w:r w:rsidR="004D7A45">
        <w:rPr>
          <w:rFonts w:ascii="Arial" w:eastAsia="Arial" w:hAnsi="Arial" w:cs="Arial"/>
          <w:b w:val="0"/>
          <w:color w:val="000000" w:themeColor="text1"/>
          <w:sz w:val="22"/>
          <w:szCs w:val="22"/>
          <w:lang w:val="es-CO"/>
        </w:rPr>
        <w:t>-ESP</w:t>
      </w:r>
      <w:r w:rsidRPr="00D23B83">
        <w:rPr>
          <w:rFonts w:ascii="Arial" w:eastAsia="Arial" w:hAnsi="Arial" w:cs="Arial"/>
          <w:b w:val="0"/>
          <w:color w:val="000000" w:themeColor="text1"/>
          <w:sz w:val="22"/>
          <w:szCs w:val="22"/>
          <w:lang w:val="es-CO"/>
        </w:rPr>
        <w:t xml:space="preserve"> podrá solicitar la sustitución inmediata y sin ningún costo de cualquier persona que a consideración de estas no ejecute de manera eficiente, cumpla o se rehúse a desarrollar el proyecto de acuerdo con las especificaciones acá consignadas.</w:t>
      </w:r>
    </w:p>
    <w:p w14:paraId="53D6545A" w14:textId="606EE8D8" w:rsidR="00BB3A14" w:rsidRPr="00D23B83" w:rsidRDefault="00BB3A14" w:rsidP="00EB2F67">
      <w:pPr>
        <w:jc w:val="both"/>
        <w:rPr>
          <w:rFonts w:ascii="Arial" w:hAnsi="Arial" w:cs="Arial"/>
          <w:color w:val="FF0000"/>
          <w:sz w:val="22"/>
          <w:szCs w:val="22"/>
        </w:rPr>
      </w:pPr>
    </w:p>
    <w:p w14:paraId="310397F2" w14:textId="77777777" w:rsidR="00BB3A14" w:rsidRPr="00D23B83" w:rsidRDefault="00BB3A14" w:rsidP="00BB3A14">
      <w:pPr>
        <w:tabs>
          <w:tab w:val="left" w:pos="993"/>
          <w:tab w:val="left" w:pos="1739"/>
        </w:tabs>
        <w:jc w:val="both"/>
        <w:rPr>
          <w:rFonts w:ascii="Arial" w:hAnsi="Arial" w:cs="Arial"/>
          <w:bCs/>
          <w:color w:val="000000" w:themeColor="text1"/>
          <w:sz w:val="22"/>
          <w:szCs w:val="22"/>
        </w:rPr>
      </w:pPr>
      <w:r w:rsidRPr="00D23B83">
        <w:rPr>
          <w:rFonts w:ascii="Arial" w:hAnsi="Arial" w:cs="Arial"/>
          <w:color w:val="000000" w:themeColor="text1"/>
          <w:sz w:val="22"/>
          <w:szCs w:val="22"/>
          <w:shd w:val="clear" w:color="auto" w:fill="FFFFFF"/>
        </w:rPr>
        <w:t xml:space="preserve">Por otra parte, es importante recalcar, que es un deber de la interventoría y del contratista, en desarrollo de las obras, generar mecanismos de alertas tempranas frente a las posibles causales contempladas en los </w:t>
      </w:r>
      <w:r w:rsidRPr="00D23B83">
        <w:rPr>
          <w:rFonts w:ascii="Arial" w:hAnsi="Arial" w:cs="Arial"/>
          <w:b/>
          <w:color w:val="000000" w:themeColor="text1"/>
          <w:sz w:val="22"/>
          <w:szCs w:val="22"/>
          <w:u w:val="single"/>
        </w:rPr>
        <w:t>DESCUENTOS POR MORA O ATRASOS EN LAS OBLIGACIONES CONTRACTUALES</w:t>
      </w:r>
      <w:r w:rsidRPr="00D23B83">
        <w:rPr>
          <w:rFonts w:ascii="Arial" w:hAnsi="Arial" w:cs="Arial"/>
          <w:b/>
          <w:color w:val="000000" w:themeColor="text1"/>
          <w:sz w:val="22"/>
          <w:szCs w:val="22"/>
        </w:rPr>
        <w:t xml:space="preserve"> </w:t>
      </w:r>
      <w:r w:rsidRPr="00D23B83">
        <w:rPr>
          <w:rFonts w:ascii="Arial" w:hAnsi="Arial" w:cs="Arial"/>
          <w:color w:val="000000" w:themeColor="text1"/>
          <w:sz w:val="22"/>
          <w:szCs w:val="22"/>
        </w:rPr>
        <w:t xml:space="preserve">del contrato de obra, es decir deben evitar y prever la ocurrencia de estos, si dichas medidas no surten efecto deberá </w:t>
      </w:r>
      <w:r w:rsidRPr="00D23B83">
        <w:rPr>
          <w:rFonts w:ascii="Arial" w:hAnsi="Arial" w:cs="Arial"/>
          <w:color w:val="000000" w:themeColor="text1"/>
          <w:sz w:val="22"/>
          <w:szCs w:val="22"/>
          <w:shd w:val="clear" w:color="auto" w:fill="FFFFFF"/>
        </w:rPr>
        <w:t>iniciar el debido proceso al contratista de obra, una vez se evidencie que se encuentra incurso en alguna de las causales descritas en el contrato de obra</w:t>
      </w:r>
      <w:r w:rsidRPr="00D23B83">
        <w:rPr>
          <w:rFonts w:ascii="Arial" w:hAnsi="Arial" w:cs="Arial"/>
          <w:color w:val="000000" w:themeColor="text1"/>
          <w:sz w:val="22"/>
          <w:szCs w:val="22"/>
        </w:rPr>
        <w:t>, de no actuarse así, se dará cumplimiento a lo aquí consignado frente al contrato de interventoría.</w:t>
      </w:r>
    </w:p>
    <w:p w14:paraId="71E8F4A1" w14:textId="77777777" w:rsidR="00BB3A14" w:rsidRDefault="00BB3A14" w:rsidP="00BB3A14">
      <w:pPr>
        <w:tabs>
          <w:tab w:val="left" w:pos="993"/>
          <w:tab w:val="left" w:pos="1739"/>
        </w:tabs>
        <w:ind w:left="567"/>
        <w:jc w:val="both"/>
        <w:rPr>
          <w:rFonts w:ascii="Arial" w:hAnsi="Arial" w:cs="Arial"/>
          <w:bCs/>
          <w:color w:val="000000" w:themeColor="text1"/>
          <w:sz w:val="22"/>
          <w:szCs w:val="22"/>
        </w:rPr>
      </w:pPr>
    </w:p>
    <w:p w14:paraId="31F015C8" w14:textId="77777777" w:rsidR="004D7A45" w:rsidRPr="00D23B83" w:rsidRDefault="004D7A45" w:rsidP="00BB3A14">
      <w:pPr>
        <w:tabs>
          <w:tab w:val="left" w:pos="993"/>
          <w:tab w:val="left" w:pos="1739"/>
        </w:tabs>
        <w:ind w:left="567"/>
        <w:jc w:val="both"/>
        <w:rPr>
          <w:rFonts w:ascii="Arial" w:hAnsi="Arial" w:cs="Arial"/>
          <w:bCs/>
          <w:color w:val="000000" w:themeColor="text1"/>
          <w:sz w:val="22"/>
          <w:szCs w:val="22"/>
        </w:rPr>
      </w:pPr>
    </w:p>
    <w:p w14:paraId="5CCAB57F" w14:textId="77777777" w:rsidR="00E97F5E" w:rsidRPr="00D23B83" w:rsidRDefault="00E97F5E" w:rsidP="00EB2F67">
      <w:pPr>
        <w:ind w:left="567"/>
        <w:jc w:val="both"/>
        <w:rPr>
          <w:rFonts w:ascii="Arial" w:hAnsi="Arial" w:cs="Arial"/>
          <w:color w:val="FF0000"/>
          <w:sz w:val="22"/>
          <w:szCs w:val="22"/>
        </w:rPr>
      </w:pPr>
    </w:p>
    <w:p w14:paraId="57C362E8" w14:textId="4F7D4C05" w:rsidR="00BB3A14" w:rsidRPr="004D7A45" w:rsidRDefault="00E97F5E" w:rsidP="00BB3A14">
      <w:pPr>
        <w:pStyle w:val="Prrafodelista"/>
        <w:numPr>
          <w:ilvl w:val="0"/>
          <w:numId w:val="6"/>
        </w:numPr>
        <w:jc w:val="both"/>
        <w:rPr>
          <w:rFonts w:ascii="Arial" w:hAnsi="Arial" w:cs="Arial"/>
          <w:sz w:val="22"/>
          <w:szCs w:val="22"/>
        </w:rPr>
      </w:pPr>
      <w:r w:rsidRPr="00D23B83">
        <w:rPr>
          <w:rFonts w:ascii="Arial" w:hAnsi="Arial" w:cs="Arial"/>
          <w:b/>
          <w:sz w:val="22"/>
          <w:szCs w:val="22"/>
        </w:rPr>
        <w:lastRenderedPageBreak/>
        <w:t>VINCULACIÓN DE PERSONAL EN CONDICIÓN DE VULNERABILIDAD</w:t>
      </w:r>
      <w:r w:rsidR="00E43649" w:rsidRPr="00D23B83">
        <w:rPr>
          <w:rFonts w:ascii="Arial" w:hAnsi="Arial" w:cs="Arial"/>
          <w:b/>
          <w:sz w:val="22"/>
          <w:szCs w:val="22"/>
        </w:rPr>
        <w:t xml:space="preserve"> </w:t>
      </w:r>
    </w:p>
    <w:p w14:paraId="2DEC8DEB" w14:textId="670D4DBB" w:rsidR="00BB3A14" w:rsidRPr="00D23B83" w:rsidRDefault="00BB3A14" w:rsidP="00BB3A14">
      <w:pPr>
        <w:jc w:val="both"/>
        <w:rPr>
          <w:rFonts w:ascii="Arial" w:hAnsi="Arial" w:cs="Arial"/>
          <w:sz w:val="22"/>
          <w:szCs w:val="22"/>
        </w:rPr>
      </w:pPr>
    </w:p>
    <w:p w14:paraId="5D97073D" w14:textId="33002348" w:rsidR="00E97F5E" w:rsidRPr="00D23B83" w:rsidRDefault="00E97F5E" w:rsidP="00E97F5E">
      <w:pPr>
        <w:pStyle w:val="Prrafodelista"/>
        <w:tabs>
          <w:tab w:val="left" w:pos="1134"/>
        </w:tabs>
        <w:ind w:left="360"/>
        <w:jc w:val="both"/>
        <w:rPr>
          <w:rFonts w:ascii="Arial" w:hAnsi="Arial" w:cs="Arial"/>
          <w:b/>
          <w:bCs/>
          <w:sz w:val="22"/>
          <w:szCs w:val="22"/>
          <w:u w:val="single"/>
        </w:rPr>
      </w:pPr>
      <w:r w:rsidRPr="00D23B83">
        <w:rPr>
          <w:rFonts w:ascii="Arial" w:hAnsi="Arial" w:cs="Arial"/>
          <w:sz w:val="22"/>
          <w:szCs w:val="22"/>
        </w:rPr>
        <w:t xml:space="preserve">Si aplica   </w:t>
      </w:r>
      <w:sdt>
        <w:sdtPr>
          <w:rPr>
            <w:rFonts w:ascii="Segoe UI Symbol" w:eastAsia="MS Gothic" w:hAnsi="Segoe UI Symbol" w:cs="Segoe UI Symbol"/>
            <w:b/>
            <w:bCs/>
            <w:sz w:val="22"/>
            <w:szCs w:val="22"/>
          </w:rPr>
          <w:id w:val="699980168"/>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aplica    </w:t>
      </w:r>
      <w:sdt>
        <w:sdtPr>
          <w:rPr>
            <w:rFonts w:ascii="Segoe UI Symbol" w:eastAsia="MS Gothic" w:hAnsi="Segoe UI Symbol" w:cs="Segoe UI Symbol"/>
            <w:b/>
            <w:bCs/>
            <w:sz w:val="22"/>
            <w:szCs w:val="22"/>
          </w:rPr>
          <w:id w:val="-1397273628"/>
          <w14:checkbox>
            <w14:checked w14:val="1"/>
            <w14:checkedState w14:val="2612" w14:font="MS Gothic"/>
            <w14:uncheckedState w14:val="2610" w14:font="MS Gothic"/>
          </w14:checkbox>
        </w:sdtPr>
        <w:sdtEndPr/>
        <w:sdtContent>
          <w:r w:rsidR="00BB3A14" w:rsidRPr="00D23B83">
            <w:rPr>
              <w:rFonts w:ascii="MS Gothic" w:eastAsia="MS Gothic" w:hAnsi="MS Gothic" w:cs="Segoe UI Symbol"/>
              <w:b/>
              <w:bCs/>
              <w:sz w:val="22"/>
              <w:szCs w:val="22"/>
            </w:rPr>
            <w:t>☒</w:t>
          </w:r>
        </w:sdtContent>
      </w:sdt>
      <w:r w:rsidRPr="00D23B83">
        <w:rPr>
          <w:rFonts w:ascii="Segoe UI Symbol" w:eastAsia="MS Gothic" w:hAnsi="Segoe UI Symbol" w:cs="Segoe UI Symbol"/>
          <w:b/>
          <w:bCs/>
          <w:sz w:val="22"/>
          <w:szCs w:val="22"/>
        </w:rPr>
        <w:t xml:space="preserve">       </w:t>
      </w:r>
      <w:r w:rsidR="00BB3A14" w:rsidRPr="00D23B83">
        <w:rPr>
          <w:rFonts w:ascii="Arial" w:hAnsi="Arial" w:cs="Arial"/>
          <w:b/>
          <w:bCs/>
          <w:sz w:val="22"/>
          <w:szCs w:val="22"/>
          <w:u w:val="single"/>
        </w:rPr>
        <w:t>0</w:t>
      </w:r>
      <w:r w:rsidRPr="00D23B83">
        <w:rPr>
          <w:rFonts w:ascii="Arial" w:hAnsi="Arial" w:cs="Arial"/>
          <w:b/>
          <w:bCs/>
          <w:sz w:val="22"/>
          <w:szCs w:val="22"/>
          <w:u w:val="single"/>
        </w:rPr>
        <w:t xml:space="preserve"> (%)</w:t>
      </w:r>
    </w:p>
    <w:p w14:paraId="6A6C5772" w14:textId="77777777" w:rsidR="00286CE2" w:rsidRPr="00D23B83" w:rsidRDefault="00286CE2" w:rsidP="00F06F1B">
      <w:pPr>
        <w:tabs>
          <w:tab w:val="left" w:pos="1134"/>
        </w:tabs>
        <w:jc w:val="both"/>
        <w:rPr>
          <w:rFonts w:ascii="Arial" w:hAnsi="Arial" w:cs="Arial"/>
          <w:b/>
          <w:bCs/>
          <w:color w:val="FF0000"/>
          <w:sz w:val="22"/>
          <w:szCs w:val="22"/>
          <w:u w:val="single"/>
        </w:rPr>
      </w:pPr>
    </w:p>
    <w:p w14:paraId="5963A287" w14:textId="77777777" w:rsidR="00E97F5E" w:rsidRPr="00D23B83" w:rsidRDefault="00E97F5E" w:rsidP="00E97F5E">
      <w:pPr>
        <w:tabs>
          <w:tab w:val="left" w:pos="1134"/>
        </w:tabs>
        <w:jc w:val="both"/>
        <w:rPr>
          <w:rFonts w:ascii="Arial" w:hAnsi="Arial" w:cs="Arial"/>
          <w:color w:val="FF0000"/>
          <w:sz w:val="22"/>
          <w:szCs w:val="22"/>
        </w:rPr>
      </w:pPr>
    </w:p>
    <w:p w14:paraId="7EAB1B7B" w14:textId="176CA1A2" w:rsidR="00E97F5E" w:rsidRPr="00D23B83" w:rsidRDefault="00E97F5E" w:rsidP="0006733A">
      <w:pPr>
        <w:pStyle w:val="Prrafodelista"/>
        <w:numPr>
          <w:ilvl w:val="0"/>
          <w:numId w:val="6"/>
        </w:numPr>
        <w:jc w:val="both"/>
        <w:rPr>
          <w:rFonts w:ascii="Arial" w:hAnsi="Arial" w:cs="Arial"/>
          <w:b/>
          <w:bCs/>
          <w:sz w:val="22"/>
          <w:szCs w:val="22"/>
        </w:rPr>
      </w:pPr>
      <w:r w:rsidRPr="00D23B83">
        <w:rPr>
          <w:rFonts w:ascii="Arial" w:hAnsi="Arial" w:cs="Arial"/>
          <w:b/>
          <w:bCs/>
          <w:sz w:val="22"/>
          <w:szCs w:val="22"/>
        </w:rPr>
        <w:t>SUPERVISIÓN E INTERVENTORÍA CONTRACTUAL:</w:t>
      </w:r>
      <w:r w:rsidR="00696433" w:rsidRPr="00D23B83">
        <w:rPr>
          <w:rFonts w:ascii="Arial" w:hAnsi="Arial" w:cs="Arial"/>
          <w:b/>
          <w:bCs/>
          <w:sz w:val="22"/>
          <w:szCs w:val="22"/>
        </w:rPr>
        <w:t xml:space="preserve"> </w:t>
      </w:r>
    </w:p>
    <w:p w14:paraId="3D818950" w14:textId="77777777" w:rsidR="00BB3A14" w:rsidRPr="00D23B83" w:rsidRDefault="00BB3A14" w:rsidP="00BB3A14">
      <w:pPr>
        <w:jc w:val="both"/>
        <w:rPr>
          <w:rFonts w:ascii="Arial" w:hAnsi="Arial" w:cs="Arial"/>
          <w:b/>
          <w:bCs/>
          <w:sz w:val="22"/>
          <w:szCs w:val="22"/>
        </w:rPr>
      </w:pPr>
    </w:p>
    <w:p w14:paraId="054A3892" w14:textId="285D8E86" w:rsidR="00E97F5E" w:rsidRPr="00D23B83" w:rsidRDefault="00E97F5E" w:rsidP="00E97F5E">
      <w:pPr>
        <w:tabs>
          <w:tab w:val="left" w:pos="567"/>
        </w:tabs>
        <w:ind w:left="567"/>
        <w:jc w:val="both"/>
        <w:rPr>
          <w:rFonts w:ascii="Arial" w:hAnsi="Arial" w:cs="Arial"/>
          <w:bCs/>
          <w:sz w:val="22"/>
          <w:szCs w:val="22"/>
        </w:rPr>
      </w:pPr>
      <w:r w:rsidRPr="00D23B83">
        <w:rPr>
          <w:rFonts w:ascii="Arial" w:hAnsi="Arial" w:cs="Arial"/>
          <w:bCs/>
          <w:sz w:val="22"/>
          <w:szCs w:val="22"/>
        </w:rPr>
        <w:t xml:space="preserve">Teniendo en cuenta la naturaleza del proyecto y objeto del contrato requiere de una supervisión </w:t>
      </w:r>
    </w:p>
    <w:p w14:paraId="0B68E853" w14:textId="77777777" w:rsidR="00E97F5E" w:rsidRPr="00D23B83" w:rsidRDefault="00E97F5E" w:rsidP="00E97F5E">
      <w:pPr>
        <w:tabs>
          <w:tab w:val="left" w:pos="567"/>
        </w:tabs>
        <w:ind w:left="567"/>
        <w:jc w:val="both"/>
        <w:rPr>
          <w:rFonts w:ascii="Arial" w:hAnsi="Arial" w:cs="Arial"/>
          <w:bCs/>
          <w:sz w:val="22"/>
          <w:szCs w:val="22"/>
        </w:rPr>
      </w:pPr>
    </w:p>
    <w:p w14:paraId="27BBAE79" w14:textId="5F45839C" w:rsidR="00BB3A14" w:rsidRPr="00D23B83" w:rsidRDefault="00BB3A14" w:rsidP="00BB3A14">
      <w:pPr>
        <w:pStyle w:val="Ttulo10"/>
        <w:tabs>
          <w:tab w:val="left" w:pos="567"/>
        </w:tabs>
        <w:ind w:left="567"/>
        <w:jc w:val="both"/>
        <w:rPr>
          <w:rFonts w:ascii="Arial" w:hAnsi="Arial" w:cs="Arial"/>
          <w:b w:val="0"/>
          <w:bCs/>
          <w:sz w:val="22"/>
          <w:szCs w:val="22"/>
          <w:lang w:val="es-CO" w:eastAsia="es-CO"/>
        </w:rPr>
      </w:pPr>
      <w:r w:rsidRPr="00D23B83">
        <w:rPr>
          <w:rFonts w:ascii="Arial" w:hAnsi="Arial" w:cs="Arial"/>
          <w:b w:val="0"/>
          <w:bCs/>
          <w:sz w:val="22"/>
          <w:szCs w:val="22"/>
          <w:lang w:val="es-CO" w:eastAsia="es-CO"/>
        </w:rPr>
        <w:t xml:space="preserve">Dado el objeto del contrato de Interventoría, se requiere una supervisión por parte de la </w:t>
      </w:r>
      <w:r w:rsidR="00825642" w:rsidRPr="00D23B83">
        <w:rPr>
          <w:rFonts w:ascii="Arial" w:hAnsi="Arial" w:cs="Arial"/>
          <w:b w:val="0"/>
          <w:bCs/>
          <w:sz w:val="22"/>
          <w:szCs w:val="22"/>
          <w:lang w:val="es-CO" w:eastAsia="es-CO"/>
        </w:rPr>
        <w:t>EAAB-ESP</w:t>
      </w:r>
      <w:r w:rsidRPr="00D23B83">
        <w:rPr>
          <w:rFonts w:ascii="Arial" w:hAnsi="Arial" w:cs="Arial"/>
          <w:b w:val="0"/>
          <w:bCs/>
          <w:sz w:val="22"/>
          <w:szCs w:val="22"/>
          <w:lang w:val="es-CO" w:eastAsia="es-CO"/>
        </w:rPr>
        <w:t xml:space="preserve"> para ejercer el seguimiento de la ejecución de las actividades de la Interventoría, con el fin de que lleve el control integral, es decir, técnico, administrativo, financiero, legal, ambiental y social en cada una de las actividades que realizará el INTERVENTOR.</w:t>
      </w:r>
    </w:p>
    <w:p w14:paraId="662110C0" w14:textId="77777777" w:rsidR="00BB3A14" w:rsidRPr="00D23B83" w:rsidRDefault="00BB3A14" w:rsidP="00BB3A14">
      <w:pPr>
        <w:pStyle w:val="Ttulo10"/>
        <w:tabs>
          <w:tab w:val="left" w:pos="567"/>
        </w:tabs>
        <w:ind w:left="567"/>
        <w:jc w:val="both"/>
        <w:rPr>
          <w:rFonts w:ascii="Arial" w:hAnsi="Arial" w:cs="Arial"/>
          <w:b w:val="0"/>
          <w:bCs/>
          <w:sz w:val="22"/>
          <w:szCs w:val="22"/>
          <w:lang w:val="es-CO" w:eastAsia="es-CO"/>
        </w:rPr>
      </w:pPr>
    </w:p>
    <w:p w14:paraId="1D8C89D1" w14:textId="77777777" w:rsidR="00BB3A14" w:rsidRPr="00D23B83" w:rsidRDefault="00BB3A14" w:rsidP="00BB3A14">
      <w:pPr>
        <w:pStyle w:val="Ttulo10"/>
        <w:tabs>
          <w:tab w:val="left" w:pos="567"/>
        </w:tabs>
        <w:ind w:left="567"/>
        <w:jc w:val="both"/>
        <w:rPr>
          <w:rFonts w:ascii="Arial" w:hAnsi="Arial" w:cs="Arial"/>
          <w:b w:val="0"/>
          <w:bCs/>
          <w:sz w:val="22"/>
          <w:szCs w:val="22"/>
          <w:lang w:val="es-CO" w:eastAsia="es-CO"/>
        </w:rPr>
      </w:pPr>
      <w:r w:rsidRPr="00D23B83">
        <w:rPr>
          <w:rFonts w:ascii="Arial" w:hAnsi="Arial" w:cs="Arial"/>
          <w:b w:val="0"/>
          <w:bCs/>
          <w:sz w:val="22"/>
          <w:szCs w:val="22"/>
          <w:lang w:val="es-CO" w:eastAsia="es-CO"/>
        </w:rPr>
        <w:t>Las Especificaciones de las actividades técnicas que realizará el supervisor, sin limitarse a ellas, además de las definidas en el Manual de Supervisión e Interventoría (Res. 1229 de 2021), son:</w:t>
      </w:r>
    </w:p>
    <w:p w14:paraId="338FD844" w14:textId="77777777" w:rsidR="00BB3A14" w:rsidRPr="00D23B83" w:rsidRDefault="00BB3A14" w:rsidP="00BB3A14">
      <w:pPr>
        <w:pStyle w:val="Ttulo10"/>
        <w:tabs>
          <w:tab w:val="left" w:pos="567"/>
        </w:tabs>
        <w:ind w:left="567"/>
        <w:jc w:val="both"/>
        <w:rPr>
          <w:rFonts w:ascii="Arial" w:hAnsi="Arial" w:cs="Arial"/>
          <w:b w:val="0"/>
          <w:bCs/>
          <w:sz w:val="22"/>
          <w:szCs w:val="22"/>
          <w:lang w:val="es-CO" w:eastAsia="es-CO"/>
        </w:rPr>
      </w:pPr>
    </w:p>
    <w:p w14:paraId="47E5E4E1" w14:textId="77777777" w:rsidR="00DF5284" w:rsidRPr="00D23B83" w:rsidRDefault="00BB3A14" w:rsidP="00DF5284">
      <w:pPr>
        <w:pStyle w:val="Ttulo10"/>
        <w:numPr>
          <w:ilvl w:val="0"/>
          <w:numId w:val="9"/>
        </w:numPr>
        <w:tabs>
          <w:tab w:val="left" w:pos="567"/>
        </w:tabs>
        <w:jc w:val="both"/>
        <w:rPr>
          <w:rFonts w:ascii="Arial" w:hAnsi="Arial" w:cs="Arial"/>
          <w:b w:val="0"/>
          <w:bCs/>
          <w:sz w:val="22"/>
          <w:szCs w:val="22"/>
          <w:lang w:val="es-CO" w:eastAsia="es-CO"/>
        </w:rPr>
      </w:pPr>
      <w:r w:rsidRPr="00D23B83">
        <w:rPr>
          <w:rFonts w:ascii="Arial" w:hAnsi="Arial" w:cs="Arial"/>
          <w:b w:val="0"/>
          <w:bCs/>
          <w:sz w:val="22"/>
          <w:szCs w:val="22"/>
          <w:lang w:val="es-CO" w:eastAsia="es-CO"/>
        </w:rPr>
        <w:t>Solicitar informes y explicaciones al INTERVENTOR sobre el desarrollo de la ejecución contractual.</w:t>
      </w:r>
    </w:p>
    <w:p w14:paraId="30E40885" w14:textId="57F75E34" w:rsidR="00BB3A14" w:rsidRPr="00D23B83" w:rsidRDefault="00BB3A14" w:rsidP="00DF5284">
      <w:pPr>
        <w:pStyle w:val="Ttulo10"/>
        <w:numPr>
          <w:ilvl w:val="0"/>
          <w:numId w:val="9"/>
        </w:numPr>
        <w:tabs>
          <w:tab w:val="left" w:pos="567"/>
        </w:tabs>
        <w:jc w:val="both"/>
        <w:rPr>
          <w:rFonts w:ascii="Arial" w:hAnsi="Arial" w:cs="Arial"/>
          <w:b w:val="0"/>
          <w:bCs/>
          <w:sz w:val="22"/>
          <w:szCs w:val="22"/>
          <w:lang w:val="es-CO" w:eastAsia="es-CO"/>
        </w:rPr>
      </w:pPr>
      <w:r w:rsidRPr="00D23B83">
        <w:rPr>
          <w:rFonts w:ascii="Arial" w:hAnsi="Arial" w:cs="Arial"/>
          <w:b w:val="0"/>
          <w:bCs/>
          <w:sz w:val="22"/>
          <w:szCs w:val="22"/>
          <w:lang w:val="es-CO" w:eastAsia="es-CO"/>
        </w:rPr>
        <w:t>Tendrá la responsabilidad de mantener informada a la EAAB-ESP de los hechos o circunstancias que puedan constituir actos de corrupción tipificados como conductas punibles, o de situaciones que puedan poner en riesgo el cumplimiento del contrato.</w:t>
      </w:r>
    </w:p>
    <w:p w14:paraId="37279D20" w14:textId="08D6EC44" w:rsidR="00BB3A14" w:rsidRPr="00D23B83" w:rsidRDefault="00BB3A14" w:rsidP="00E208E9">
      <w:pPr>
        <w:pStyle w:val="Ttulo10"/>
        <w:numPr>
          <w:ilvl w:val="0"/>
          <w:numId w:val="9"/>
        </w:numPr>
        <w:tabs>
          <w:tab w:val="left" w:pos="567"/>
        </w:tabs>
        <w:jc w:val="both"/>
        <w:rPr>
          <w:rFonts w:ascii="Arial" w:hAnsi="Arial" w:cs="Arial"/>
          <w:b w:val="0"/>
          <w:bCs/>
          <w:sz w:val="22"/>
          <w:szCs w:val="22"/>
          <w:lang w:val="es-CO" w:eastAsia="es-CO"/>
        </w:rPr>
      </w:pPr>
      <w:r w:rsidRPr="00D23B83">
        <w:rPr>
          <w:rFonts w:ascii="Arial" w:hAnsi="Arial" w:cs="Arial"/>
          <w:b w:val="0"/>
          <w:bCs/>
          <w:sz w:val="22"/>
          <w:szCs w:val="22"/>
          <w:lang w:val="es-CO" w:eastAsia="es-CO"/>
        </w:rPr>
        <w:t xml:space="preserve">Exigir la calidad de los productos entregados a la </w:t>
      </w:r>
      <w:r w:rsidR="00825642" w:rsidRPr="00D23B83">
        <w:rPr>
          <w:rFonts w:ascii="Arial" w:hAnsi="Arial" w:cs="Arial"/>
          <w:b w:val="0"/>
          <w:bCs/>
          <w:sz w:val="22"/>
          <w:szCs w:val="22"/>
          <w:lang w:val="es-CO" w:eastAsia="es-CO"/>
        </w:rPr>
        <w:t>EAAB-ESP</w:t>
      </w:r>
      <w:r w:rsidRPr="00D23B83">
        <w:rPr>
          <w:rFonts w:ascii="Arial" w:hAnsi="Arial" w:cs="Arial"/>
          <w:b w:val="0"/>
          <w:bCs/>
          <w:sz w:val="22"/>
          <w:szCs w:val="22"/>
          <w:lang w:val="es-CO" w:eastAsia="es-CO"/>
        </w:rPr>
        <w:t>, en los términos contratados, o en su defecto, los exigidos por las leyes y normas técnicas obligatorias vigentes.</w:t>
      </w:r>
    </w:p>
    <w:p w14:paraId="05C3A10E" w14:textId="0A1BEE8A" w:rsidR="00BB3A14" w:rsidRPr="00D23B83" w:rsidRDefault="00BB3A14" w:rsidP="00E208E9">
      <w:pPr>
        <w:pStyle w:val="Ttulo10"/>
        <w:numPr>
          <w:ilvl w:val="0"/>
          <w:numId w:val="9"/>
        </w:numPr>
        <w:tabs>
          <w:tab w:val="left" w:pos="567"/>
        </w:tabs>
        <w:jc w:val="both"/>
        <w:rPr>
          <w:rFonts w:ascii="Arial" w:hAnsi="Arial" w:cs="Arial"/>
          <w:b w:val="0"/>
          <w:bCs/>
          <w:sz w:val="22"/>
          <w:szCs w:val="22"/>
          <w:lang w:val="es-CO" w:eastAsia="es-CO"/>
        </w:rPr>
      </w:pPr>
      <w:r w:rsidRPr="00D23B83">
        <w:rPr>
          <w:rFonts w:ascii="Arial" w:hAnsi="Arial" w:cs="Arial"/>
          <w:b w:val="0"/>
          <w:bCs/>
          <w:sz w:val="22"/>
          <w:szCs w:val="22"/>
          <w:lang w:val="es-CO" w:eastAsia="es-CO"/>
        </w:rPr>
        <w:t>Informar por escrito, dentro de los términos previstos en el manual de contratación vigente al director de área sobre los posibles incumplimientos parciales o totales del contrato vigilado.</w:t>
      </w:r>
    </w:p>
    <w:p w14:paraId="3D06540D" w14:textId="10B3F1F1" w:rsidR="00BB3A14" w:rsidRPr="00D23B83" w:rsidRDefault="00BB3A14" w:rsidP="00E208E9">
      <w:pPr>
        <w:pStyle w:val="Ttulo10"/>
        <w:numPr>
          <w:ilvl w:val="0"/>
          <w:numId w:val="9"/>
        </w:numPr>
        <w:tabs>
          <w:tab w:val="left" w:pos="567"/>
        </w:tabs>
        <w:jc w:val="both"/>
        <w:rPr>
          <w:rFonts w:ascii="Arial" w:hAnsi="Arial" w:cs="Arial"/>
          <w:b w:val="0"/>
          <w:bCs/>
          <w:sz w:val="22"/>
          <w:szCs w:val="22"/>
          <w:lang w:val="es-CO" w:eastAsia="es-CO"/>
        </w:rPr>
      </w:pPr>
      <w:r w:rsidRPr="00D23B83">
        <w:rPr>
          <w:rFonts w:ascii="Arial" w:hAnsi="Arial" w:cs="Arial"/>
          <w:b w:val="0"/>
          <w:bCs/>
          <w:sz w:val="22"/>
          <w:szCs w:val="22"/>
          <w:lang w:val="es-CO" w:eastAsia="es-CO"/>
        </w:rPr>
        <w:t xml:space="preserve">Requerir oportunamente por escrito al INTERVENTOR en caso de presentarse atrasos en el cumplimiento de sus obligaciones contractuales, sin </w:t>
      </w:r>
      <w:r w:rsidR="004D7A45" w:rsidRPr="00D23B83">
        <w:rPr>
          <w:rFonts w:ascii="Arial" w:hAnsi="Arial" w:cs="Arial"/>
          <w:b w:val="0"/>
          <w:bCs/>
          <w:sz w:val="22"/>
          <w:szCs w:val="22"/>
          <w:lang w:val="es-CO" w:eastAsia="es-CO"/>
        </w:rPr>
        <w:t>perjuicio</w:t>
      </w:r>
      <w:r w:rsidRPr="00D23B83">
        <w:rPr>
          <w:rFonts w:ascii="Arial" w:hAnsi="Arial" w:cs="Arial"/>
          <w:b w:val="0"/>
          <w:bCs/>
          <w:sz w:val="22"/>
          <w:szCs w:val="22"/>
          <w:lang w:val="es-CO" w:eastAsia="es-CO"/>
        </w:rPr>
        <w:t xml:space="preserve"> de la aplicación de las correspondientes sanciones de conformidad con la ley y lo estipulado en el acuerdo de voluntades.</w:t>
      </w:r>
    </w:p>
    <w:p w14:paraId="36D358E1" w14:textId="47BEC6D8" w:rsidR="00BB3A14" w:rsidRPr="00D23B83" w:rsidRDefault="00BB3A14" w:rsidP="00E208E9">
      <w:pPr>
        <w:pStyle w:val="Ttulo10"/>
        <w:numPr>
          <w:ilvl w:val="0"/>
          <w:numId w:val="9"/>
        </w:numPr>
        <w:tabs>
          <w:tab w:val="left" w:pos="567"/>
        </w:tabs>
        <w:jc w:val="both"/>
        <w:rPr>
          <w:rFonts w:ascii="Arial" w:hAnsi="Arial" w:cs="Arial"/>
          <w:b w:val="0"/>
          <w:bCs/>
          <w:sz w:val="22"/>
          <w:szCs w:val="22"/>
          <w:lang w:val="es-CO" w:eastAsia="es-CO"/>
        </w:rPr>
      </w:pPr>
      <w:r w:rsidRPr="00D23B83">
        <w:rPr>
          <w:rFonts w:ascii="Arial" w:hAnsi="Arial" w:cs="Arial"/>
          <w:b w:val="0"/>
          <w:bCs/>
          <w:sz w:val="22"/>
          <w:szCs w:val="22"/>
          <w:lang w:val="es-CO" w:eastAsia="es-CO"/>
        </w:rPr>
        <w:t>Verificar de manera permanente el cumplimiento de la ejecución contractual por parte del INTERVENTOR y del cumplimiento de sus obligaciones laborales, tales como el pago de salarios y prestaciones, aportes al sistema de seguridad social según los términos de la ley, así como los requisitos indispensables para efectuar la entrada de mercancía.</w:t>
      </w:r>
    </w:p>
    <w:p w14:paraId="650587A1" w14:textId="18ECE971" w:rsidR="00BB3A14" w:rsidRPr="00D23B83" w:rsidRDefault="00BB3A14" w:rsidP="00E208E9">
      <w:pPr>
        <w:pStyle w:val="Ttulo10"/>
        <w:numPr>
          <w:ilvl w:val="0"/>
          <w:numId w:val="9"/>
        </w:numPr>
        <w:tabs>
          <w:tab w:val="left" w:pos="567"/>
        </w:tabs>
        <w:jc w:val="both"/>
        <w:rPr>
          <w:rFonts w:ascii="Arial" w:hAnsi="Arial" w:cs="Arial"/>
          <w:b w:val="0"/>
          <w:bCs/>
          <w:sz w:val="22"/>
          <w:szCs w:val="22"/>
          <w:lang w:val="es-CO" w:eastAsia="es-CO"/>
        </w:rPr>
      </w:pPr>
      <w:r w:rsidRPr="00D23B83">
        <w:rPr>
          <w:rFonts w:ascii="Arial" w:hAnsi="Arial" w:cs="Arial"/>
          <w:b w:val="0"/>
          <w:bCs/>
          <w:sz w:val="22"/>
          <w:szCs w:val="22"/>
          <w:lang w:val="es-CO" w:eastAsia="es-CO"/>
        </w:rPr>
        <w:t>Verificar y certificar el recibo a satisfacción de las actividades derivadas del objeto contratado.</w:t>
      </w:r>
    </w:p>
    <w:p w14:paraId="203107CD" w14:textId="77777777" w:rsidR="00BB3A14" w:rsidRPr="00D23B83" w:rsidRDefault="00BB3A14" w:rsidP="00BB3A14">
      <w:pPr>
        <w:pStyle w:val="Ttulo10"/>
        <w:tabs>
          <w:tab w:val="left" w:pos="567"/>
        </w:tabs>
        <w:ind w:left="567"/>
        <w:jc w:val="both"/>
        <w:rPr>
          <w:rFonts w:ascii="Arial" w:hAnsi="Arial" w:cs="Arial"/>
          <w:b w:val="0"/>
          <w:bCs/>
          <w:sz w:val="22"/>
          <w:szCs w:val="22"/>
          <w:lang w:val="es-CO" w:eastAsia="es-CO"/>
        </w:rPr>
      </w:pPr>
    </w:p>
    <w:p w14:paraId="140514EC" w14:textId="77777777" w:rsidR="00BB3A14" w:rsidRPr="00D23B83" w:rsidRDefault="00BB3A14" w:rsidP="00BB3A14">
      <w:pPr>
        <w:pStyle w:val="Ttulo10"/>
        <w:tabs>
          <w:tab w:val="left" w:pos="567"/>
        </w:tabs>
        <w:ind w:left="567"/>
        <w:jc w:val="both"/>
        <w:rPr>
          <w:rFonts w:ascii="Arial" w:hAnsi="Arial" w:cs="Arial"/>
          <w:sz w:val="22"/>
          <w:szCs w:val="22"/>
          <w:lang w:val="es-CO" w:eastAsia="es-CO"/>
        </w:rPr>
      </w:pPr>
      <w:r w:rsidRPr="00D23B83">
        <w:rPr>
          <w:rFonts w:ascii="Arial" w:hAnsi="Arial" w:cs="Arial"/>
          <w:sz w:val="22"/>
          <w:szCs w:val="22"/>
          <w:lang w:val="es-CO" w:eastAsia="es-CO"/>
        </w:rPr>
        <w:t>Perfil del supervisor y del personal de apoyo</w:t>
      </w:r>
    </w:p>
    <w:p w14:paraId="22006639" w14:textId="77777777" w:rsidR="00BB3A14" w:rsidRPr="00D23B83" w:rsidRDefault="00BB3A14" w:rsidP="00BB3A14">
      <w:pPr>
        <w:pStyle w:val="Ttulo10"/>
        <w:tabs>
          <w:tab w:val="left" w:pos="993"/>
        </w:tabs>
        <w:ind w:left="993"/>
        <w:jc w:val="both"/>
        <w:rPr>
          <w:rFonts w:ascii="Arial" w:hAnsi="Arial" w:cs="Arial"/>
          <w:b w:val="0"/>
          <w:i/>
          <w:iCs/>
          <w:sz w:val="22"/>
          <w:szCs w:val="22"/>
          <w:lang w:val="es-CO"/>
        </w:rPr>
      </w:pPr>
    </w:p>
    <w:p w14:paraId="677765CC" w14:textId="2A64FF0D" w:rsidR="00E97F5E" w:rsidRPr="00D23B83" w:rsidRDefault="00BB3A14" w:rsidP="00BB3A14">
      <w:pPr>
        <w:pStyle w:val="Ttulo10"/>
        <w:tabs>
          <w:tab w:val="left" w:pos="993"/>
        </w:tabs>
        <w:jc w:val="both"/>
        <w:rPr>
          <w:rFonts w:ascii="Arial" w:hAnsi="Arial" w:cs="Arial"/>
          <w:b w:val="0"/>
          <w:sz w:val="22"/>
          <w:szCs w:val="22"/>
          <w:lang w:val="es-CO"/>
        </w:rPr>
      </w:pPr>
      <w:r w:rsidRPr="00D23B83">
        <w:rPr>
          <w:rFonts w:ascii="Arial" w:hAnsi="Arial" w:cs="Arial"/>
          <w:b w:val="0"/>
          <w:sz w:val="22"/>
          <w:szCs w:val="22"/>
          <w:lang w:val="es-CO"/>
        </w:rPr>
        <w:t xml:space="preserve">El supervisor debe ser funcionario de la Dirección de Red Matriz de Acueducto con conocimiento y/o experiencia relacionada con la naturaleza del contrato a supervisar o un profesional que haya suscrito un contrato de prestación de servicios, en el cual se haya previsto la ejecución de </w:t>
      </w:r>
      <w:r w:rsidRPr="00D23B83">
        <w:rPr>
          <w:rFonts w:ascii="Arial" w:hAnsi="Arial" w:cs="Arial"/>
          <w:b w:val="0"/>
          <w:sz w:val="22"/>
          <w:szCs w:val="22"/>
          <w:lang w:val="es-CO"/>
        </w:rPr>
        <w:lastRenderedPageBreak/>
        <w:t>actividades de supervisión de contratos suscritos por la EAAB-ESP, designado por el Gerente Corporativo de Sistema Maestro. Tener título profesional de ingeniero civil o ingeniero afín. Estar desempeñando un cargo de profesional en la Gerencia Corporativa de Sistema Maestro. No encontrarse incurso en las causales de inhabilidad, incompatibilidad, prohibiciones o conflictos de interés previstos en la ley o en las normas internas de la EAAB-ESP.</w:t>
      </w:r>
    </w:p>
    <w:p w14:paraId="7F996B10" w14:textId="77777777" w:rsidR="00BB3A14" w:rsidRPr="00D23B83" w:rsidRDefault="00BB3A14" w:rsidP="00BB3A14">
      <w:pPr>
        <w:pStyle w:val="Ttulo10"/>
        <w:tabs>
          <w:tab w:val="left" w:pos="993"/>
        </w:tabs>
        <w:jc w:val="both"/>
        <w:rPr>
          <w:rFonts w:ascii="Arial" w:hAnsi="Arial" w:cs="Arial"/>
          <w:b w:val="0"/>
          <w:color w:val="FF0000"/>
          <w:sz w:val="22"/>
          <w:szCs w:val="22"/>
          <w:lang w:val="es-CO"/>
        </w:rPr>
      </w:pPr>
    </w:p>
    <w:p w14:paraId="6A893885" w14:textId="77777777" w:rsidR="00E97F5E" w:rsidRPr="00D23B83" w:rsidRDefault="00E97F5E" w:rsidP="00E97F5E">
      <w:pPr>
        <w:tabs>
          <w:tab w:val="left" w:pos="993"/>
        </w:tabs>
        <w:ind w:left="993" w:hanging="426"/>
        <w:jc w:val="both"/>
        <w:rPr>
          <w:rFonts w:ascii="Arial" w:hAnsi="Arial" w:cs="Arial"/>
          <w:color w:val="FF0000"/>
          <w:sz w:val="22"/>
          <w:szCs w:val="22"/>
          <w:u w:val="single"/>
        </w:rPr>
      </w:pPr>
    </w:p>
    <w:p w14:paraId="2D4A385C" w14:textId="58A386E9" w:rsidR="00E97F5E" w:rsidRPr="00D23B83" w:rsidRDefault="00E97F5E" w:rsidP="0006733A">
      <w:pPr>
        <w:pStyle w:val="Prrafodelista"/>
        <w:numPr>
          <w:ilvl w:val="0"/>
          <w:numId w:val="6"/>
        </w:numPr>
        <w:jc w:val="both"/>
        <w:rPr>
          <w:rFonts w:ascii="Arial" w:hAnsi="Arial" w:cs="Arial"/>
          <w:b/>
          <w:bCs/>
          <w:sz w:val="22"/>
          <w:szCs w:val="22"/>
        </w:rPr>
      </w:pPr>
      <w:r w:rsidRPr="00D23B83">
        <w:rPr>
          <w:rFonts w:ascii="Arial" w:hAnsi="Arial" w:cs="Arial"/>
          <w:b/>
          <w:bCs/>
          <w:sz w:val="22"/>
          <w:szCs w:val="22"/>
        </w:rPr>
        <w:t>GARANTÍAS CONTRACTUALES:</w:t>
      </w:r>
      <w:r w:rsidR="00696433" w:rsidRPr="00D23B83">
        <w:rPr>
          <w:rFonts w:ascii="Arial" w:hAnsi="Arial" w:cs="Arial"/>
          <w:b/>
          <w:bCs/>
          <w:sz w:val="22"/>
          <w:szCs w:val="22"/>
        </w:rPr>
        <w:t xml:space="preserve"> </w:t>
      </w:r>
    </w:p>
    <w:p w14:paraId="1360E66F" w14:textId="77777777" w:rsidR="00E97F5E" w:rsidRPr="00D23B83" w:rsidRDefault="00E97F5E" w:rsidP="00E97F5E">
      <w:pPr>
        <w:pStyle w:val="Prrafodelista"/>
        <w:ind w:left="360"/>
        <w:jc w:val="both"/>
        <w:rPr>
          <w:rFonts w:ascii="Arial" w:hAnsi="Arial" w:cs="Arial"/>
          <w:b/>
          <w:sz w:val="22"/>
          <w:szCs w:val="22"/>
        </w:rPr>
      </w:pPr>
    </w:p>
    <w:p w14:paraId="0774EEF8" w14:textId="0D9920F1" w:rsidR="00E97F5E" w:rsidRPr="00D23B83" w:rsidRDefault="00E97F5E" w:rsidP="00E97F5E">
      <w:pPr>
        <w:pStyle w:val="Prrafodelista"/>
        <w:tabs>
          <w:tab w:val="left" w:pos="1134"/>
        </w:tabs>
        <w:ind w:left="360"/>
        <w:jc w:val="both"/>
        <w:rPr>
          <w:rFonts w:ascii="Arial" w:hAnsi="Arial" w:cs="Arial"/>
          <w:b/>
          <w:bCs/>
          <w:sz w:val="22"/>
          <w:szCs w:val="22"/>
        </w:rPr>
      </w:pPr>
      <w:r w:rsidRPr="00D23B83">
        <w:rPr>
          <w:rFonts w:ascii="Arial" w:hAnsi="Arial" w:cs="Arial"/>
          <w:sz w:val="22"/>
          <w:szCs w:val="22"/>
        </w:rPr>
        <w:t xml:space="preserve">        Si aplica    </w:t>
      </w:r>
      <w:sdt>
        <w:sdtPr>
          <w:rPr>
            <w:rFonts w:ascii="Segoe UI Symbol" w:eastAsia="MS Gothic" w:hAnsi="Segoe UI Symbol" w:cs="Segoe UI Symbol"/>
            <w:b/>
            <w:bCs/>
            <w:sz w:val="22"/>
            <w:szCs w:val="22"/>
          </w:rPr>
          <w:id w:val="-341864161"/>
          <w14:checkbox>
            <w14:checked w14:val="1"/>
            <w14:checkedState w14:val="2612" w14:font="MS Gothic"/>
            <w14:uncheckedState w14:val="2610" w14:font="MS Gothic"/>
          </w14:checkbox>
        </w:sdtPr>
        <w:sdtEndPr/>
        <w:sdtContent>
          <w:r w:rsidR="00BB3A14" w:rsidRPr="00D23B83">
            <w:rPr>
              <w:rFonts w:ascii="MS Gothic" w:eastAsia="MS Gothic" w:hAnsi="MS Gothic" w:cs="Segoe UI Symbo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aplica   </w:t>
      </w:r>
      <w:sdt>
        <w:sdtPr>
          <w:rPr>
            <w:rFonts w:ascii="Segoe UI Symbol" w:eastAsia="MS Gothic" w:hAnsi="Segoe UI Symbol" w:cs="Segoe UI Symbol"/>
            <w:b/>
            <w:bCs/>
            <w:sz w:val="22"/>
            <w:szCs w:val="22"/>
          </w:rPr>
          <w:id w:val="-1433740989"/>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2C004DE0" w14:textId="77777777" w:rsidR="00E97F5E" w:rsidRPr="00D23B83" w:rsidRDefault="00E97F5E" w:rsidP="00E97F5E">
      <w:pPr>
        <w:pStyle w:val="Prrafodelista"/>
        <w:tabs>
          <w:tab w:val="left" w:pos="1134"/>
        </w:tabs>
        <w:ind w:left="360"/>
        <w:jc w:val="both"/>
        <w:rPr>
          <w:rFonts w:ascii="Arial" w:hAnsi="Arial" w:cs="Arial"/>
          <w:b/>
          <w:bCs/>
          <w:sz w:val="22"/>
          <w:szCs w:val="22"/>
        </w:rPr>
      </w:pPr>
      <w:r w:rsidRPr="00D23B83">
        <w:rPr>
          <w:rFonts w:ascii="Arial" w:hAnsi="Arial" w:cs="Arial"/>
          <w:b/>
          <w:bCs/>
          <w:sz w:val="22"/>
          <w:szCs w:val="22"/>
        </w:rPr>
        <w:t xml:space="preserve">    </w:t>
      </w:r>
    </w:p>
    <w:p w14:paraId="22B8638B" w14:textId="77777777" w:rsidR="00E97F5E" w:rsidRPr="00D23B83" w:rsidRDefault="00E97F5E" w:rsidP="00E97F5E">
      <w:pPr>
        <w:pStyle w:val="Ttulo10"/>
        <w:tabs>
          <w:tab w:val="left" w:pos="1739"/>
        </w:tabs>
        <w:ind w:left="426" w:hanging="426"/>
        <w:jc w:val="both"/>
        <w:rPr>
          <w:rFonts w:ascii="Arial" w:hAnsi="Arial" w:cs="Arial"/>
          <w:b w:val="0"/>
          <w:sz w:val="22"/>
          <w:szCs w:val="22"/>
          <w:lang w:val="es-CO"/>
        </w:rPr>
      </w:pPr>
      <w:r w:rsidRPr="00D23B83">
        <w:rPr>
          <w:rFonts w:ascii="Arial" w:hAnsi="Arial" w:cs="Arial"/>
          <w:b w:val="0"/>
          <w:bCs/>
          <w:sz w:val="22"/>
          <w:szCs w:val="22"/>
          <w:lang w:val="es-CO"/>
        </w:rPr>
        <w:t xml:space="preserve">      </w:t>
      </w:r>
      <w:r w:rsidRPr="00D23B83">
        <w:rPr>
          <w:rFonts w:ascii="Arial" w:hAnsi="Arial" w:cs="Arial"/>
          <w:sz w:val="22"/>
          <w:szCs w:val="22"/>
          <w:lang w:val="es-CO"/>
        </w:rPr>
        <w:t xml:space="preserve">Nota: </w:t>
      </w:r>
      <w:r w:rsidRPr="00D23B83">
        <w:rPr>
          <w:rFonts w:ascii="Arial" w:hAnsi="Arial" w:cs="Arial"/>
          <w:b w:val="0"/>
          <w:sz w:val="22"/>
          <w:szCs w:val="22"/>
          <w:lang w:val="es-CO"/>
        </w:rPr>
        <w:t>Las garantías a aplicar deberán estar acordes a lo establecido en la Circular      vigente.</w:t>
      </w:r>
    </w:p>
    <w:p w14:paraId="16CF84D2" w14:textId="77777777" w:rsidR="00E97F5E" w:rsidRDefault="00E97F5E" w:rsidP="00E97F5E">
      <w:pPr>
        <w:pStyle w:val="Ttulo10"/>
        <w:tabs>
          <w:tab w:val="left" w:pos="1739"/>
        </w:tabs>
        <w:ind w:left="426" w:hanging="426"/>
        <w:jc w:val="both"/>
        <w:rPr>
          <w:rFonts w:ascii="Arial" w:hAnsi="Arial" w:cs="Arial"/>
          <w:b w:val="0"/>
          <w:sz w:val="22"/>
          <w:szCs w:val="22"/>
          <w:highlight w:val="yellow"/>
          <w:lang w:val="es-CO"/>
        </w:rPr>
      </w:pPr>
    </w:p>
    <w:p w14:paraId="00CB5B4C" w14:textId="77777777" w:rsidR="004D7A45" w:rsidRPr="00D23B83" w:rsidRDefault="004D7A45" w:rsidP="00E97F5E">
      <w:pPr>
        <w:pStyle w:val="Ttulo10"/>
        <w:tabs>
          <w:tab w:val="left" w:pos="1739"/>
        </w:tabs>
        <w:ind w:left="426" w:hanging="426"/>
        <w:jc w:val="both"/>
        <w:rPr>
          <w:rFonts w:ascii="Arial" w:hAnsi="Arial" w:cs="Arial"/>
          <w:b w:val="0"/>
          <w:sz w:val="22"/>
          <w:szCs w:val="22"/>
          <w:highlight w:val="yellow"/>
          <w:lang w:val="es-CO"/>
        </w:rPr>
      </w:pPr>
    </w:p>
    <w:p w14:paraId="21B856DA" w14:textId="3914FD55" w:rsidR="00E97F5E" w:rsidRPr="00D23B83" w:rsidRDefault="00E97F5E" w:rsidP="0006733A">
      <w:pPr>
        <w:pStyle w:val="Prrafodelista"/>
        <w:numPr>
          <w:ilvl w:val="0"/>
          <w:numId w:val="6"/>
        </w:numPr>
        <w:autoSpaceDE w:val="0"/>
        <w:autoSpaceDN w:val="0"/>
        <w:adjustRightInd w:val="0"/>
        <w:spacing w:line="240" w:lineRule="atLeast"/>
        <w:jc w:val="both"/>
        <w:rPr>
          <w:rFonts w:ascii="Arial" w:hAnsi="Arial" w:cs="Arial"/>
          <w:b/>
          <w:sz w:val="22"/>
          <w:szCs w:val="22"/>
        </w:rPr>
      </w:pPr>
      <w:r w:rsidRPr="00D23B83">
        <w:rPr>
          <w:rFonts w:ascii="Arial" w:hAnsi="Arial" w:cs="Arial"/>
          <w:b/>
          <w:sz w:val="22"/>
          <w:szCs w:val="22"/>
        </w:rPr>
        <w:t>CLÁUSULA COMPROMISORIA</w:t>
      </w:r>
      <w:r w:rsidR="00696433" w:rsidRPr="00D23B83">
        <w:rPr>
          <w:rFonts w:ascii="Arial" w:hAnsi="Arial" w:cs="Arial"/>
          <w:b/>
          <w:sz w:val="22"/>
          <w:szCs w:val="22"/>
        </w:rPr>
        <w:t xml:space="preserve"> </w:t>
      </w:r>
    </w:p>
    <w:p w14:paraId="2142DC6E" w14:textId="754775D3" w:rsidR="00347A79" w:rsidRPr="00D23B83" w:rsidRDefault="00347A79" w:rsidP="00E97F5E">
      <w:pPr>
        <w:pStyle w:val="Prrafodelista"/>
        <w:tabs>
          <w:tab w:val="left" w:pos="1134"/>
        </w:tabs>
        <w:ind w:left="360"/>
        <w:jc w:val="both"/>
        <w:rPr>
          <w:rFonts w:ascii="Arial" w:hAnsi="Arial" w:cs="Arial"/>
          <w:sz w:val="22"/>
          <w:szCs w:val="22"/>
        </w:rPr>
      </w:pPr>
    </w:p>
    <w:p w14:paraId="37E8AE48" w14:textId="1A85FCE0" w:rsidR="00E97F5E" w:rsidRPr="00D23B83" w:rsidRDefault="00E97F5E" w:rsidP="00E97F5E">
      <w:pPr>
        <w:pStyle w:val="Prrafodelista"/>
        <w:tabs>
          <w:tab w:val="left" w:pos="1134"/>
        </w:tabs>
        <w:ind w:left="360"/>
        <w:jc w:val="both"/>
        <w:rPr>
          <w:rFonts w:ascii="Segoe UI Symbol" w:eastAsia="MS Gothic" w:hAnsi="Segoe UI Symbol" w:cs="Segoe UI Symbol"/>
          <w:b/>
          <w:bCs/>
          <w:sz w:val="22"/>
          <w:szCs w:val="22"/>
        </w:rPr>
      </w:pPr>
      <w:r w:rsidRPr="00D23B83">
        <w:rPr>
          <w:rFonts w:ascii="Arial" w:hAnsi="Arial" w:cs="Arial"/>
          <w:sz w:val="22"/>
          <w:szCs w:val="22"/>
        </w:rPr>
        <w:t xml:space="preserve">Si aplica    </w:t>
      </w:r>
      <w:sdt>
        <w:sdtPr>
          <w:rPr>
            <w:rFonts w:ascii="Segoe UI Symbol" w:eastAsia="MS Gothic" w:hAnsi="Segoe UI Symbol" w:cs="Segoe UI Symbol"/>
            <w:b/>
            <w:bCs/>
            <w:sz w:val="22"/>
            <w:szCs w:val="22"/>
          </w:rPr>
          <w:id w:val="-1415546368"/>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aplica   </w:t>
      </w:r>
      <w:sdt>
        <w:sdtPr>
          <w:rPr>
            <w:rFonts w:ascii="Segoe UI Symbol" w:eastAsia="MS Gothic" w:hAnsi="Segoe UI Symbol" w:cs="Segoe UI Symbol"/>
            <w:b/>
            <w:bCs/>
            <w:sz w:val="22"/>
            <w:szCs w:val="22"/>
          </w:rPr>
          <w:id w:val="-1445066668"/>
          <w14:checkbox>
            <w14:checked w14:val="1"/>
            <w14:checkedState w14:val="2612" w14:font="MS Gothic"/>
            <w14:uncheckedState w14:val="2610" w14:font="MS Gothic"/>
          </w14:checkbox>
        </w:sdtPr>
        <w:sdtEndPr/>
        <w:sdtContent>
          <w:r w:rsidR="00BB3A14" w:rsidRPr="00D23B83">
            <w:rPr>
              <w:rFonts w:ascii="MS Gothic" w:eastAsia="MS Gothic" w:hAnsi="MS Gothic" w:cs="Segoe UI Symbol"/>
              <w:b/>
              <w:bCs/>
              <w:sz w:val="22"/>
              <w:szCs w:val="22"/>
            </w:rPr>
            <w:t>☒</w:t>
          </w:r>
        </w:sdtContent>
      </w:sdt>
    </w:p>
    <w:p w14:paraId="7472C5C3" w14:textId="77777777" w:rsidR="000457B5" w:rsidRPr="00D23B83" w:rsidRDefault="000457B5" w:rsidP="00E97F5E">
      <w:pPr>
        <w:tabs>
          <w:tab w:val="left" w:pos="1134"/>
        </w:tabs>
        <w:jc w:val="both"/>
        <w:rPr>
          <w:rFonts w:ascii="Arial" w:hAnsi="Arial" w:cs="Arial"/>
          <w:b/>
          <w:bCs/>
          <w:sz w:val="22"/>
          <w:szCs w:val="22"/>
        </w:rPr>
      </w:pPr>
    </w:p>
    <w:p w14:paraId="7D6B1EE8" w14:textId="77777777" w:rsidR="000457B5" w:rsidRPr="00D23B83" w:rsidRDefault="000457B5" w:rsidP="00E97F5E">
      <w:pPr>
        <w:tabs>
          <w:tab w:val="left" w:pos="1134"/>
        </w:tabs>
        <w:jc w:val="both"/>
        <w:rPr>
          <w:rFonts w:ascii="Arial" w:hAnsi="Arial" w:cs="Arial"/>
          <w:b/>
          <w:bCs/>
          <w:sz w:val="22"/>
          <w:szCs w:val="22"/>
        </w:rPr>
      </w:pPr>
    </w:p>
    <w:p w14:paraId="0084E362" w14:textId="302283E5" w:rsidR="00E97F5E" w:rsidRPr="00D23B83" w:rsidRDefault="00E97F5E" w:rsidP="0006733A">
      <w:pPr>
        <w:pStyle w:val="Prrafodelista"/>
        <w:numPr>
          <w:ilvl w:val="0"/>
          <w:numId w:val="6"/>
        </w:numPr>
        <w:autoSpaceDE w:val="0"/>
        <w:autoSpaceDN w:val="0"/>
        <w:adjustRightInd w:val="0"/>
        <w:spacing w:line="240" w:lineRule="atLeast"/>
        <w:jc w:val="both"/>
        <w:rPr>
          <w:rFonts w:ascii="Arial" w:hAnsi="Arial" w:cs="Arial"/>
          <w:b/>
          <w:i/>
          <w:sz w:val="22"/>
          <w:szCs w:val="22"/>
        </w:rPr>
      </w:pPr>
      <w:r w:rsidRPr="00D23B83">
        <w:rPr>
          <w:rFonts w:ascii="Arial" w:hAnsi="Arial" w:cs="Arial"/>
          <w:b/>
          <w:sz w:val="22"/>
          <w:szCs w:val="22"/>
        </w:rPr>
        <w:t xml:space="preserve">CLÁUSULAS EXCEPCIONALES </w:t>
      </w:r>
    </w:p>
    <w:p w14:paraId="71570236" w14:textId="51801896" w:rsidR="00347A79" w:rsidRPr="00D23B83" w:rsidRDefault="00347A79" w:rsidP="0006733A">
      <w:pPr>
        <w:tabs>
          <w:tab w:val="left" w:pos="1134"/>
        </w:tabs>
        <w:ind w:left="360"/>
        <w:jc w:val="both"/>
        <w:rPr>
          <w:rFonts w:ascii="Arial" w:hAnsi="Arial" w:cs="Arial"/>
          <w:sz w:val="22"/>
          <w:szCs w:val="22"/>
        </w:rPr>
      </w:pPr>
    </w:p>
    <w:p w14:paraId="0513E864" w14:textId="666F59A1" w:rsidR="00E97F5E" w:rsidRPr="00D23B83" w:rsidRDefault="00347A79" w:rsidP="00E97F5E">
      <w:pPr>
        <w:tabs>
          <w:tab w:val="left" w:pos="1134"/>
        </w:tabs>
        <w:jc w:val="both"/>
        <w:rPr>
          <w:rFonts w:ascii="Segoe UI Symbol" w:eastAsia="MS Gothic" w:hAnsi="Segoe UI Symbol" w:cs="Segoe UI Symbol"/>
          <w:b/>
          <w:bCs/>
          <w:sz w:val="22"/>
          <w:szCs w:val="22"/>
        </w:rPr>
      </w:pPr>
      <w:r w:rsidRPr="00D23B83">
        <w:rPr>
          <w:rFonts w:ascii="Arial" w:hAnsi="Arial" w:cs="Arial"/>
          <w:sz w:val="22"/>
          <w:szCs w:val="22"/>
        </w:rPr>
        <w:t xml:space="preserve">      </w:t>
      </w:r>
      <w:r w:rsidR="00E97F5E" w:rsidRPr="00D23B83">
        <w:rPr>
          <w:rFonts w:ascii="Arial" w:hAnsi="Arial" w:cs="Arial"/>
          <w:sz w:val="22"/>
          <w:szCs w:val="22"/>
        </w:rPr>
        <w:t xml:space="preserve">Si aplica    </w:t>
      </w:r>
      <w:sdt>
        <w:sdtPr>
          <w:rPr>
            <w:rFonts w:ascii="Segoe UI Symbol" w:eastAsia="MS Gothic" w:hAnsi="Segoe UI Symbol" w:cs="Segoe UI Symbol"/>
            <w:b/>
            <w:bCs/>
            <w:sz w:val="22"/>
            <w:szCs w:val="22"/>
          </w:rPr>
          <w:id w:val="102466157"/>
          <w14:checkbox>
            <w14:checked w14:val="0"/>
            <w14:checkedState w14:val="2612" w14:font="MS Gothic"/>
            <w14:uncheckedState w14:val="2610" w14:font="MS Gothic"/>
          </w14:checkbox>
        </w:sdtPr>
        <w:sdtEndPr/>
        <w:sdtContent>
          <w:r w:rsidR="00E97F5E" w:rsidRPr="00D23B83">
            <w:rPr>
              <w:rFonts w:ascii="Segoe UI Symbol" w:eastAsia="MS Gothic" w:hAnsi="Segoe UI Symbol" w:cs="Segoe UI Symbol"/>
              <w:b/>
              <w:bCs/>
              <w:sz w:val="22"/>
              <w:szCs w:val="22"/>
            </w:rPr>
            <w:t>☐</w:t>
          </w:r>
        </w:sdtContent>
      </w:sdt>
      <w:r w:rsidR="00E97F5E" w:rsidRPr="00D23B83">
        <w:rPr>
          <w:rFonts w:ascii="Arial" w:hAnsi="Arial" w:cs="Arial"/>
          <w:sz w:val="22"/>
          <w:szCs w:val="22"/>
        </w:rPr>
        <w:t xml:space="preserve"> </w:t>
      </w:r>
      <w:r w:rsidR="00E97F5E" w:rsidRPr="00D23B83">
        <w:rPr>
          <w:rFonts w:ascii="Arial" w:hAnsi="Arial" w:cs="Arial"/>
          <w:sz w:val="22"/>
          <w:szCs w:val="22"/>
        </w:rPr>
        <w:tab/>
        <w:t xml:space="preserve">       No aplica   </w:t>
      </w:r>
      <w:sdt>
        <w:sdtPr>
          <w:rPr>
            <w:rFonts w:ascii="Segoe UI Symbol" w:eastAsia="MS Gothic" w:hAnsi="Segoe UI Symbol" w:cs="Segoe UI Symbol"/>
            <w:b/>
            <w:bCs/>
            <w:sz w:val="22"/>
            <w:szCs w:val="22"/>
          </w:rPr>
          <w:id w:val="-124474722"/>
          <w14:checkbox>
            <w14:checked w14:val="1"/>
            <w14:checkedState w14:val="2612" w14:font="MS Gothic"/>
            <w14:uncheckedState w14:val="2610" w14:font="MS Gothic"/>
          </w14:checkbox>
        </w:sdtPr>
        <w:sdtEndPr/>
        <w:sdtContent>
          <w:r w:rsidR="00BB3A14" w:rsidRPr="00D23B83">
            <w:rPr>
              <w:rFonts w:ascii="MS Gothic" w:eastAsia="MS Gothic" w:hAnsi="MS Gothic" w:cs="Segoe UI Symbol"/>
              <w:b/>
              <w:bCs/>
              <w:sz w:val="22"/>
              <w:szCs w:val="22"/>
            </w:rPr>
            <w:t>☒</w:t>
          </w:r>
        </w:sdtContent>
      </w:sdt>
    </w:p>
    <w:p w14:paraId="181502E7" w14:textId="2A2DA900" w:rsidR="00E97F5E" w:rsidRDefault="00E97F5E" w:rsidP="00E97F5E">
      <w:pPr>
        <w:tabs>
          <w:tab w:val="left" w:pos="1134"/>
        </w:tabs>
        <w:jc w:val="both"/>
        <w:rPr>
          <w:rFonts w:ascii="Segoe UI Symbol" w:eastAsia="MS Gothic" w:hAnsi="Segoe UI Symbol" w:cs="Segoe UI Symbol"/>
          <w:b/>
          <w:bCs/>
          <w:sz w:val="22"/>
          <w:szCs w:val="22"/>
        </w:rPr>
      </w:pPr>
    </w:p>
    <w:p w14:paraId="2AA427BB" w14:textId="77777777" w:rsidR="004D7A45" w:rsidRPr="00D23B83" w:rsidRDefault="004D7A45" w:rsidP="00E97F5E">
      <w:pPr>
        <w:tabs>
          <w:tab w:val="left" w:pos="1134"/>
        </w:tabs>
        <w:jc w:val="both"/>
        <w:rPr>
          <w:rFonts w:ascii="Segoe UI Symbol" w:eastAsia="MS Gothic" w:hAnsi="Segoe UI Symbol" w:cs="Segoe UI Symbol"/>
          <w:b/>
          <w:bCs/>
          <w:sz w:val="22"/>
          <w:szCs w:val="22"/>
        </w:rPr>
      </w:pPr>
    </w:p>
    <w:p w14:paraId="791D120F" w14:textId="269FAE6B" w:rsidR="00E97F5E" w:rsidRPr="00D23B83" w:rsidRDefault="00E97F5E" w:rsidP="0006733A">
      <w:pPr>
        <w:pStyle w:val="Prrafodelista"/>
        <w:numPr>
          <w:ilvl w:val="0"/>
          <w:numId w:val="6"/>
        </w:numPr>
        <w:jc w:val="both"/>
        <w:rPr>
          <w:rFonts w:ascii="Arial" w:hAnsi="Arial" w:cs="Arial"/>
          <w:sz w:val="22"/>
          <w:szCs w:val="22"/>
        </w:rPr>
      </w:pPr>
      <w:r w:rsidRPr="00D23B83">
        <w:rPr>
          <w:rFonts w:ascii="Arial" w:hAnsi="Arial" w:cs="Arial"/>
          <w:b/>
          <w:sz w:val="22"/>
          <w:szCs w:val="22"/>
        </w:rPr>
        <w:t>RIESGOS PREVISIBLES</w:t>
      </w:r>
      <w:r w:rsidR="00696433" w:rsidRPr="00D23B83">
        <w:rPr>
          <w:rFonts w:ascii="Arial" w:hAnsi="Arial" w:cs="Arial"/>
          <w:b/>
          <w:sz w:val="22"/>
          <w:szCs w:val="22"/>
        </w:rPr>
        <w:t xml:space="preserve"> </w:t>
      </w:r>
    </w:p>
    <w:p w14:paraId="6B4AC7DA" w14:textId="77777777" w:rsidR="00E97F5E" w:rsidRPr="00D23B83" w:rsidRDefault="00E97F5E" w:rsidP="00E97F5E">
      <w:pPr>
        <w:pStyle w:val="Prrafodelista"/>
        <w:ind w:left="360"/>
        <w:jc w:val="both"/>
        <w:rPr>
          <w:rFonts w:ascii="Arial" w:hAnsi="Arial" w:cs="Arial"/>
          <w:sz w:val="22"/>
          <w:szCs w:val="22"/>
        </w:rPr>
      </w:pPr>
    </w:p>
    <w:p w14:paraId="2A6F1E91" w14:textId="76F6BC37" w:rsidR="00E97F5E" w:rsidRPr="00D23B83" w:rsidRDefault="00BB3A14" w:rsidP="00E97F5E">
      <w:pPr>
        <w:jc w:val="both"/>
        <w:rPr>
          <w:rFonts w:ascii="Arial" w:hAnsi="Arial" w:cs="Arial"/>
          <w:i/>
          <w:sz w:val="22"/>
          <w:szCs w:val="22"/>
        </w:rPr>
      </w:pPr>
      <w:r w:rsidRPr="00D23B83">
        <w:rPr>
          <w:rFonts w:ascii="Arial" w:hAnsi="Arial" w:cs="Arial"/>
          <w:iCs/>
          <w:sz w:val="22"/>
          <w:szCs w:val="22"/>
        </w:rPr>
        <w:t>Se anexa matriz de riesgos.</w:t>
      </w:r>
    </w:p>
    <w:p w14:paraId="2A56AB90" w14:textId="77777777" w:rsidR="000644A1" w:rsidRDefault="000644A1" w:rsidP="00E97F5E">
      <w:pPr>
        <w:jc w:val="both"/>
        <w:rPr>
          <w:rFonts w:ascii="Arial" w:hAnsi="Arial" w:cs="Arial"/>
          <w:i/>
          <w:sz w:val="22"/>
          <w:szCs w:val="22"/>
        </w:rPr>
      </w:pPr>
    </w:p>
    <w:p w14:paraId="4C7C6A2D" w14:textId="77777777" w:rsidR="004D7A45" w:rsidRPr="00D23B83" w:rsidRDefault="004D7A45" w:rsidP="00E97F5E">
      <w:pPr>
        <w:jc w:val="both"/>
        <w:rPr>
          <w:rFonts w:ascii="Arial" w:hAnsi="Arial" w:cs="Arial"/>
          <w:i/>
          <w:sz w:val="22"/>
          <w:szCs w:val="22"/>
        </w:rPr>
      </w:pPr>
    </w:p>
    <w:p w14:paraId="03F468C3" w14:textId="35AAF26B" w:rsidR="00E97F5E" w:rsidRPr="00D23B83" w:rsidRDefault="00E97F5E" w:rsidP="0006733A">
      <w:pPr>
        <w:pStyle w:val="Prrafodelista"/>
        <w:numPr>
          <w:ilvl w:val="0"/>
          <w:numId w:val="6"/>
        </w:numPr>
        <w:shd w:val="clear" w:color="auto" w:fill="FFFFFF"/>
        <w:jc w:val="both"/>
        <w:rPr>
          <w:b/>
          <w:bCs/>
          <w:sz w:val="24"/>
          <w:szCs w:val="24"/>
        </w:rPr>
      </w:pPr>
      <w:bookmarkStart w:id="15" w:name="PEDAGO_OBR_CONS_INT"/>
      <w:r w:rsidRPr="00D23B83">
        <w:rPr>
          <w:rFonts w:ascii="Arial" w:hAnsi="Arial" w:cs="Arial"/>
          <w:b/>
          <w:bCs/>
          <w:sz w:val="22"/>
          <w:szCs w:val="22"/>
          <w:bdr w:val="none" w:sz="0" w:space="0" w:color="auto" w:frame="1"/>
        </w:rPr>
        <w:t>TALLER DE PEDAGOGÍA </w:t>
      </w:r>
    </w:p>
    <w:p w14:paraId="5263AA46" w14:textId="77777777" w:rsidR="00E97F5E" w:rsidRPr="00D23B83" w:rsidRDefault="00E97F5E" w:rsidP="00E97F5E">
      <w:pPr>
        <w:shd w:val="clear" w:color="auto" w:fill="FFFFFF"/>
        <w:jc w:val="both"/>
        <w:rPr>
          <w:b/>
          <w:bCs/>
          <w:sz w:val="24"/>
          <w:szCs w:val="24"/>
        </w:rPr>
      </w:pPr>
      <w:r w:rsidRPr="00D23B83">
        <w:rPr>
          <w:rFonts w:ascii="Arial" w:hAnsi="Arial" w:cs="Arial"/>
          <w:b/>
          <w:bCs/>
          <w:sz w:val="22"/>
          <w:szCs w:val="22"/>
          <w:bdr w:val="none" w:sz="0" w:space="0" w:color="auto" w:frame="1"/>
        </w:rPr>
        <w:t> </w:t>
      </w:r>
    </w:p>
    <w:p w14:paraId="54882A6D" w14:textId="4416B1AC" w:rsidR="00E97F5E" w:rsidRPr="00D23B83" w:rsidRDefault="00E97F5E" w:rsidP="00E97F5E">
      <w:pPr>
        <w:shd w:val="clear" w:color="auto" w:fill="FFFFFF"/>
        <w:jc w:val="both"/>
        <w:rPr>
          <w:b/>
          <w:bCs/>
          <w:sz w:val="24"/>
          <w:szCs w:val="24"/>
        </w:rPr>
      </w:pPr>
      <w:r w:rsidRPr="00D23B83">
        <w:rPr>
          <w:rFonts w:ascii="Arial" w:hAnsi="Arial" w:cs="Arial"/>
          <w:b/>
          <w:bCs/>
          <w:sz w:val="22"/>
          <w:szCs w:val="22"/>
          <w:bdr w:val="none" w:sz="0" w:space="0" w:color="auto" w:frame="1"/>
        </w:rPr>
        <w:t xml:space="preserve">Especifique si aplica taller de pedagogía               </w:t>
      </w:r>
      <w:r w:rsidRPr="00D23B83">
        <w:rPr>
          <w:rFonts w:ascii="Arial" w:hAnsi="Arial" w:cs="Arial"/>
          <w:sz w:val="22"/>
          <w:szCs w:val="22"/>
          <w:bdr w:val="none" w:sz="0" w:space="0" w:color="auto" w:frame="1"/>
        </w:rPr>
        <w:t xml:space="preserve">Si aplica   </w:t>
      </w:r>
      <w:sdt>
        <w:sdtPr>
          <w:rPr>
            <w:rFonts w:ascii="Arial" w:hAnsi="Arial" w:cs="Arial"/>
            <w:sz w:val="22"/>
            <w:szCs w:val="22"/>
            <w:bdr w:val="none" w:sz="0" w:space="0" w:color="auto" w:frame="1"/>
          </w:rPr>
          <w:id w:val="-1905900725"/>
          <w14:checkbox>
            <w14:checked w14:val="0"/>
            <w14:checkedState w14:val="2612" w14:font="MS Gothic"/>
            <w14:uncheckedState w14:val="2610" w14:font="MS Gothic"/>
          </w14:checkbox>
        </w:sdtPr>
        <w:sdtEndPr/>
        <w:sdtContent>
          <w:r w:rsidRPr="00D23B83">
            <w:rPr>
              <w:rFonts w:ascii="MS Gothic" w:eastAsia="MS Gothic" w:hAnsi="MS Gothic" w:cs="Arial"/>
              <w:sz w:val="22"/>
              <w:szCs w:val="22"/>
              <w:bdr w:val="none" w:sz="0" w:space="0" w:color="auto" w:frame="1"/>
            </w:rPr>
            <w:t>☐</w:t>
          </w:r>
        </w:sdtContent>
      </w:sdt>
      <w:r w:rsidRPr="00D23B83">
        <w:rPr>
          <w:rFonts w:ascii="Arial" w:hAnsi="Arial" w:cs="Arial"/>
          <w:sz w:val="22"/>
          <w:szCs w:val="22"/>
          <w:bdr w:val="none" w:sz="0" w:space="0" w:color="auto" w:frame="1"/>
        </w:rPr>
        <w:t xml:space="preserve">                No aplica  </w:t>
      </w:r>
      <w:sdt>
        <w:sdtPr>
          <w:rPr>
            <w:rFonts w:ascii="Arial" w:hAnsi="Arial" w:cs="Arial"/>
            <w:sz w:val="22"/>
            <w:szCs w:val="22"/>
            <w:bdr w:val="none" w:sz="0" w:space="0" w:color="auto" w:frame="1"/>
          </w:rPr>
          <w:id w:val="-1915848474"/>
          <w14:checkbox>
            <w14:checked w14:val="1"/>
            <w14:checkedState w14:val="2612" w14:font="MS Gothic"/>
            <w14:uncheckedState w14:val="2610" w14:font="MS Gothic"/>
          </w14:checkbox>
        </w:sdtPr>
        <w:sdtEndPr/>
        <w:sdtContent>
          <w:r w:rsidR="00BB3A14" w:rsidRPr="00D23B83">
            <w:rPr>
              <w:rFonts w:ascii="MS Gothic" w:eastAsia="MS Gothic" w:hAnsi="MS Gothic" w:cs="Arial"/>
              <w:sz w:val="22"/>
              <w:szCs w:val="22"/>
              <w:bdr w:val="none" w:sz="0" w:space="0" w:color="auto" w:frame="1"/>
            </w:rPr>
            <w:t>☒</w:t>
          </w:r>
        </w:sdtContent>
      </w:sdt>
      <w:r w:rsidRPr="00D23B83">
        <w:rPr>
          <w:rFonts w:ascii="Arial" w:hAnsi="Arial" w:cs="Arial"/>
          <w:sz w:val="22"/>
          <w:szCs w:val="22"/>
          <w:bdr w:val="none" w:sz="0" w:space="0" w:color="auto" w:frame="1"/>
        </w:rPr>
        <w:t xml:space="preserve">  </w:t>
      </w:r>
    </w:p>
    <w:p w14:paraId="06D08020" w14:textId="77777777" w:rsidR="00E97F5E" w:rsidRPr="00D23B83" w:rsidRDefault="00E97F5E" w:rsidP="00E97F5E">
      <w:pPr>
        <w:shd w:val="clear" w:color="auto" w:fill="FFFFFF"/>
        <w:jc w:val="both"/>
        <w:rPr>
          <w:rFonts w:ascii="Arial" w:hAnsi="Arial" w:cs="Arial"/>
          <w:b/>
          <w:bCs/>
          <w:sz w:val="22"/>
          <w:szCs w:val="22"/>
          <w:bdr w:val="none" w:sz="0" w:space="0" w:color="auto" w:frame="1"/>
        </w:rPr>
      </w:pPr>
      <w:r w:rsidRPr="00D23B83">
        <w:rPr>
          <w:rFonts w:ascii="Arial" w:hAnsi="Arial" w:cs="Arial"/>
          <w:b/>
          <w:bCs/>
          <w:sz w:val="22"/>
          <w:szCs w:val="22"/>
          <w:bdr w:val="none" w:sz="0" w:space="0" w:color="auto" w:frame="1"/>
        </w:rPr>
        <w:t>     </w:t>
      </w:r>
    </w:p>
    <w:p w14:paraId="57B76CC5" w14:textId="1DBCCE60" w:rsidR="00034323" w:rsidRPr="00D23B83" w:rsidRDefault="00034323" w:rsidP="00D3638E">
      <w:pPr>
        <w:shd w:val="clear" w:color="auto" w:fill="FFFFFF"/>
        <w:ind w:left="993" w:hanging="426"/>
        <w:jc w:val="both"/>
        <w:rPr>
          <w:rFonts w:ascii="Arial" w:hAnsi="Arial" w:cs="Arial"/>
          <w:b/>
          <w:bCs/>
          <w:sz w:val="22"/>
          <w:szCs w:val="22"/>
          <w:bdr w:val="none" w:sz="0" w:space="0" w:color="auto" w:frame="1"/>
        </w:rPr>
      </w:pPr>
      <w:bookmarkStart w:id="16" w:name="DISEÑ_OBR_CONS_INT"/>
      <w:bookmarkEnd w:id="15"/>
    </w:p>
    <w:p w14:paraId="53B66061" w14:textId="2DAEDF2C" w:rsidR="00696433" w:rsidRPr="00D23B83" w:rsidRDefault="00E97F5E" w:rsidP="0006733A">
      <w:pPr>
        <w:pStyle w:val="Prrafodelista"/>
        <w:numPr>
          <w:ilvl w:val="0"/>
          <w:numId w:val="6"/>
        </w:numPr>
        <w:shd w:val="clear" w:color="auto" w:fill="FFFFFF"/>
        <w:jc w:val="both"/>
        <w:rPr>
          <w:rFonts w:ascii="Arial" w:hAnsi="Arial" w:cs="Arial"/>
          <w:b/>
          <w:bCs/>
          <w:sz w:val="22"/>
          <w:szCs w:val="22"/>
          <w:bdr w:val="none" w:sz="0" w:space="0" w:color="auto" w:frame="1"/>
        </w:rPr>
      </w:pPr>
      <w:r w:rsidRPr="00D23B83">
        <w:rPr>
          <w:rFonts w:ascii="Arial" w:hAnsi="Arial" w:cs="Arial"/>
          <w:b/>
          <w:bCs/>
          <w:sz w:val="22"/>
          <w:szCs w:val="22"/>
          <w:bdr w:val="none" w:sz="0" w:space="0" w:color="auto" w:frame="1"/>
        </w:rPr>
        <w:t>DISEÑOS, PROYECTOS Y PLANOS</w:t>
      </w:r>
    </w:p>
    <w:p w14:paraId="0749DF76" w14:textId="77777777" w:rsidR="00E97F5E" w:rsidRPr="00D23B83" w:rsidRDefault="00E97F5E" w:rsidP="00E97F5E">
      <w:pPr>
        <w:jc w:val="both"/>
        <w:rPr>
          <w:rFonts w:ascii="Arial" w:hAnsi="Arial" w:cs="Arial"/>
          <w:sz w:val="22"/>
          <w:szCs w:val="22"/>
        </w:rPr>
      </w:pPr>
    </w:p>
    <w:p w14:paraId="380E735B" w14:textId="77777777" w:rsidR="00E97F5E" w:rsidRPr="00D23B83" w:rsidRDefault="00E97F5E" w:rsidP="00E208E9">
      <w:pPr>
        <w:pStyle w:val="Prrafodelista"/>
        <w:numPr>
          <w:ilvl w:val="0"/>
          <w:numId w:val="4"/>
        </w:numPr>
        <w:tabs>
          <w:tab w:val="left" w:pos="993"/>
        </w:tabs>
        <w:contextualSpacing/>
        <w:jc w:val="both"/>
        <w:rPr>
          <w:rFonts w:ascii="Arial" w:hAnsi="Arial" w:cs="Arial"/>
          <w:sz w:val="22"/>
          <w:szCs w:val="22"/>
        </w:rPr>
      </w:pPr>
      <w:r w:rsidRPr="00D23B83">
        <w:rPr>
          <w:rFonts w:ascii="Arial" w:hAnsi="Arial" w:cs="Arial"/>
          <w:bCs/>
          <w:sz w:val="22"/>
          <w:szCs w:val="22"/>
        </w:rPr>
        <w:t>Especifique si aplica los estudios y diseños:</w:t>
      </w:r>
    </w:p>
    <w:p w14:paraId="1D6C3A76" w14:textId="77777777" w:rsidR="00E97F5E" w:rsidRPr="00D23B83" w:rsidRDefault="00E97F5E" w:rsidP="00E97F5E">
      <w:pPr>
        <w:tabs>
          <w:tab w:val="left" w:pos="993"/>
        </w:tabs>
        <w:ind w:left="993" w:hanging="426"/>
        <w:jc w:val="both"/>
        <w:rPr>
          <w:rFonts w:ascii="Arial" w:hAnsi="Arial" w:cs="Arial"/>
          <w:sz w:val="22"/>
          <w:szCs w:val="22"/>
        </w:rPr>
      </w:pPr>
    </w:p>
    <w:p w14:paraId="5C0B7085" w14:textId="0CC86EA2" w:rsidR="00E97F5E" w:rsidRPr="00D23B83" w:rsidRDefault="00E97F5E" w:rsidP="00E97F5E">
      <w:pPr>
        <w:tabs>
          <w:tab w:val="left" w:pos="1134"/>
        </w:tabs>
        <w:jc w:val="both"/>
        <w:rPr>
          <w:rFonts w:ascii="Arial" w:hAnsi="Arial" w:cs="Arial"/>
          <w:b/>
          <w:bCs/>
          <w:sz w:val="22"/>
          <w:szCs w:val="22"/>
        </w:rPr>
      </w:pPr>
      <w:r w:rsidRPr="00D23B83">
        <w:rPr>
          <w:rFonts w:ascii="Arial" w:hAnsi="Arial" w:cs="Arial"/>
          <w:sz w:val="22"/>
          <w:szCs w:val="22"/>
        </w:rPr>
        <w:t xml:space="preserve">            Si aplica    </w:t>
      </w:r>
      <w:sdt>
        <w:sdtPr>
          <w:rPr>
            <w:rFonts w:ascii="Arial" w:hAnsi="Arial" w:cs="Arial"/>
            <w:b/>
            <w:bCs/>
            <w:sz w:val="22"/>
            <w:szCs w:val="22"/>
          </w:rPr>
          <w:id w:val="998782220"/>
          <w14:checkbox>
            <w14:checked w14:val="1"/>
            <w14:checkedState w14:val="2612" w14:font="MS Gothic"/>
            <w14:uncheckedState w14:val="2610" w14:font="MS Gothic"/>
          </w14:checkbox>
        </w:sdtPr>
        <w:sdtEndPr/>
        <w:sdtContent>
          <w:r w:rsidR="00BB3A14" w:rsidRPr="00D23B83">
            <w:rPr>
              <w:rFonts w:ascii="MS Gothic" w:eastAsia="MS Gothic" w:hAnsi="MS Gothic" w:cs="Aria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aplica   </w:t>
      </w:r>
      <w:sdt>
        <w:sdtPr>
          <w:rPr>
            <w:rFonts w:ascii="Arial" w:hAnsi="Arial" w:cs="Arial"/>
            <w:b/>
            <w:bCs/>
            <w:sz w:val="22"/>
            <w:szCs w:val="22"/>
          </w:rPr>
          <w:id w:val="1494374970"/>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3DE88C3D" w14:textId="77777777" w:rsidR="00E97F5E" w:rsidRPr="00D23B83" w:rsidRDefault="00E97F5E" w:rsidP="00E97F5E">
      <w:pPr>
        <w:tabs>
          <w:tab w:val="left" w:pos="993"/>
        </w:tabs>
        <w:ind w:left="993" w:hanging="426"/>
        <w:jc w:val="both"/>
        <w:rPr>
          <w:rFonts w:ascii="Arial" w:hAnsi="Arial" w:cs="Arial"/>
          <w:sz w:val="22"/>
          <w:szCs w:val="22"/>
        </w:rPr>
      </w:pPr>
    </w:p>
    <w:p w14:paraId="1D58C58C" w14:textId="77777777" w:rsidR="00E97F5E" w:rsidRPr="00D23B83" w:rsidRDefault="00E97F5E" w:rsidP="00E208E9">
      <w:pPr>
        <w:pStyle w:val="Prrafodelista"/>
        <w:numPr>
          <w:ilvl w:val="0"/>
          <w:numId w:val="4"/>
        </w:numPr>
        <w:tabs>
          <w:tab w:val="left" w:pos="993"/>
        </w:tabs>
        <w:contextualSpacing/>
        <w:jc w:val="both"/>
        <w:rPr>
          <w:rFonts w:ascii="Arial" w:hAnsi="Arial" w:cs="Arial"/>
          <w:sz w:val="22"/>
          <w:szCs w:val="22"/>
        </w:rPr>
      </w:pPr>
      <w:r w:rsidRPr="00D23B83">
        <w:rPr>
          <w:rFonts w:ascii="Arial" w:hAnsi="Arial" w:cs="Arial"/>
          <w:bCs/>
          <w:sz w:val="22"/>
          <w:szCs w:val="22"/>
        </w:rPr>
        <w:t>Aprobados los estudios y diseños:</w:t>
      </w:r>
    </w:p>
    <w:p w14:paraId="719F46FA" w14:textId="77777777" w:rsidR="00E97F5E" w:rsidRPr="00D23B83" w:rsidRDefault="00E97F5E" w:rsidP="00E97F5E">
      <w:pPr>
        <w:pStyle w:val="Prrafodelista"/>
        <w:tabs>
          <w:tab w:val="left" w:pos="993"/>
        </w:tabs>
        <w:ind w:left="993" w:hanging="426"/>
        <w:rPr>
          <w:rFonts w:ascii="Arial" w:hAnsi="Arial" w:cs="Arial"/>
          <w:sz w:val="22"/>
          <w:szCs w:val="22"/>
        </w:rPr>
      </w:pPr>
    </w:p>
    <w:p w14:paraId="0672CABA" w14:textId="11BE2638" w:rsidR="00E97F5E" w:rsidRPr="00D23B83" w:rsidRDefault="00E97F5E" w:rsidP="00E97F5E">
      <w:pPr>
        <w:tabs>
          <w:tab w:val="left" w:pos="1134"/>
        </w:tabs>
        <w:jc w:val="both"/>
        <w:rPr>
          <w:rFonts w:ascii="Arial" w:hAnsi="Arial" w:cs="Arial"/>
          <w:b/>
          <w:bCs/>
          <w:sz w:val="22"/>
          <w:szCs w:val="22"/>
        </w:rPr>
      </w:pPr>
      <w:r w:rsidRPr="00D23B83">
        <w:rPr>
          <w:rFonts w:ascii="Arial" w:hAnsi="Arial" w:cs="Arial"/>
          <w:sz w:val="22"/>
          <w:szCs w:val="22"/>
        </w:rPr>
        <w:t xml:space="preserve">            Si aplica    </w:t>
      </w:r>
      <w:sdt>
        <w:sdtPr>
          <w:rPr>
            <w:rFonts w:ascii="Arial" w:hAnsi="Arial" w:cs="Arial"/>
            <w:b/>
            <w:bCs/>
            <w:sz w:val="22"/>
            <w:szCs w:val="22"/>
          </w:rPr>
          <w:id w:val="-1622683455"/>
          <w14:checkbox>
            <w14:checked w14:val="1"/>
            <w14:checkedState w14:val="2612" w14:font="MS Gothic"/>
            <w14:uncheckedState w14:val="2610" w14:font="MS Gothic"/>
          </w14:checkbox>
        </w:sdtPr>
        <w:sdtEndPr/>
        <w:sdtContent>
          <w:r w:rsidR="00BB3A14" w:rsidRPr="00D23B83">
            <w:rPr>
              <w:rFonts w:ascii="MS Gothic" w:eastAsia="MS Gothic" w:hAnsi="MS Gothic" w:cs="Aria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       No aplica   </w:t>
      </w:r>
      <w:sdt>
        <w:sdtPr>
          <w:rPr>
            <w:rFonts w:ascii="Arial" w:hAnsi="Arial" w:cs="Arial"/>
            <w:b/>
            <w:bCs/>
            <w:sz w:val="22"/>
            <w:szCs w:val="22"/>
          </w:rPr>
          <w:id w:val="-342402401"/>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7CD7F63E" w14:textId="77777777" w:rsidR="00E97F5E" w:rsidRPr="00D23B83" w:rsidRDefault="00E97F5E" w:rsidP="00E97F5E">
      <w:pPr>
        <w:pStyle w:val="Prrafodelista"/>
        <w:tabs>
          <w:tab w:val="left" w:pos="993"/>
        </w:tabs>
        <w:ind w:left="993" w:hanging="426"/>
        <w:rPr>
          <w:rFonts w:ascii="Arial" w:hAnsi="Arial" w:cs="Arial"/>
          <w:sz w:val="22"/>
          <w:szCs w:val="22"/>
        </w:rPr>
      </w:pPr>
    </w:p>
    <w:p w14:paraId="040E9CF7" w14:textId="77777777" w:rsidR="00E97F5E" w:rsidRPr="00D23B83" w:rsidRDefault="00E97F5E" w:rsidP="00E208E9">
      <w:pPr>
        <w:pStyle w:val="Prrafodelista"/>
        <w:numPr>
          <w:ilvl w:val="0"/>
          <w:numId w:val="4"/>
        </w:numPr>
        <w:tabs>
          <w:tab w:val="left" w:pos="993"/>
        </w:tabs>
        <w:contextualSpacing/>
        <w:jc w:val="both"/>
        <w:rPr>
          <w:rFonts w:ascii="Arial" w:hAnsi="Arial" w:cs="Arial"/>
          <w:sz w:val="22"/>
          <w:szCs w:val="22"/>
        </w:rPr>
      </w:pPr>
      <w:r w:rsidRPr="00D23B83">
        <w:rPr>
          <w:rFonts w:ascii="Arial" w:hAnsi="Arial" w:cs="Arial"/>
          <w:sz w:val="22"/>
          <w:szCs w:val="22"/>
        </w:rPr>
        <w:t>Actualizados los estudios y diseños:</w:t>
      </w:r>
    </w:p>
    <w:p w14:paraId="3FA86DB2" w14:textId="77777777" w:rsidR="00E97F5E" w:rsidRPr="00D23B83" w:rsidRDefault="00E97F5E" w:rsidP="00E97F5E">
      <w:pPr>
        <w:tabs>
          <w:tab w:val="left" w:pos="1134"/>
        </w:tabs>
        <w:ind w:left="360"/>
        <w:jc w:val="both"/>
        <w:rPr>
          <w:rFonts w:ascii="Arial" w:hAnsi="Arial" w:cs="Arial"/>
          <w:sz w:val="22"/>
          <w:szCs w:val="22"/>
        </w:rPr>
      </w:pPr>
    </w:p>
    <w:p w14:paraId="3B8527D2" w14:textId="6358D4EC" w:rsidR="00E97F5E" w:rsidRPr="00D23B83" w:rsidRDefault="00E97F5E" w:rsidP="00E97F5E">
      <w:pPr>
        <w:tabs>
          <w:tab w:val="left" w:pos="1134"/>
        </w:tabs>
        <w:ind w:left="360"/>
        <w:jc w:val="both"/>
        <w:rPr>
          <w:rFonts w:ascii="Arial" w:hAnsi="Arial" w:cs="Arial"/>
          <w:b/>
          <w:bCs/>
          <w:sz w:val="22"/>
          <w:szCs w:val="22"/>
        </w:rPr>
      </w:pPr>
      <w:r w:rsidRPr="00D23B83">
        <w:rPr>
          <w:rFonts w:ascii="Arial" w:hAnsi="Arial" w:cs="Arial"/>
          <w:sz w:val="22"/>
          <w:szCs w:val="22"/>
        </w:rPr>
        <w:t xml:space="preserve">       Si aplica    </w:t>
      </w:r>
      <w:sdt>
        <w:sdtPr>
          <w:rPr>
            <w:rFonts w:ascii="Arial" w:eastAsia="MS Gothic" w:hAnsi="Arial" w:cs="Arial"/>
            <w:b/>
            <w:bCs/>
            <w:sz w:val="22"/>
            <w:szCs w:val="22"/>
          </w:rPr>
          <w:id w:val="-616446254"/>
          <w14:checkbox>
            <w14:checked w14:val="1"/>
            <w14:checkedState w14:val="2612" w14:font="MS Gothic"/>
            <w14:uncheckedState w14:val="2610" w14:font="MS Gothic"/>
          </w14:checkbox>
        </w:sdtPr>
        <w:sdtEndPr/>
        <w:sdtContent>
          <w:r w:rsidR="00BB3A14" w:rsidRPr="00D23B83">
            <w:rPr>
              <w:rFonts w:ascii="MS Gothic" w:eastAsia="MS Gothic" w:hAnsi="MS Gothic" w:cs="Arial"/>
              <w:b/>
              <w:bCs/>
              <w:sz w:val="22"/>
              <w:szCs w:val="22"/>
            </w:rPr>
            <w:t>☒</w:t>
          </w:r>
        </w:sdtContent>
      </w:sdt>
      <w:r w:rsidRPr="00D23B83">
        <w:rPr>
          <w:rFonts w:ascii="Arial" w:hAnsi="Arial" w:cs="Arial"/>
          <w:sz w:val="22"/>
          <w:szCs w:val="22"/>
        </w:rPr>
        <w:t xml:space="preserve">        No aplica   </w:t>
      </w:r>
      <w:sdt>
        <w:sdtPr>
          <w:rPr>
            <w:rFonts w:ascii="Arial" w:eastAsia="MS Gothic" w:hAnsi="Arial" w:cs="Arial"/>
            <w:b/>
            <w:bCs/>
            <w:sz w:val="22"/>
            <w:szCs w:val="22"/>
          </w:rPr>
          <w:id w:val="-631640868"/>
          <w14:checkbox>
            <w14:checked w14:val="0"/>
            <w14:checkedState w14:val="2612" w14:font="MS Gothic"/>
            <w14:uncheckedState w14:val="2610" w14:font="MS Gothic"/>
          </w14:checkbox>
        </w:sdtPr>
        <w:sdtEndPr/>
        <w:sdtContent>
          <w:r w:rsidRPr="00D23B83">
            <w:rPr>
              <w:rFonts w:ascii="MS Gothic" w:eastAsia="MS Gothic" w:hAnsi="MS Gothic" w:cs="Arial"/>
              <w:b/>
              <w:bCs/>
              <w:sz w:val="22"/>
              <w:szCs w:val="22"/>
            </w:rPr>
            <w:t>☐</w:t>
          </w:r>
        </w:sdtContent>
      </w:sdt>
    </w:p>
    <w:p w14:paraId="7E557B2D" w14:textId="77777777" w:rsidR="00E97F5E" w:rsidRPr="00D23B83" w:rsidRDefault="00E97F5E" w:rsidP="00E97F5E">
      <w:pPr>
        <w:pStyle w:val="Prrafodelista"/>
        <w:tabs>
          <w:tab w:val="left" w:pos="993"/>
        </w:tabs>
        <w:ind w:left="993" w:hanging="426"/>
        <w:rPr>
          <w:rFonts w:ascii="Arial" w:hAnsi="Arial" w:cs="Arial"/>
          <w:sz w:val="22"/>
          <w:szCs w:val="22"/>
        </w:rPr>
      </w:pPr>
    </w:p>
    <w:p w14:paraId="30637006" w14:textId="721626DE" w:rsidR="00E97F5E" w:rsidRPr="00D23B83" w:rsidRDefault="00E97F5E" w:rsidP="00E208E9">
      <w:pPr>
        <w:pStyle w:val="Prrafodelista"/>
        <w:numPr>
          <w:ilvl w:val="0"/>
          <w:numId w:val="4"/>
        </w:numPr>
        <w:tabs>
          <w:tab w:val="left" w:pos="993"/>
        </w:tabs>
        <w:contextualSpacing/>
        <w:jc w:val="both"/>
        <w:rPr>
          <w:rFonts w:ascii="Arial" w:hAnsi="Arial" w:cs="Arial"/>
          <w:sz w:val="22"/>
          <w:szCs w:val="22"/>
        </w:rPr>
      </w:pPr>
      <w:r w:rsidRPr="00D23B83">
        <w:rPr>
          <w:rFonts w:ascii="Arial" w:hAnsi="Arial" w:cs="Arial"/>
          <w:sz w:val="22"/>
          <w:szCs w:val="22"/>
        </w:rPr>
        <w:t>Relacione los estudios, planos y esquemas que hacen parte de las Especificaciones Técnicas y que se deben tener en cuenta para la elaboración de la oferta:</w:t>
      </w:r>
    </w:p>
    <w:p w14:paraId="56DDF7CE" w14:textId="57428ED3" w:rsidR="00980225" w:rsidRPr="00D23B83" w:rsidRDefault="00980225" w:rsidP="00980225">
      <w:pPr>
        <w:tabs>
          <w:tab w:val="left" w:pos="993"/>
        </w:tabs>
        <w:contextualSpacing/>
        <w:jc w:val="both"/>
        <w:rPr>
          <w:rFonts w:ascii="Arial" w:hAnsi="Arial" w:cs="Arial"/>
          <w:sz w:val="22"/>
          <w:szCs w:val="22"/>
        </w:rPr>
      </w:pPr>
    </w:p>
    <w:p w14:paraId="6574FD6C" w14:textId="1F96E706" w:rsidR="00980225" w:rsidRPr="00D23B83" w:rsidRDefault="00980225" w:rsidP="0025737C">
      <w:pPr>
        <w:tabs>
          <w:tab w:val="left" w:pos="993"/>
        </w:tabs>
        <w:ind w:left="709"/>
        <w:jc w:val="both"/>
        <w:rPr>
          <w:rFonts w:ascii="Arial" w:hAnsi="Arial" w:cs="Arial"/>
          <w:sz w:val="22"/>
          <w:szCs w:val="22"/>
        </w:rPr>
      </w:pPr>
      <w:bookmarkStart w:id="17" w:name="_Hlk240569216"/>
      <w:r w:rsidRPr="00D23B83">
        <w:rPr>
          <w:rFonts w:ascii="Arial" w:hAnsi="Arial" w:cs="Arial"/>
          <w:sz w:val="22"/>
          <w:szCs w:val="22"/>
        </w:rPr>
        <w:t xml:space="preserve">Productos definidos en el Acuerdo No. 9-99-30100-1501 201., cuyo objeto fue “.AUNAR ESFUERZOS ECONÓMICOS, TÉCNICOS Y FINANCIEROS PARA CONTRATAR EL DISEÑO Y CONSTRUCCIÓN DE UNA LÍNEA DE ACUEDUCTO “REFUERZO RED MATRIZ BOSA DE Ø 24” QUE SE EXTENDERÁ HACIA EL OCCIDENTE DEL SECTOR S-01 DE LA ZONA 5 SUSCRITO ENTRE LA EMPRESA DE ACUEDUCTO Y ALCANTARILLADO DE BOGOTÁ ESP Y CONSTRUCTORA CAPITAL BOGOTÁ SAS COMO PROMOTORAS DEL PLAN PARCIAL BOSA 37 Y CUSEZAR COMO PROMOTORA DEL PLAN PARCIAL LA MARLENE” </w:t>
      </w:r>
      <w:r w:rsidR="0025737C" w:rsidRPr="00D23B83">
        <w:rPr>
          <w:rFonts w:ascii="Arial" w:hAnsi="Arial" w:cs="Arial"/>
          <w:sz w:val="22"/>
          <w:szCs w:val="22"/>
        </w:rPr>
        <w:t>que se incluyen en el Anexo No. 1 Diseños.</w:t>
      </w:r>
    </w:p>
    <w:bookmarkEnd w:id="16"/>
    <w:bookmarkEnd w:id="17"/>
    <w:p w14:paraId="6D658F70" w14:textId="738F4B7D" w:rsidR="00E97F5E" w:rsidRPr="00D23B83" w:rsidRDefault="00E97F5E" w:rsidP="004D7A45">
      <w:pPr>
        <w:tabs>
          <w:tab w:val="left" w:pos="1134"/>
        </w:tabs>
        <w:jc w:val="both"/>
        <w:rPr>
          <w:rFonts w:ascii="Arial" w:hAnsi="Arial" w:cs="Arial"/>
          <w:b/>
          <w:bCs/>
          <w:sz w:val="22"/>
          <w:szCs w:val="22"/>
        </w:rPr>
      </w:pPr>
    </w:p>
    <w:p w14:paraId="718245AD" w14:textId="2A99B29B" w:rsidR="00776F42" w:rsidRPr="00D23B83" w:rsidRDefault="00E97F5E" w:rsidP="0006733A">
      <w:pPr>
        <w:pStyle w:val="Prrafodelista"/>
        <w:numPr>
          <w:ilvl w:val="0"/>
          <w:numId w:val="6"/>
        </w:numPr>
        <w:contextualSpacing/>
        <w:jc w:val="both"/>
        <w:rPr>
          <w:rFonts w:ascii="Arial" w:hAnsi="Arial" w:cs="Arial"/>
          <w:b/>
          <w:bCs/>
          <w:sz w:val="22"/>
          <w:szCs w:val="22"/>
        </w:rPr>
      </w:pPr>
      <w:r w:rsidRPr="00D23B83">
        <w:rPr>
          <w:rFonts w:ascii="Arial" w:hAnsi="Arial" w:cs="Arial"/>
          <w:b/>
          <w:bCs/>
          <w:sz w:val="22"/>
          <w:szCs w:val="22"/>
        </w:rPr>
        <w:t xml:space="preserve"> </w:t>
      </w:r>
      <w:r w:rsidR="00776F42" w:rsidRPr="00D23B83">
        <w:rPr>
          <w:rFonts w:ascii="Arial" w:hAnsi="Arial" w:cs="Arial"/>
          <w:b/>
          <w:bCs/>
          <w:sz w:val="22"/>
          <w:szCs w:val="22"/>
        </w:rPr>
        <w:t>LUGAR DE EJECUCIÓN</w:t>
      </w:r>
      <w:r w:rsidR="00980225" w:rsidRPr="00D23B83">
        <w:rPr>
          <w:rFonts w:ascii="Arial" w:hAnsi="Arial" w:cs="Arial"/>
          <w:b/>
          <w:bCs/>
          <w:sz w:val="22"/>
          <w:szCs w:val="22"/>
        </w:rPr>
        <w:t xml:space="preserve"> </w:t>
      </w:r>
    </w:p>
    <w:p w14:paraId="65659DB4" w14:textId="20E67714" w:rsidR="00980225" w:rsidRPr="00D23B83" w:rsidRDefault="00980225" w:rsidP="00980225">
      <w:pPr>
        <w:contextualSpacing/>
        <w:jc w:val="both"/>
        <w:rPr>
          <w:rFonts w:ascii="Arial" w:hAnsi="Arial" w:cs="Arial"/>
          <w:b/>
          <w:bCs/>
          <w:sz w:val="22"/>
          <w:szCs w:val="22"/>
        </w:rPr>
      </w:pPr>
    </w:p>
    <w:p w14:paraId="447304D2" w14:textId="5E77132B" w:rsidR="00980225" w:rsidRPr="00D23B83" w:rsidRDefault="00347A79" w:rsidP="00BD3CE0">
      <w:pPr>
        <w:ind w:left="709" w:hanging="709"/>
        <w:contextualSpacing/>
        <w:jc w:val="both"/>
        <w:rPr>
          <w:rFonts w:ascii="Arial" w:hAnsi="Arial" w:cs="Arial"/>
          <w:sz w:val="22"/>
          <w:szCs w:val="22"/>
        </w:rPr>
      </w:pPr>
      <w:r w:rsidRPr="00D23B83">
        <w:rPr>
          <w:rFonts w:ascii="Arial" w:hAnsi="Arial" w:cs="Arial"/>
          <w:sz w:val="22"/>
          <w:szCs w:val="22"/>
        </w:rPr>
        <w:t xml:space="preserve"> </w:t>
      </w:r>
      <w:r w:rsidRPr="00D23B83">
        <w:rPr>
          <w:rFonts w:ascii="Arial" w:hAnsi="Arial" w:cs="Arial"/>
          <w:sz w:val="22"/>
          <w:szCs w:val="22"/>
        </w:rPr>
        <w:tab/>
      </w:r>
      <w:r w:rsidR="00980225" w:rsidRPr="00D23B83">
        <w:rPr>
          <w:rFonts w:ascii="Arial" w:hAnsi="Arial" w:cs="Arial"/>
          <w:sz w:val="22"/>
          <w:szCs w:val="22"/>
        </w:rPr>
        <w:t>Bogotá, localidad de Bosa</w:t>
      </w:r>
      <w:r w:rsidR="00825642" w:rsidRPr="00D23B83">
        <w:t xml:space="preserve">, </w:t>
      </w:r>
      <w:r w:rsidR="00825642" w:rsidRPr="00D23B83">
        <w:rPr>
          <w:rFonts w:ascii="Arial" w:hAnsi="Arial" w:cs="Arial"/>
          <w:sz w:val="22"/>
          <w:szCs w:val="22"/>
        </w:rPr>
        <w:t>Zona 5 de la EAAB-ESP</w:t>
      </w:r>
      <w:r w:rsidR="00825642" w:rsidRPr="00D23B83">
        <w:t xml:space="preserve">, </w:t>
      </w:r>
      <w:r w:rsidR="00825642" w:rsidRPr="00D23B83">
        <w:rPr>
          <w:rFonts w:ascii="Arial" w:hAnsi="Arial" w:cs="Arial"/>
          <w:sz w:val="22"/>
          <w:szCs w:val="22"/>
        </w:rPr>
        <w:t>inicia en la intersección de la Avenida Bosa (Calle 59Bis Sur) con Avenida Agoberto Mejía (Carrera 80), donde se conecta con la línea Bosa Kennedy Tramo II, de Ø24”. A partir de allí, su alineamiento transcurre en Ø24” hasta llegar a la Carrera 89 Bis A, donde se conectará con la línea Avenida Tintal Sur, de Ø16”</w:t>
      </w:r>
    </w:p>
    <w:p w14:paraId="07800021" w14:textId="77777777" w:rsidR="00776F42" w:rsidRPr="00D23B83" w:rsidRDefault="00776F42" w:rsidP="00776F42">
      <w:pPr>
        <w:contextualSpacing/>
        <w:jc w:val="both"/>
        <w:rPr>
          <w:rFonts w:ascii="Arial" w:hAnsi="Arial" w:cs="Arial"/>
          <w:b/>
          <w:bCs/>
          <w:sz w:val="22"/>
          <w:szCs w:val="22"/>
        </w:rPr>
      </w:pPr>
    </w:p>
    <w:p w14:paraId="54919534" w14:textId="3E808673" w:rsidR="00696433" w:rsidRPr="00D23B83" w:rsidRDefault="00E97F5E" w:rsidP="0006733A">
      <w:pPr>
        <w:pStyle w:val="Prrafodelista"/>
        <w:numPr>
          <w:ilvl w:val="0"/>
          <w:numId w:val="6"/>
        </w:numPr>
        <w:jc w:val="both"/>
        <w:rPr>
          <w:rFonts w:ascii="Arial" w:hAnsi="Arial" w:cs="Arial"/>
          <w:b/>
          <w:sz w:val="22"/>
          <w:szCs w:val="22"/>
        </w:rPr>
      </w:pPr>
      <w:bookmarkStart w:id="18" w:name="AMBI_LIC"/>
      <w:r w:rsidRPr="00D23B83">
        <w:rPr>
          <w:rFonts w:ascii="Arial" w:hAnsi="Arial" w:cs="Arial"/>
          <w:b/>
          <w:bCs/>
          <w:sz w:val="22"/>
          <w:szCs w:val="22"/>
        </w:rPr>
        <w:t>ASPECTOS E IMPACTOS AMBIENTALES</w:t>
      </w:r>
    </w:p>
    <w:p w14:paraId="63B2B24E" w14:textId="77777777" w:rsidR="006915B3" w:rsidRPr="00D23B83" w:rsidRDefault="006915B3" w:rsidP="006915B3">
      <w:pPr>
        <w:jc w:val="both"/>
        <w:rPr>
          <w:rFonts w:ascii="Arial" w:hAnsi="Arial" w:cs="Arial"/>
          <w:b/>
          <w:sz w:val="22"/>
          <w:szCs w:val="22"/>
        </w:rPr>
      </w:pPr>
    </w:p>
    <w:p w14:paraId="6CE8D19F" w14:textId="6313275E" w:rsidR="00E97F5E" w:rsidRPr="00D23B83" w:rsidRDefault="00E97F5E" w:rsidP="0006733A">
      <w:pPr>
        <w:pStyle w:val="Prrafodelista"/>
        <w:numPr>
          <w:ilvl w:val="1"/>
          <w:numId w:val="6"/>
        </w:numPr>
        <w:ind w:left="567"/>
        <w:jc w:val="both"/>
        <w:rPr>
          <w:rFonts w:ascii="Arial" w:hAnsi="Arial" w:cs="Arial"/>
          <w:sz w:val="22"/>
          <w:szCs w:val="22"/>
        </w:rPr>
      </w:pPr>
      <w:r w:rsidRPr="00D23B83">
        <w:rPr>
          <w:rFonts w:ascii="Arial" w:hAnsi="Arial" w:cs="Arial"/>
          <w:b/>
          <w:sz w:val="22"/>
          <w:szCs w:val="22"/>
        </w:rPr>
        <w:t xml:space="preserve">PERMISOS, LICENCIAS Y AUTORIZACIONES DE CARÁCTER </w:t>
      </w:r>
      <w:r w:rsidR="000644A1" w:rsidRPr="00D23B83">
        <w:rPr>
          <w:rFonts w:ascii="Arial" w:hAnsi="Arial" w:cs="Arial"/>
          <w:b/>
          <w:sz w:val="22"/>
          <w:szCs w:val="22"/>
        </w:rPr>
        <w:t xml:space="preserve">AMBIENTAL </w:t>
      </w:r>
    </w:p>
    <w:p w14:paraId="277D2E7A" w14:textId="77777777" w:rsidR="00DF5284" w:rsidRPr="00D23B83" w:rsidRDefault="00DF5284" w:rsidP="00DF5284">
      <w:pPr>
        <w:pStyle w:val="Prrafodelista"/>
        <w:ind w:left="567"/>
        <w:jc w:val="both"/>
        <w:rPr>
          <w:rFonts w:ascii="Arial" w:hAnsi="Arial" w:cs="Arial"/>
          <w:b/>
          <w:sz w:val="22"/>
          <w:szCs w:val="22"/>
        </w:rPr>
      </w:pPr>
    </w:p>
    <w:p w14:paraId="4E3841E8" w14:textId="2AB40D87" w:rsidR="00DF5284" w:rsidRPr="00D23B83" w:rsidRDefault="00DF5284" w:rsidP="00DF5284">
      <w:pPr>
        <w:pStyle w:val="Prrafodelista"/>
        <w:ind w:left="567"/>
        <w:jc w:val="both"/>
        <w:rPr>
          <w:rFonts w:ascii="Arial" w:hAnsi="Arial" w:cs="Arial"/>
          <w:b/>
          <w:sz w:val="22"/>
          <w:szCs w:val="22"/>
        </w:rPr>
      </w:pPr>
      <w:r w:rsidRPr="00D23B83">
        <w:rPr>
          <w:rFonts w:ascii="Arial" w:hAnsi="Arial" w:cs="Arial"/>
          <w:sz w:val="22"/>
          <w:szCs w:val="22"/>
        </w:rPr>
        <w:t xml:space="preserve">       Si aplica    </w:t>
      </w:r>
      <w:sdt>
        <w:sdtPr>
          <w:rPr>
            <w:rFonts w:ascii="Arial" w:eastAsia="MS Gothic" w:hAnsi="Arial" w:cs="Arial"/>
            <w:b/>
            <w:bCs/>
            <w:sz w:val="22"/>
            <w:szCs w:val="22"/>
          </w:rPr>
          <w:id w:val="-1093935576"/>
          <w14:checkbox>
            <w14:checked w14:val="1"/>
            <w14:checkedState w14:val="2612" w14:font="MS Gothic"/>
            <w14:uncheckedState w14:val="2610" w14:font="MS Gothic"/>
          </w14:checkbox>
        </w:sdtPr>
        <w:sdtEndPr/>
        <w:sdtContent>
          <w:r w:rsidRPr="00D23B83">
            <w:rPr>
              <w:rFonts w:ascii="MS Gothic" w:eastAsia="MS Gothic" w:hAnsi="MS Gothic" w:cs="Arial"/>
              <w:b/>
              <w:bCs/>
              <w:sz w:val="22"/>
              <w:szCs w:val="22"/>
            </w:rPr>
            <w:t>☒</w:t>
          </w:r>
        </w:sdtContent>
      </w:sdt>
      <w:r w:rsidRPr="00D23B83">
        <w:rPr>
          <w:rFonts w:ascii="Arial" w:hAnsi="Arial" w:cs="Arial"/>
          <w:sz w:val="22"/>
          <w:szCs w:val="22"/>
        </w:rPr>
        <w:t xml:space="preserve">        No aplica   </w:t>
      </w:r>
      <w:sdt>
        <w:sdtPr>
          <w:rPr>
            <w:rFonts w:ascii="Arial" w:eastAsia="MS Gothic" w:hAnsi="Arial" w:cs="Arial"/>
            <w:b/>
            <w:bCs/>
            <w:sz w:val="22"/>
            <w:szCs w:val="22"/>
          </w:rPr>
          <w:id w:val="95838552"/>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p>
    <w:p w14:paraId="01A01BE8" w14:textId="77777777" w:rsidR="00DF5284" w:rsidRPr="00D23B83" w:rsidRDefault="00DF5284" w:rsidP="00DF5284">
      <w:pPr>
        <w:pStyle w:val="Prrafodelista"/>
        <w:ind w:left="567"/>
        <w:jc w:val="both"/>
        <w:rPr>
          <w:rFonts w:ascii="Arial" w:hAnsi="Arial" w:cs="Arial"/>
          <w:sz w:val="22"/>
          <w:szCs w:val="22"/>
        </w:rPr>
      </w:pPr>
    </w:p>
    <w:p w14:paraId="7C3D4F93" w14:textId="4B3BC998" w:rsidR="00980225" w:rsidRPr="00D23B83" w:rsidRDefault="00980225" w:rsidP="00E208E9">
      <w:pPr>
        <w:pStyle w:val="Prrafodelista"/>
        <w:numPr>
          <w:ilvl w:val="0"/>
          <w:numId w:val="11"/>
        </w:numPr>
        <w:tabs>
          <w:tab w:val="left" w:pos="1134"/>
        </w:tabs>
        <w:contextualSpacing/>
        <w:jc w:val="both"/>
        <w:rPr>
          <w:rFonts w:ascii="Arial" w:eastAsia="MS Gothic" w:hAnsi="Arial" w:cs="Arial"/>
          <w:sz w:val="22"/>
          <w:szCs w:val="22"/>
        </w:rPr>
      </w:pPr>
      <w:bookmarkStart w:id="19" w:name="_Hlk240568989"/>
      <w:r w:rsidRPr="00D23B83">
        <w:rPr>
          <w:rFonts w:ascii="Arial" w:eastAsia="MS Gothic" w:hAnsi="Arial" w:cs="Arial"/>
          <w:sz w:val="22"/>
          <w:szCs w:val="22"/>
        </w:rPr>
        <w:t>Se requiere permiso de Ocupación de Cauce por paso subfluvial del rio Tunjuelo</w:t>
      </w:r>
    </w:p>
    <w:p w14:paraId="5722C0E6" w14:textId="77777777" w:rsidR="00980225" w:rsidRPr="00D23B83" w:rsidRDefault="00980225" w:rsidP="00E208E9">
      <w:pPr>
        <w:pStyle w:val="Prrafodelista"/>
        <w:numPr>
          <w:ilvl w:val="0"/>
          <w:numId w:val="11"/>
        </w:numPr>
        <w:tabs>
          <w:tab w:val="left" w:pos="1134"/>
        </w:tabs>
        <w:contextualSpacing/>
        <w:jc w:val="both"/>
        <w:rPr>
          <w:rFonts w:ascii="Arial" w:eastAsia="MS Gothic" w:hAnsi="Arial" w:cs="Arial"/>
          <w:sz w:val="22"/>
          <w:szCs w:val="22"/>
        </w:rPr>
      </w:pPr>
      <w:r w:rsidRPr="00D23B83">
        <w:rPr>
          <w:rFonts w:ascii="Arial" w:eastAsia="MS Gothic" w:hAnsi="Arial" w:cs="Arial"/>
          <w:sz w:val="22"/>
          <w:szCs w:val="22"/>
        </w:rPr>
        <w:t>Se requiere permiso PAF</w:t>
      </w:r>
    </w:p>
    <w:p w14:paraId="6B4F1331" w14:textId="77777777" w:rsidR="00980225" w:rsidRPr="00D23B83" w:rsidRDefault="00980225" w:rsidP="00E208E9">
      <w:pPr>
        <w:pStyle w:val="Prrafodelista"/>
        <w:numPr>
          <w:ilvl w:val="0"/>
          <w:numId w:val="11"/>
        </w:numPr>
        <w:tabs>
          <w:tab w:val="left" w:pos="1134"/>
        </w:tabs>
        <w:contextualSpacing/>
        <w:jc w:val="both"/>
        <w:rPr>
          <w:rFonts w:ascii="Arial" w:eastAsia="MS Gothic" w:hAnsi="Arial" w:cs="Arial"/>
          <w:sz w:val="22"/>
          <w:szCs w:val="22"/>
        </w:rPr>
      </w:pPr>
      <w:r w:rsidRPr="00D23B83">
        <w:rPr>
          <w:rFonts w:ascii="Arial" w:eastAsia="MS Gothic" w:hAnsi="Arial" w:cs="Arial"/>
          <w:sz w:val="22"/>
          <w:szCs w:val="22"/>
        </w:rPr>
        <w:t>Se requiere licencia LIOEP</w:t>
      </w:r>
    </w:p>
    <w:bookmarkEnd w:id="19"/>
    <w:p w14:paraId="5B4DBB3C" w14:textId="53A01E42" w:rsidR="00980225" w:rsidRPr="00D23B83" w:rsidRDefault="00980225" w:rsidP="00E97F5E">
      <w:pPr>
        <w:tabs>
          <w:tab w:val="left" w:pos="1134"/>
        </w:tabs>
        <w:ind w:left="360"/>
        <w:jc w:val="both"/>
        <w:rPr>
          <w:rFonts w:ascii="Arial" w:eastAsia="MS Gothic" w:hAnsi="Arial" w:cs="Arial"/>
          <w:b/>
          <w:bCs/>
          <w:sz w:val="22"/>
          <w:szCs w:val="22"/>
          <w:u w:val="single"/>
        </w:rPr>
      </w:pPr>
    </w:p>
    <w:p w14:paraId="78F6D187" w14:textId="77777777" w:rsidR="00696433" w:rsidRPr="00D23B83" w:rsidRDefault="00E97F5E" w:rsidP="0006733A">
      <w:pPr>
        <w:pStyle w:val="Prrafodelista"/>
        <w:numPr>
          <w:ilvl w:val="1"/>
          <w:numId w:val="6"/>
        </w:numPr>
        <w:ind w:left="567"/>
        <w:jc w:val="both"/>
        <w:rPr>
          <w:rFonts w:ascii="Arial" w:hAnsi="Arial" w:cs="Arial"/>
          <w:b/>
          <w:sz w:val="22"/>
          <w:szCs w:val="22"/>
        </w:rPr>
      </w:pPr>
      <w:r w:rsidRPr="00D23B83">
        <w:rPr>
          <w:rFonts w:ascii="Arial" w:hAnsi="Arial" w:cs="Arial"/>
          <w:b/>
          <w:sz w:val="22"/>
          <w:szCs w:val="22"/>
        </w:rPr>
        <w:t>PLAN DE MANEJO AMBIENTAL</w:t>
      </w:r>
      <w:r w:rsidR="00696433" w:rsidRPr="00D23B83">
        <w:rPr>
          <w:rFonts w:ascii="Arial" w:hAnsi="Arial" w:cs="Arial"/>
          <w:b/>
          <w:sz w:val="22"/>
          <w:szCs w:val="22"/>
        </w:rPr>
        <w:t xml:space="preserve"> </w:t>
      </w:r>
      <w:r w:rsidR="00E93295" w:rsidRPr="00D23B83">
        <w:rPr>
          <w:rFonts w:ascii="Arial" w:hAnsi="Arial" w:cs="Arial"/>
          <w:b/>
          <w:sz w:val="22"/>
          <w:szCs w:val="22"/>
        </w:rPr>
        <w:t>(aplica para todos</w:t>
      </w:r>
      <w:r w:rsidR="00696433" w:rsidRPr="00D23B83">
        <w:rPr>
          <w:rFonts w:ascii="Arial" w:hAnsi="Arial" w:cs="Arial"/>
          <w:b/>
          <w:sz w:val="22"/>
          <w:szCs w:val="22"/>
        </w:rPr>
        <w:t>)</w:t>
      </w:r>
    </w:p>
    <w:p w14:paraId="05555266" w14:textId="77777777" w:rsidR="00E97F5E" w:rsidRPr="00D23B83" w:rsidRDefault="00E97F5E" w:rsidP="00E97F5E">
      <w:pPr>
        <w:jc w:val="both"/>
        <w:rPr>
          <w:rFonts w:ascii="Arial" w:hAnsi="Arial" w:cs="Arial"/>
          <w:b/>
          <w:sz w:val="22"/>
          <w:szCs w:val="22"/>
        </w:rPr>
      </w:pPr>
    </w:p>
    <w:p w14:paraId="3546B7C5" w14:textId="6E16D54A" w:rsidR="00E97F5E" w:rsidRPr="00D23B83" w:rsidRDefault="00E97F5E" w:rsidP="00E97F5E">
      <w:pPr>
        <w:tabs>
          <w:tab w:val="left" w:pos="1134"/>
        </w:tabs>
        <w:ind w:left="360"/>
        <w:jc w:val="both"/>
        <w:rPr>
          <w:rFonts w:ascii="Arial" w:hAnsi="Arial" w:cs="Arial"/>
          <w:sz w:val="22"/>
          <w:szCs w:val="22"/>
        </w:rPr>
      </w:pPr>
      <w:r w:rsidRPr="00D23B83">
        <w:rPr>
          <w:rFonts w:ascii="Arial" w:hAnsi="Arial" w:cs="Arial"/>
          <w:sz w:val="22"/>
          <w:szCs w:val="22"/>
        </w:rPr>
        <w:t xml:space="preserve">¿Requiere Plan de Manejo Ambiental?       Si aplica    </w:t>
      </w:r>
      <w:sdt>
        <w:sdtPr>
          <w:rPr>
            <w:rFonts w:ascii="Arial" w:eastAsia="MS Gothic" w:hAnsi="Arial" w:cs="Arial"/>
            <w:b/>
            <w:bCs/>
            <w:sz w:val="22"/>
            <w:szCs w:val="22"/>
          </w:rPr>
          <w:id w:val="59376687"/>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No aplica   </w:t>
      </w:r>
      <w:sdt>
        <w:sdtPr>
          <w:rPr>
            <w:rFonts w:ascii="Arial" w:eastAsia="MS Gothic" w:hAnsi="Arial" w:cs="Arial"/>
            <w:b/>
            <w:bCs/>
            <w:sz w:val="22"/>
            <w:szCs w:val="22"/>
          </w:rPr>
          <w:id w:val="-1016537218"/>
          <w14:checkbox>
            <w14:checked w14:val="1"/>
            <w14:checkedState w14:val="2612" w14:font="MS Gothic"/>
            <w14:uncheckedState w14:val="2610" w14:font="MS Gothic"/>
          </w14:checkbox>
        </w:sdtPr>
        <w:sdtEndPr/>
        <w:sdtContent>
          <w:r w:rsidR="00980225" w:rsidRPr="00D23B83">
            <w:rPr>
              <w:rFonts w:ascii="MS Gothic" w:eastAsia="MS Gothic" w:hAnsi="MS Gothic" w:cs="Arial"/>
              <w:b/>
              <w:bCs/>
              <w:sz w:val="22"/>
              <w:szCs w:val="22"/>
            </w:rPr>
            <w:t>☒</w:t>
          </w:r>
        </w:sdtContent>
      </w:sdt>
      <w:r w:rsidRPr="00D23B83">
        <w:rPr>
          <w:rFonts w:ascii="Arial" w:eastAsia="MS Gothic" w:hAnsi="Arial" w:cs="Arial"/>
          <w:b/>
          <w:bCs/>
          <w:sz w:val="22"/>
          <w:szCs w:val="22"/>
        </w:rPr>
        <w:t xml:space="preserve"> </w:t>
      </w:r>
    </w:p>
    <w:p w14:paraId="7504DA8D" w14:textId="77777777" w:rsidR="00E97F5E" w:rsidRPr="00D23B83" w:rsidRDefault="00E97F5E" w:rsidP="00E97F5E">
      <w:pPr>
        <w:ind w:left="567"/>
        <w:jc w:val="both"/>
        <w:rPr>
          <w:rFonts w:ascii="Arial" w:hAnsi="Arial" w:cs="Arial"/>
          <w:sz w:val="22"/>
          <w:szCs w:val="22"/>
        </w:rPr>
      </w:pPr>
    </w:p>
    <w:p w14:paraId="56415932" w14:textId="77777777" w:rsidR="00E97F5E" w:rsidRPr="00D23B83" w:rsidRDefault="00E97F5E" w:rsidP="00E208E9">
      <w:pPr>
        <w:pStyle w:val="Prrafodelista"/>
        <w:numPr>
          <w:ilvl w:val="0"/>
          <w:numId w:val="5"/>
        </w:numPr>
        <w:contextualSpacing/>
        <w:jc w:val="both"/>
        <w:rPr>
          <w:rFonts w:ascii="Arial" w:hAnsi="Arial" w:cs="Arial"/>
          <w:sz w:val="22"/>
          <w:szCs w:val="22"/>
        </w:rPr>
      </w:pPr>
      <w:r w:rsidRPr="00D23B83">
        <w:rPr>
          <w:rFonts w:ascii="Arial" w:hAnsi="Arial" w:cs="Arial"/>
          <w:sz w:val="22"/>
          <w:szCs w:val="22"/>
        </w:rPr>
        <w:t xml:space="preserve">Si el proyecto requiere plan de manejo ambiental, se debe indicar si la Empresa cuenta con este plan </w:t>
      </w:r>
    </w:p>
    <w:p w14:paraId="2407A450" w14:textId="77777777" w:rsidR="00E97F5E" w:rsidRPr="00D23B83" w:rsidRDefault="00E97F5E" w:rsidP="00E97F5E">
      <w:pPr>
        <w:ind w:left="567"/>
        <w:jc w:val="both"/>
        <w:rPr>
          <w:rFonts w:ascii="Arial" w:hAnsi="Arial" w:cs="Arial"/>
          <w:sz w:val="22"/>
          <w:szCs w:val="22"/>
        </w:rPr>
      </w:pPr>
    </w:p>
    <w:p w14:paraId="54376009" w14:textId="3B660161" w:rsidR="00E97F5E" w:rsidRPr="00D23B83" w:rsidRDefault="00E97F5E" w:rsidP="00E97F5E">
      <w:pPr>
        <w:tabs>
          <w:tab w:val="left" w:pos="1134"/>
        </w:tabs>
        <w:ind w:left="360"/>
        <w:jc w:val="both"/>
        <w:rPr>
          <w:rFonts w:ascii="Arial" w:hAnsi="Arial" w:cs="Arial"/>
          <w:sz w:val="22"/>
          <w:szCs w:val="22"/>
        </w:rPr>
      </w:pPr>
      <w:r w:rsidRPr="00D23B83">
        <w:rPr>
          <w:rFonts w:ascii="Arial" w:hAnsi="Arial" w:cs="Arial"/>
          <w:sz w:val="22"/>
          <w:szCs w:val="22"/>
        </w:rPr>
        <w:t xml:space="preserve">¿La obra tiene Plan de Manejo Ambiental?      Si aplica    </w:t>
      </w:r>
      <w:sdt>
        <w:sdtPr>
          <w:rPr>
            <w:rFonts w:ascii="Arial" w:eastAsia="MS Gothic" w:hAnsi="Arial" w:cs="Arial"/>
            <w:b/>
            <w:bCs/>
            <w:sz w:val="22"/>
            <w:szCs w:val="22"/>
          </w:rPr>
          <w:id w:val="-1977828258"/>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No aplica   </w:t>
      </w:r>
      <w:sdt>
        <w:sdtPr>
          <w:rPr>
            <w:rFonts w:ascii="Arial" w:eastAsia="MS Gothic" w:hAnsi="Arial" w:cs="Arial"/>
            <w:b/>
            <w:bCs/>
            <w:sz w:val="22"/>
            <w:szCs w:val="22"/>
          </w:rPr>
          <w:id w:val="-1245176049"/>
          <w14:checkbox>
            <w14:checked w14:val="1"/>
            <w14:checkedState w14:val="2612" w14:font="MS Gothic"/>
            <w14:uncheckedState w14:val="2610" w14:font="MS Gothic"/>
          </w14:checkbox>
        </w:sdtPr>
        <w:sdtEndPr/>
        <w:sdtContent>
          <w:r w:rsidR="00980225" w:rsidRPr="00D23B83">
            <w:rPr>
              <w:rFonts w:ascii="MS Gothic" w:eastAsia="MS Gothic" w:hAnsi="MS Gothic" w:cs="Arial"/>
              <w:b/>
              <w:bCs/>
              <w:sz w:val="22"/>
              <w:szCs w:val="22"/>
            </w:rPr>
            <w:t>☒</w:t>
          </w:r>
        </w:sdtContent>
      </w:sdt>
      <w:r w:rsidRPr="00D23B83">
        <w:rPr>
          <w:rFonts w:ascii="Arial" w:eastAsia="MS Gothic" w:hAnsi="Arial" w:cs="Arial"/>
          <w:b/>
          <w:bCs/>
          <w:sz w:val="22"/>
          <w:szCs w:val="22"/>
        </w:rPr>
        <w:t xml:space="preserve"> </w:t>
      </w:r>
    </w:p>
    <w:p w14:paraId="6B6C2457" w14:textId="77777777" w:rsidR="00E97F5E" w:rsidRPr="00D23B83" w:rsidRDefault="00E97F5E" w:rsidP="00E97F5E">
      <w:pPr>
        <w:jc w:val="both"/>
        <w:rPr>
          <w:rFonts w:ascii="Arial" w:hAnsi="Arial" w:cs="Arial"/>
          <w:sz w:val="22"/>
          <w:szCs w:val="22"/>
        </w:rPr>
      </w:pPr>
    </w:p>
    <w:p w14:paraId="4B184981" w14:textId="77777777" w:rsidR="00DE741F" w:rsidRPr="00D23B83" w:rsidRDefault="00E97F5E" w:rsidP="00AD1749">
      <w:pPr>
        <w:ind w:left="567"/>
        <w:jc w:val="both"/>
        <w:rPr>
          <w:rFonts w:ascii="Arial" w:hAnsi="Arial" w:cs="Arial"/>
          <w:sz w:val="22"/>
          <w:szCs w:val="22"/>
        </w:rPr>
      </w:pPr>
      <w:bookmarkStart w:id="20" w:name="_Hlk240569010"/>
      <w:r w:rsidRPr="00D23B83">
        <w:rPr>
          <w:rFonts w:ascii="Arial" w:hAnsi="Arial" w:cs="Arial"/>
          <w:sz w:val="22"/>
          <w:szCs w:val="22"/>
        </w:rPr>
        <w:t>Si el proyecto no requiere plan de manejo ambiental, el Contratista en coordinación con el Interventor del Contrato, deberán dar aplicabilidad a lo dispuesto en la norma NS-038   “Manual de Manejo del Impacto Ambiental y Urbano” ” a través del PIMMAS establecido en los Estudios Previos, NS 040 “Panorama de Factores de Riesgo - Requisitos mínimos para su elaboración” y la NS 141 "Requisitos de seguridad industrial y salud ocupacional para contratistas“, so pena que la Empresa de Acueducto y Alcantarillado de Bogotá - ESP aplique las multas pactadas en la minuta del contrato.</w:t>
      </w:r>
    </w:p>
    <w:p w14:paraId="6E39C19E" w14:textId="221147D9" w:rsidR="00980225" w:rsidRPr="00D23B83" w:rsidRDefault="00980225" w:rsidP="0006733A">
      <w:pPr>
        <w:jc w:val="both"/>
        <w:rPr>
          <w:rFonts w:ascii="Arial" w:hAnsi="Arial" w:cs="Arial"/>
          <w:sz w:val="22"/>
          <w:szCs w:val="22"/>
        </w:rPr>
      </w:pPr>
      <w:bookmarkStart w:id="21" w:name="_Hlk240568958"/>
      <w:bookmarkStart w:id="22" w:name="NTEC_OBR"/>
      <w:bookmarkEnd w:id="18"/>
      <w:bookmarkEnd w:id="20"/>
      <w:r w:rsidRPr="00D23B83">
        <w:rPr>
          <w:rFonts w:ascii="Arial" w:hAnsi="Arial" w:cs="Arial"/>
          <w:sz w:val="22"/>
          <w:szCs w:val="22"/>
        </w:rPr>
        <w:lastRenderedPageBreak/>
        <w:t>El INTERVENTOR deberá dar estricto cumplimiento y exigir al contratista de obra el</w:t>
      </w:r>
      <w:r w:rsidR="00347A79" w:rsidRPr="00D23B83">
        <w:rPr>
          <w:rFonts w:ascii="Arial" w:hAnsi="Arial" w:cs="Arial"/>
          <w:sz w:val="22"/>
          <w:szCs w:val="22"/>
        </w:rPr>
        <w:t xml:space="preserve"> </w:t>
      </w:r>
      <w:r w:rsidRPr="00D23B83">
        <w:rPr>
          <w:rFonts w:ascii="Arial" w:hAnsi="Arial" w:cs="Arial"/>
          <w:sz w:val="22"/>
          <w:szCs w:val="22"/>
        </w:rPr>
        <w:t>cumplimiento a todas las normas y especificaciones técnicas vigentes en el Acueducto de Bogotá y en especial las siguientes:</w:t>
      </w:r>
    </w:p>
    <w:p w14:paraId="03FBB9D7" w14:textId="6B151411" w:rsidR="00980225" w:rsidRPr="00D23B83" w:rsidRDefault="00980225" w:rsidP="0006733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6237"/>
        <w:gridCol w:w="1134"/>
      </w:tblGrid>
      <w:tr w:rsidR="00980225" w:rsidRPr="00D23B83" w14:paraId="08B2F9DD" w14:textId="77777777" w:rsidTr="00980225">
        <w:trPr>
          <w:trHeight w:val="395"/>
          <w:tblHeader/>
          <w:jc w:val="center"/>
        </w:trPr>
        <w:tc>
          <w:tcPr>
            <w:tcW w:w="11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BB063B" w14:textId="77777777" w:rsidR="00980225" w:rsidRPr="00D23B83" w:rsidRDefault="00980225">
            <w:pPr>
              <w:spacing w:line="254" w:lineRule="auto"/>
              <w:jc w:val="center"/>
              <w:rPr>
                <w:rFonts w:ascii="Arial" w:hAnsi="Arial" w:cs="Arial"/>
                <w:b/>
                <w:bCs/>
                <w:color w:val="000000" w:themeColor="text1"/>
                <w:lang w:eastAsia="en-US"/>
              </w:rPr>
            </w:pPr>
            <w:r w:rsidRPr="00D23B83">
              <w:rPr>
                <w:rFonts w:ascii="Arial" w:hAnsi="Arial" w:cs="Arial"/>
                <w:b/>
                <w:bCs/>
                <w:color w:val="000000" w:themeColor="text1"/>
                <w:lang w:eastAsia="en-US"/>
              </w:rPr>
              <w:t xml:space="preserve">CÓDIGO </w:t>
            </w:r>
          </w:p>
        </w:tc>
        <w:tc>
          <w:tcPr>
            <w:tcW w:w="62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EAB158" w14:textId="77777777" w:rsidR="00980225" w:rsidRPr="00D23B83" w:rsidRDefault="00980225">
            <w:pPr>
              <w:spacing w:line="254" w:lineRule="auto"/>
              <w:jc w:val="center"/>
              <w:rPr>
                <w:rFonts w:ascii="Arial" w:hAnsi="Arial" w:cs="Arial"/>
                <w:b/>
                <w:bCs/>
                <w:color w:val="000000" w:themeColor="text1"/>
                <w:lang w:eastAsia="en-US"/>
              </w:rPr>
            </w:pPr>
            <w:r w:rsidRPr="00D23B83">
              <w:rPr>
                <w:rFonts w:ascii="Arial" w:hAnsi="Arial" w:cs="Arial"/>
                <w:b/>
                <w:bCs/>
                <w:color w:val="000000" w:themeColor="text1"/>
                <w:lang w:eastAsia="en-US"/>
              </w:rPr>
              <w:t xml:space="preserve">NOMBRE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A24161" w14:textId="77777777" w:rsidR="00980225" w:rsidRPr="00D23B83" w:rsidRDefault="00980225">
            <w:pPr>
              <w:spacing w:line="254" w:lineRule="auto"/>
              <w:jc w:val="center"/>
              <w:rPr>
                <w:rFonts w:ascii="Arial" w:hAnsi="Arial" w:cs="Arial"/>
                <w:b/>
                <w:bCs/>
                <w:color w:val="000000" w:themeColor="text1"/>
                <w:lang w:eastAsia="en-US"/>
              </w:rPr>
            </w:pPr>
            <w:r w:rsidRPr="00D23B83">
              <w:rPr>
                <w:rFonts w:ascii="Arial" w:hAnsi="Arial" w:cs="Arial"/>
                <w:b/>
                <w:bCs/>
                <w:color w:val="000000" w:themeColor="text1"/>
                <w:lang w:eastAsia="en-US"/>
              </w:rPr>
              <w:t>VERSIÓN</w:t>
            </w:r>
          </w:p>
        </w:tc>
      </w:tr>
      <w:tr w:rsidR="00980225" w:rsidRPr="00D23B83" w14:paraId="03860BA8" w14:textId="77777777" w:rsidTr="00980225">
        <w:trPr>
          <w:trHeight w:val="75"/>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283BAC"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NORMAS TÉCNICAS DE MÉTODOS DE ENSAYO/CALIBRACIÓN</w:t>
            </w:r>
          </w:p>
        </w:tc>
      </w:tr>
      <w:tr w:rsidR="00980225" w:rsidRPr="00D23B83" w14:paraId="0807FD62"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879DB2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NE-002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5D9976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PRUEBA HIDRÁULICA EN TUBERÍAS DE ACUEDUCTO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92064A"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95B739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5904A6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NE-010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842FC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PRUEBA DE ESTANQUIDAD EN LOS TANQUES DE ALMACENAMIENTO DE AGUA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29F2FC"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AE5BD9E" w14:textId="77777777" w:rsidTr="00980225">
        <w:trPr>
          <w:trHeight w:val="416"/>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6ED4C7"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NORMAS TÉCNICAS DE PRODUCTO</w:t>
            </w:r>
          </w:p>
        </w:tc>
      </w:tr>
      <w:tr w:rsidR="00980225" w:rsidRPr="00D23B83" w14:paraId="1A9B0AC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AA842C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NP-005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415660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CONCRETOS Y MORTEROS </w:t>
            </w:r>
          </w:p>
        </w:tc>
        <w:tc>
          <w:tcPr>
            <w:tcW w:w="1134" w:type="dxa"/>
            <w:tcBorders>
              <w:top w:val="single" w:sz="4" w:space="0" w:color="auto"/>
              <w:left w:val="single" w:sz="4" w:space="0" w:color="auto"/>
              <w:bottom w:val="single" w:sz="4" w:space="0" w:color="auto"/>
              <w:right w:val="single" w:sz="4" w:space="0" w:color="auto"/>
            </w:tcBorders>
            <w:hideMark/>
          </w:tcPr>
          <w:p w14:paraId="73F86080"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6F64CA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8FA67D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96F59C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UNIONES EN HIERRO DÚCTIL </w:t>
            </w:r>
          </w:p>
        </w:tc>
        <w:tc>
          <w:tcPr>
            <w:tcW w:w="1134" w:type="dxa"/>
            <w:tcBorders>
              <w:top w:val="single" w:sz="4" w:space="0" w:color="auto"/>
              <w:left w:val="single" w:sz="4" w:space="0" w:color="auto"/>
              <w:bottom w:val="single" w:sz="4" w:space="0" w:color="auto"/>
              <w:right w:val="single" w:sz="4" w:space="0" w:color="auto"/>
            </w:tcBorders>
            <w:hideMark/>
          </w:tcPr>
          <w:p w14:paraId="4FD3447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D024CF5"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1E801E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NP-011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C9CF2C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ACCESORIOS PARA DERIVACIONES Y ACOMETIDAS DE ACUEDUCTO</w:t>
            </w:r>
          </w:p>
        </w:tc>
        <w:tc>
          <w:tcPr>
            <w:tcW w:w="1134" w:type="dxa"/>
            <w:tcBorders>
              <w:top w:val="single" w:sz="4" w:space="0" w:color="auto"/>
              <w:left w:val="single" w:sz="4" w:space="0" w:color="auto"/>
              <w:bottom w:val="single" w:sz="4" w:space="0" w:color="auto"/>
              <w:right w:val="single" w:sz="4" w:space="0" w:color="auto"/>
            </w:tcBorders>
            <w:hideMark/>
          </w:tcPr>
          <w:p w14:paraId="4C1A6E3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86C9D5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C4F0FD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NP-013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01FBE3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TAPAS PARA ACUEDUCTO</w:t>
            </w:r>
          </w:p>
        </w:tc>
        <w:tc>
          <w:tcPr>
            <w:tcW w:w="1134" w:type="dxa"/>
            <w:tcBorders>
              <w:top w:val="single" w:sz="4" w:space="0" w:color="auto"/>
              <w:left w:val="single" w:sz="4" w:space="0" w:color="auto"/>
              <w:bottom w:val="single" w:sz="4" w:space="0" w:color="auto"/>
              <w:right w:val="single" w:sz="4" w:space="0" w:color="auto"/>
            </w:tcBorders>
            <w:hideMark/>
          </w:tcPr>
          <w:p w14:paraId="2CD026C8"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69319E3"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9DD3F3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NP-014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7CFF42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MACROMEDIDORES ULTRASÓNICOS DE FLUJO </w:t>
            </w:r>
          </w:p>
        </w:tc>
        <w:tc>
          <w:tcPr>
            <w:tcW w:w="1134" w:type="dxa"/>
            <w:tcBorders>
              <w:top w:val="single" w:sz="4" w:space="0" w:color="auto"/>
              <w:left w:val="single" w:sz="4" w:space="0" w:color="auto"/>
              <w:bottom w:val="single" w:sz="4" w:space="0" w:color="auto"/>
              <w:right w:val="single" w:sz="4" w:space="0" w:color="auto"/>
            </w:tcBorders>
            <w:hideMark/>
          </w:tcPr>
          <w:p w14:paraId="4FD76D90"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FB028C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454D48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NP-015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5695E2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VÁLVULAS REGULADORAS DE FLUJO </w:t>
            </w:r>
          </w:p>
        </w:tc>
        <w:tc>
          <w:tcPr>
            <w:tcW w:w="1134" w:type="dxa"/>
            <w:tcBorders>
              <w:top w:val="single" w:sz="4" w:space="0" w:color="auto"/>
              <w:left w:val="single" w:sz="4" w:space="0" w:color="auto"/>
              <w:bottom w:val="single" w:sz="4" w:space="0" w:color="auto"/>
              <w:right w:val="single" w:sz="4" w:space="0" w:color="auto"/>
            </w:tcBorders>
            <w:hideMark/>
          </w:tcPr>
          <w:p w14:paraId="164E2A0E"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ED2956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4198EB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NP-016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38511AB" w14:textId="25AF7BE4"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VÁLVULAS DE CONTROL </w:t>
            </w:r>
            <w:r w:rsidR="004D7A45" w:rsidRPr="00D23B83">
              <w:rPr>
                <w:rFonts w:ascii="Arial" w:eastAsiaTheme="minorHAnsi" w:hAnsi="Arial" w:cs="Arial"/>
                <w:color w:val="000000" w:themeColor="text1"/>
                <w:lang w:eastAsia="en-US"/>
              </w:rPr>
              <w:t>HIDRÁULICO</w:t>
            </w:r>
            <w:r w:rsidRPr="00D23B83">
              <w:rPr>
                <w:rFonts w:ascii="Arial" w:eastAsiaTheme="minorHAnsi" w:hAnsi="Arial" w:cs="Arial"/>
                <w:color w:val="000000" w:themeColor="text1"/>
                <w:lang w:eastAsia="en-US"/>
              </w:rPr>
              <w:t xml:space="preserve"> PARA REDUCCIÓN DE PRESIÓN</w:t>
            </w:r>
          </w:p>
        </w:tc>
        <w:tc>
          <w:tcPr>
            <w:tcW w:w="1134" w:type="dxa"/>
            <w:tcBorders>
              <w:top w:val="single" w:sz="4" w:space="0" w:color="auto"/>
              <w:left w:val="single" w:sz="4" w:space="0" w:color="auto"/>
              <w:bottom w:val="single" w:sz="4" w:space="0" w:color="auto"/>
              <w:right w:val="single" w:sz="4" w:space="0" w:color="auto"/>
            </w:tcBorders>
            <w:hideMark/>
          </w:tcPr>
          <w:p w14:paraId="3303AB6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71F9A3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FBAA99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NP-018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7082A5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VÁLVULAS DE MARIPOSA CON SELLO ELÁSTICO </w:t>
            </w:r>
          </w:p>
        </w:tc>
        <w:tc>
          <w:tcPr>
            <w:tcW w:w="1134" w:type="dxa"/>
            <w:tcBorders>
              <w:top w:val="single" w:sz="4" w:space="0" w:color="auto"/>
              <w:left w:val="single" w:sz="4" w:space="0" w:color="auto"/>
              <w:bottom w:val="single" w:sz="4" w:space="0" w:color="auto"/>
              <w:right w:val="single" w:sz="4" w:space="0" w:color="auto"/>
            </w:tcBorders>
            <w:hideMark/>
          </w:tcPr>
          <w:p w14:paraId="2F4E3A4E"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0C30AD8"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26C7F6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NP-020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75FA40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CERRAMIENTOS </w:t>
            </w:r>
          </w:p>
        </w:tc>
        <w:tc>
          <w:tcPr>
            <w:tcW w:w="1134" w:type="dxa"/>
            <w:tcBorders>
              <w:top w:val="single" w:sz="4" w:space="0" w:color="auto"/>
              <w:left w:val="single" w:sz="4" w:space="0" w:color="auto"/>
              <w:bottom w:val="single" w:sz="4" w:space="0" w:color="auto"/>
              <w:right w:val="single" w:sz="4" w:space="0" w:color="auto"/>
            </w:tcBorders>
            <w:hideMark/>
          </w:tcPr>
          <w:p w14:paraId="0B254B3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9E79E22"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583CB1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NP-021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C13549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CAJILLA UNITARIA PARA MEDIDORES DE 1/2" Y 3/4" </w:t>
            </w:r>
          </w:p>
        </w:tc>
        <w:tc>
          <w:tcPr>
            <w:tcW w:w="1134" w:type="dxa"/>
            <w:tcBorders>
              <w:top w:val="single" w:sz="4" w:space="0" w:color="auto"/>
              <w:left w:val="single" w:sz="4" w:space="0" w:color="auto"/>
              <w:bottom w:val="single" w:sz="4" w:space="0" w:color="auto"/>
              <w:right w:val="single" w:sz="4" w:space="0" w:color="auto"/>
            </w:tcBorders>
            <w:hideMark/>
          </w:tcPr>
          <w:p w14:paraId="3CA25019"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473063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5AA4A0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NP-022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0E6D9E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TAPA CON MARCO PARA LA CAJILLA UNITARIA DE MEDIDORES DE 1/2" Y 3/4" </w:t>
            </w:r>
          </w:p>
        </w:tc>
        <w:tc>
          <w:tcPr>
            <w:tcW w:w="1134" w:type="dxa"/>
            <w:tcBorders>
              <w:top w:val="single" w:sz="4" w:space="0" w:color="auto"/>
              <w:left w:val="single" w:sz="4" w:space="0" w:color="auto"/>
              <w:bottom w:val="single" w:sz="4" w:space="0" w:color="auto"/>
              <w:right w:val="single" w:sz="4" w:space="0" w:color="auto"/>
            </w:tcBorders>
            <w:hideMark/>
          </w:tcPr>
          <w:p w14:paraId="6342CB0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90DDDF5"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BC304F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NP-023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3A2310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REJILLAS Y TAPAS PARA SUMIDEROS </w:t>
            </w:r>
          </w:p>
        </w:tc>
        <w:tc>
          <w:tcPr>
            <w:tcW w:w="1134" w:type="dxa"/>
            <w:tcBorders>
              <w:top w:val="single" w:sz="4" w:space="0" w:color="auto"/>
              <w:left w:val="single" w:sz="4" w:space="0" w:color="auto"/>
              <w:bottom w:val="single" w:sz="4" w:space="0" w:color="auto"/>
              <w:right w:val="single" w:sz="4" w:space="0" w:color="auto"/>
            </w:tcBorders>
            <w:hideMark/>
          </w:tcPr>
          <w:p w14:paraId="204097D7"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89FDC7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408EB7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NP-024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53D86B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TAPAS, AROTAPAS Y AROBASES PARA POZOS DE INSPECCIÓN </w:t>
            </w:r>
          </w:p>
        </w:tc>
        <w:tc>
          <w:tcPr>
            <w:tcW w:w="1134" w:type="dxa"/>
            <w:tcBorders>
              <w:top w:val="single" w:sz="4" w:space="0" w:color="auto"/>
              <w:left w:val="single" w:sz="4" w:space="0" w:color="auto"/>
              <w:bottom w:val="single" w:sz="4" w:space="0" w:color="auto"/>
              <w:right w:val="single" w:sz="4" w:space="0" w:color="auto"/>
            </w:tcBorders>
            <w:hideMark/>
          </w:tcPr>
          <w:p w14:paraId="546743C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547710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7D9C3C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NP-026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837ACF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VÁLVULAS DE COMPUERTA DE SELLO ELÁSTICO</w:t>
            </w:r>
          </w:p>
        </w:tc>
        <w:tc>
          <w:tcPr>
            <w:tcW w:w="1134" w:type="dxa"/>
            <w:tcBorders>
              <w:top w:val="single" w:sz="4" w:space="0" w:color="auto"/>
              <w:left w:val="single" w:sz="4" w:space="0" w:color="auto"/>
              <w:bottom w:val="single" w:sz="4" w:space="0" w:color="auto"/>
              <w:right w:val="single" w:sz="4" w:space="0" w:color="auto"/>
            </w:tcBorders>
            <w:hideMark/>
          </w:tcPr>
          <w:p w14:paraId="5AF432A3"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6E44898"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0C8F7C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NP-027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8D5A6D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TUBERÍAS PARA ALCANTARILLADO </w:t>
            </w:r>
          </w:p>
        </w:tc>
        <w:tc>
          <w:tcPr>
            <w:tcW w:w="1134" w:type="dxa"/>
            <w:tcBorders>
              <w:top w:val="single" w:sz="4" w:space="0" w:color="auto"/>
              <w:left w:val="single" w:sz="4" w:space="0" w:color="auto"/>
              <w:bottom w:val="single" w:sz="4" w:space="0" w:color="auto"/>
              <w:right w:val="single" w:sz="4" w:space="0" w:color="auto"/>
            </w:tcBorders>
            <w:hideMark/>
          </w:tcPr>
          <w:p w14:paraId="776F60DF"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D61256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EC1B32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NP-032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803BBE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TUBERÍAS PARA ACUEDUCTO </w:t>
            </w:r>
          </w:p>
        </w:tc>
        <w:tc>
          <w:tcPr>
            <w:tcW w:w="1134" w:type="dxa"/>
            <w:tcBorders>
              <w:top w:val="single" w:sz="4" w:space="0" w:color="auto"/>
              <w:left w:val="single" w:sz="4" w:space="0" w:color="auto"/>
              <w:bottom w:val="single" w:sz="4" w:space="0" w:color="auto"/>
              <w:right w:val="single" w:sz="4" w:space="0" w:color="auto"/>
            </w:tcBorders>
            <w:hideMark/>
          </w:tcPr>
          <w:p w14:paraId="724BB4BA"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4EAF51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2E5A92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NP-040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962B5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RELLENOS </w:t>
            </w:r>
          </w:p>
        </w:tc>
        <w:tc>
          <w:tcPr>
            <w:tcW w:w="1134" w:type="dxa"/>
            <w:tcBorders>
              <w:top w:val="single" w:sz="4" w:space="0" w:color="auto"/>
              <w:left w:val="single" w:sz="4" w:space="0" w:color="auto"/>
              <w:bottom w:val="single" w:sz="4" w:space="0" w:color="auto"/>
              <w:right w:val="single" w:sz="4" w:space="0" w:color="auto"/>
            </w:tcBorders>
            <w:hideMark/>
          </w:tcPr>
          <w:p w14:paraId="6F0A3047"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76638D1"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4CAA4A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NP-043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D1BF81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VÁLVULAS DE RETENCIÓN (CHEQUE) CON SELLO ELÁSTICO Y DISCO OSCILANTE</w:t>
            </w:r>
          </w:p>
        </w:tc>
        <w:tc>
          <w:tcPr>
            <w:tcW w:w="1134" w:type="dxa"/>
            <w:tcBorders>
              <w:top w:val="single" w:sz="4" w:space="0" w:color="auto"/>
              <w:left w:val="single" w:sz="4" w:space="0" w:color="auto"/>
              <w:bottom w:val="single" w:sz="4" w:space="0" w:color="auto"/>
              <w:right w:val="single" w:sz="4" w:space="0" w:color="auto"/>
            </w:tcBorders>
            <w:hideMark/>
          </w:tcPr>
          <w:p w14:paraId="55090DE0"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C715B25"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79EA01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NP-046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B7056F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VÁLVULAS DE VENTOSA </w:t>
            </w:r>
          </w:p>
        </w:tc>
        <w:tc>
          <w:tcPr>
            <w:tcW w:w="1134" w:type="dxa"/>
            <w:tcBorders>
              <w:top w:val="single" w:sz="4" w:space="0" w:color="auto"/>
              <w:left w:val="single" w:sz="4" w:space="0" w:color="auto"/>
              <w:bottom w:val="single" w:sz="4" w:space="0" w:color="auto"/>
              <w:right w:val="single" w:sz="4" w:space="0" w:color="auto"/>
            </w:tcBorders>
            <w:hideMark/>
          </w:tcPr>
          <w:p w14:paraId="4FC6106F"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2ED78B7"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3C29F1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NO-051</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C5D162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REQUISITOS DE LOS INSTRUMENTOS PARA MEDICIÓN DE NIVEL</w:t>
            </w:r>
          </w:p>
        </w:tc>
        <w:tc>
          <w:tcPr>
            <w:tcW w:w="1134" w:type="dxa"/>
            <w:tcBorders>
              <w:top w:val="single" w:sz="4" w:space="0" w:color="auto"/>
              <w:left w:val="single" w:sz="4" w:space="0" w:color="auto"/>
              <w:bottom w:val="single" w:sz="4" w:space="0" w:color="auto"/>
              <w:right w:val="single" w:sz="4" w:space="0" w:color="auto"/>
            </w:tcBorders>
            <w:hideMark/>
          </w:tcPr>
          <w:p w14:paraId="1A26F0B8"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C9C39C1" w14:textId="77777777" w:rsidTr="00980225">
        <w:trPr>
          <w:trHeight w:val="394"/>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CF55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NORMAS TÉCNICAS DE SERVICIO</w:t>
            </w:r>
          </w:p>
        </w:tc>
      </w:tr>
      <w:tr w:rsidR="00980225" w:rsidRPr="00D23B83" w14:paraId="78583B31"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060A1B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627D17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CRITERIOS DE DISEÑO ESTRUCTURAL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9B13ED"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C76A88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BE3CDA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NS-005</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D56178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JUNTAS Y SELLOS PARA JUNTAS EN ESTRUCTURAS DE CONCRETO</w:t>
            </w:r>
          </w:p>
        </w:tc>
        <w:tc>
          <w:tcPr>
            <w:tcW w:w="1134" w:type="dxa"/>
            <w:tcBorders>
              <w:top w:val="single" w:sz="4" w:space="0" w:color="auto"/>
              <w:left w:val="single" w:sz="4" w:space="0" w:color="auto"/>
              <w:bottom w:val="single" w:sz="4" w:space="0" w:color="auto"/>
              <w:right w:val="single" w:sz="4" w:space="0" w:color="auto"/>
            </w:tcBorders>
            <w:hideMark/>
          </w:tcPr>
          <w:p w14:paraId="0AD15A0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9ED6837" w14:textId="77777777" w:rsidTr="00980225">
        <w:trPr>
          <w:trHeight w:val="351"/>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F2C774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7E77FC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PLAN DE MANEJO AMBIENTAL PARA LA ELABORACIÓN DE DISEÑOS DEFINITIVOS Y DETALLADOS PARA LA CONSTRUCCIÓN DE REDES MATRICES DE ACUEDUCTO Y COLECTORES DE ALCANTARILLADO PLUVIAL Y SANITARIO, </w:t>
            </w:r>
          </w:p>
          <w:p w14:paraId="471EEC7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REQUISITOS MÍNIMOS. </w:t>
            </w:r>
          </w:p>
        </w:tc>
        <w:tc>
          <w:tcPr>
            <w:tcW w:w="1134" w:type="dxa"/>
            <w:tcBorders>
              <w:top w:val="single" w:sz="4" w:space="0" w:color="auto"/>
              <w:left w:val="single" w:sz="4" w:space="0" w:color="auto"/>
              <w:bottom w:val="single" w:sz="4" w:space="0" w:color="auto"/>
              <w:right w:val="single" w:sz="4" w:space="0" w:color="auto"/>
            </w:tcBorders>
            <w:hideMark/>
          </w:tcPr>
          <w:p w14:paraId="0862308E"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F5C2EE3"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3C3DB6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NS-009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BC4B49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ACOMETIDAS DE ACUEDUCTO, DIÁMETROS ENTRE 1" Y 6" </w:t>
            </w:r>
          </w:p>
        </w:tc>
        <w:tc>
          <w:tcPr>
            <w:tcW w:w="1134" w:type="dxa"/>
            <w:tcBorders>
              <w:top w:val="single" w:sz="4" w:space="0" w:color="auto"/>
              <w:left w:val="single" w:sz="4" w:space="0" w:color="auto"/>
              <w:bottom w:val="single" w:sz="4" w:space="0" w:color="auto"/>
              <w:right w:val="single" w:sz="4" w:space="0" w:color="auto"/>
            </w:tcBorders>
            <w:hideMark/>
          </w:tcPr>
          <w:p w14:paraId="7450EB34"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A0A3BD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E7FA43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lastRenderedPageBreak/>
              <w:t xml:space="preserve">NS-010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1CAAA9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REQUISITOS PARA LA ELABORACIÓN Y PRESENTACIÓN DE ESTUDIOS GEOTÉCNICOS </w:t>
            </w:r>
          </w:p>
        </w:tc>
        <w:tc>
          <w:tcPr>
            <w:tcW w:w="1134" w:type="dxa"/>
            <w:tcBorders>
              <w:top w:val="single" w:sz="4" w:space="0" w:color="auto"/>
              <w:left w:val="single" w:sz="4" w:space="0" w:color="auto"/>
              <w:bottom w:val="single" w:sz="4" w:space="0" w:color="auto"/>
              <w:right w:val="single" w:sz="4" w:space="0" w:color="auto"/>
            </w:tcBorders>
            <w:hideMark/>
          </w:tcPr>
          <w:p w14:paraId="46FF451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7F32364" w14:textId="77777777" w:rsidTr="00980225">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5A6F26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NS-011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0AD91C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EJECUCIÓN DE LAS LABORES DE SUSPENSIÓN DEL SERVICIO Y RESTABLECIDA EN REDES MATRICES </w:t>
            </w:r>
          </w:p>
        </w:tc>
        <w:tc>
          <w:tcPr>
            <w:tcW w:w="1134" w:type="dxa"/>
            <w:tcBorders>
              <w:top w:val="single" w:sz="4" w:space="0" w:color="auto"/>
              <w:left w:val="single" w:sz="4" w:space="0" w:color="auto"/>
              <w:bottom w:val="single" w:sz="4" w:space="0" w:color="auto"/>
              <w:right w:val="single" w:sz="4" w:space="0" w:color="auto"/>
            </w:tcBorders>
            <w:hideMark/>
          </w:tcPr>
          <w:p w14:paraId="4DBEB358"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EB8F434" w14:textId="77777777" w:rsidTr="00980225">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5A186C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NS-012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0BD274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ASPECTOS TÉCNICOS PARA CRUCES Y DETECCIÓN DE INTERFERENCIAS EN CONSTRUCCIÓN DE SISTEMAS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4398F9EE"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70F7C6B" w14:textId="77777777" w:rsidTr="00980225">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87D596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NS-016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DD02C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REQUISITOS MÍNIMOS PARA LA EJECUCIÓN DE LA AUDITORÍA AMBIENTAL EN LA CONSTRUCCIÓN DE PROYECTOS. </w:t>
            </w:r>
          </w:p>
        </w:tc>
        <w:tc>
          <w:tcPr>
            <w:tcW w:w="1134" w:type="dxa"/>
            <w:tcBorders>
              <w:top w:val="single" w:sz="4" w:space="0" w:color="auto"/>
              <w:left w:val="single" w:sz="4" w:space="0" w:color="auto"/>
              <w:bottom w:val="single" w:sz="4" w:space="0" w:color="auto"/>
              <w:right w:val="single" w:sz="4" w:space="0" w:color="auto"/>
            </w:tcBorders>
            <w:hideMark/>
          </w:tcPr>
          <w:p w14:paraId="68BFF464"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7D795D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824D16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NS-019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782A05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EXCAVACIONES EN ZANJA </w:t>
            </w:r>
          </w:p>
        </w:tc>
        <w:tc>
          <w:tcPr>
            <w:tcW w:w="1134" w:type="dxa"/>
            <w:tcBorders>
              <w:top w:val="single" w:sz="4" w:space="0" w:color="auto"/>
              <w:left w:val="single" w:sz="4" w:space="0" w:color="auto"/>
              <w:bottom w:val="single" w:sz="4" w:space="0" w:color="auto"/>
              <w:right w:val="single" w:sz="4" w:space="0" w:color="auto"/>
            </w:tcBorders>
            <w:hideMark/>
          </w:tcPr>
          <w:p w14:paraId="494E9C8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6B0CF68"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49D7A0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NS-020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85E6B1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DESMONTE, LIMPIEZA, DEMOLICIONES Y TRASLADO DE ESTRUCTURAS </w:t>
            </w:r>
          </w:p>
        </w:tc>
        <w:tc>
          <w:tcPr>
            <w:tcW w:w="1134" w:type="dxa"/>
            <w:tcBorders>
              <w:top w:val="single" w:sz="4" w:space="0" w:color="auto"/>
              <w:left w:val="single" w:sz="4" w:space="0" w:color="auto"/>
              <w:bottom w:val="single" w:sz="4" w:space="0" w:color="auto"/>
              <w:right w:val="single" w:sz="4" w:space="0" w:color="auto"/>
            </w:tcBorders>
            <w:hideMark/>
          </w:tcPr>
          <w:p w14:paraId="193EBBA1"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3C082C2"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81179F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NS-021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17FA5A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CONDICIONES TÉCNICAS PARA INTERVENCIONES SOBRE LA RED MATRIZ </w:t>
            </w:r>
          </w:p>
        </w:tc>
        <w:tc>
          <w:tcPr>
            <w:tcW w:w="1134" w:type="dxa"/>
            <w:tcBorders>
              <w:top w:val="single" w:sz="4" w:space="0" w:color="auto"/>
              <w:left w:val="single" w:sz="4" w:space="0" w:color="auto"/>
              <w:bottom w:val="single" w:sz="4" w:space="0" w:color="auto"/>
              <w:right w:val="single" w:sz="4" w:space="0" w:color="auto"/>
            </w:tcBorders>
            <w:hideMark/>
          </w:tcPr>
          <w:p w14:paraId="49030415"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2137AF1"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B64F9E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NS-023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BD32FC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EMPATES DE TUBERÍAS EN REDES DE ACUEDUCTO </w:t>
            </w:r>
          </w:p>
        </w:tc>
        <w:tc>
          <w:tcPr>
            <w:tcW w:w="1134" w:type="dxa"/>
            <w:tcBorders>
              <w:top w:val="single" w:sz="4" w:space="0" w:color="auto"/>
              <w:left w:val="single" w:sz="4" w:space="0" w:color="auto"/>
              <w:bottom w:val="single" w:sz="4" w:space="0" w:color="auto"/>
              <w:right w:val="single" w:sz="4" w:space="0" w:color="auto"/>
            </w:tcBorders>
            <w:hideMark/>
          </w:tcPr>
          <w:p w14:paraId="7FDD264E"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58C11D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0604C1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NS-024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953CE5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ACOMETIDAS DOMICILIARIAS DE ACUEDUCTO DIÁMETROS 1/2" Y 3/4" </w:t>
            </w:r>
          </w:p>
        </w:tc>
        <w:tc>
          <w:tcPr>
            <w:tcW w:w="1134" w:type="dxa"/>
            <w:tcBorders>
              <w:top w:val="single" w:sz="4" w:space="0" w:color="auto"/>
              <w:left w:val="single" w:sz="4" w:space="0" w:color="auto"/>
              <w:bottom w:val="single" w:sz="4" w:space="0" w:color="auto"/>
              <w:right w:val="single" w:sz="4" w:space="0" w:color="auto"/>
            </w:tcBorders>
            <w:hideMark/>
          </w:tcPr>
          <w:p w14:paraId="0F1FE475"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CB61F94"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995BE9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NS-025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0BEBF3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TUBERÍAS EN ZANJA ABIERTA PARA REDES DE ACUEDUCTO </w:t>
            </w:r>
          </w:p>
        </w:tc>
        <w:tc>
          <w:tcPr>
            <w:tcW w:w="1134" w:type="dxa"/>
            <w:tcBorders>
              <w:top w:val="single" w:sz="4" w:space="0" w:color="auto"/>
              <w:left w:val="single" w:sz="4" w:space="0" w:color="auto"/>
              <w:bottom w:val="single" w:sz="4" w:space="0" w:color="auto"/>
              <w:right w:val="single" w:sz="4" w:space="0" w:color="auto"/>
            </w:tcBorders>
            <w:hideMark/>
          </w:tcPr>
          <w:p w14:paraId="30BA78B9"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D6D25D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1E67C5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NS-026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23C284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DESINFECCIÓN DE TUBERÍAS DE ACUEDUCTO </w:t>
            </w:r>
          </w:p>
        </w:tc>
        <w:tc>
          <w:tcPr>
            <w:tcW w:w="1134" w:type="dxa"/>
            <w:tcBorders>
              <w:top w:val="single" w:sz="4" w:space="0" w:color="auto"/>
              <w:left w:val="single" w:sz="4" w:space="0" w:color="auto"/>
              <w:bottom w:val="single" w:sz="4" w:space="0" w:color="auto"/>
              <w:right w:val="single" w:sz="4" w:space="0" w:color="auto"/>
            </w:tcBorders>
            <w:hideMark/>
          </w:tcPr>
          <w:p w14:paraId="48E251E9"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F8032B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F52A7C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 027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0FAD62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HIDRANTES Y SISTEMAS PARA VÁLVULAS EN REDES SECUNDARIAS DE DISTRIBUCIÓN DE ACUEDUCTO </w:t>
            </w:r>
          </w:p>
        </w:tc>
        <w:tc>
          <w:tcPr>
            <w:tcW w:w="1134" w:type="dxa"/>
            <w:tcBorders>
              <w:top w:val="single" w:sz="4" w:space="0" w:color="auto"/>
              <w:left w:val="single" w:sz="4" w:space="0" w:color="auto"/>
              <w:bottom w:val="single" w:sz="4" w:space="0" w:color="auto"/>
              <w:right w:val="single" w:sz="4" w:space="0" w:color="auto"/>
            </w:tcBorders>
            <w:hideMark/>
          </w:tcPr>
          <w:p w14:paraId="21F78398"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95460B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427524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NS-028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38D456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PRESENTACIÓN DE ESTUDIOS Y DISEÑOS DE SISTEMAS DE ACUEDUCTO </w:t>
            </w:r>
          </w:p>
        </w:tc>
        <w:tc>
          <w:tcPr>
            <w:tcW w:w="1134" w:type="dxa"/>
            <w:tcBorders>
              <w:top w:val="single" w:sz="4" w:space="0" w:color="auto"/>
              <w:left w:val="single" w:sz="4" w:space="0" w:color="auto"/>
              <w:bottom w:val="single" w:sz="4" w:space="0" w:color="auto"/>
              <w:right w:val="single" w:sz="4" w:space="0" w:color="auto"/>
            </w:tcBorders>
            <w:hideMark/>
          </w:tcPr>
          <w:p w14:paraId="6DACCD7F"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96DF24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510508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NS-030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DEE66B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LINEAMIENTOS PARA TRABAJOS TOPOGRÁFICOS </w:t>
            </w:r>
          </w:p>
        </w:tc>
        <w:tc>
          <w:tcPr>
            <w:tcW w:w="1134" w:type="dxa"/>
            <w:tcBorders>
              <w:top w:val="single" w:sz="4" w:space="0" w:color="auto"/>
              <w:left w:val="single" w:sz="4" w:space="0" w:color="auto"/>
              <w:bottom w:val="single" w:sz="4" w:space="0" w:color="auto"/>
              <w:right w:val="single" w:sz="4" w:space="0" w:color="auto"/>
            </w:tcBorders>
            <w:hideMark/>
          </w:tcPr>
          <w:p w14:paraId="6DE87218"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DA331A8"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9F4C63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NS-032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E64205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CRITERIOS PARA DISEÑO HIDRÁULICO DE TANQUES DE COMPENSACIÓN</w:t>
            </w:r>
          </w:p>
        </w:tc>
        <w:tc>
          <w:tcPr>
            <w:tcW w:w="1134" w:type="dxa"/>
            <w:tcBorders>
              <w:top w:val="single" w:sz="4" w:space="0" w:color="auto"/>
              <w:left w:val="single" w:sz="4" w:space="0" w:color="auto"/>
              <w:bottom w:val="single" w:sz="4" w:space="0" w:color="auto"/>
              <w:right w:val="single" w:sz="4" w:space="0" w:color="auto"/>
            </w:tcBorders>
            <w:hideMark/>
          </w:tcPr>
          <w:p w14:paraId="02388717"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FAF1D1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8B4CBA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NS-033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AF4C8E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CRITERIOS PARA DISEÑO DE RED MATRIZ </w:t>
            </w:r>
          </w:p>
        </w:tc>
        <w:tc>
          <w:tcPr>
            <w:tcW w:w="1134" w:type="dxa"/>
            <w:tcBorders>
              <w:top w:val="single" w:sz="4" w:space="0" w:color="auto"/>
              <w:left w:val="single" w:sz="4" w:space="0" w:color="auto"/>
              <w:bottom w:val="single" w:sz="4" w:space="0" w:color="auto"/>
              <w:right w:val="single" w:sz="4" w:space="0" w:color="auto"/>
            </w:tcBorders>
            <w:hideMark/>
          </w:tcPr>
          <w:p w14:paraId="3BCC824A"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DD06172"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BFBA46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NS-034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FDF650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CRITERIOS PARA DISEÑOS DE CONDUCCIONES Y LÍNEAS EXPRESAS </w:t>
            </w:r>
          </w:p>
        </w:tc>
        <w:tc>
          <w:tcPr>
            <w:tcW w:w="1134" w:type="dxa"/>
            <w:tcBorders>
              <w:top w:val="single" w:sz="4" w:space="0" w:color="auto"/>
              <w:left w:val="single" w:sz="4" w:space="0" w:color="auto"/>
              <w:bottom w:val="single" w:sz="4" w:space="0" w:color="auto"/>
              <w:right w:val="single" w:sz="4" w:space="0" w:color="auto"/>
            </w:tcBorders>
            <w:hideMark/>
          </w:tcPr>
          <w:p w14:paraId="28339463"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6886ACB"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E37373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NS-035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74D386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REQUERIMIENTOS PARA CIMENTACIÓN DE TUBERÍAS EN </w:t>
            </w:r>
          </w:p>
          <w:p w14:paraId="7879ACF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6EEC9E79"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3367EB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A75915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NS-038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B5574C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MANUAL DE MANEJO DEL IMPACTO URBANO </w:t>
            </w:r>
          </w:p>
        </w:tc>
        <w:tc>
          <w:tcPr>
            <w:tcW w:w="1134" w:type="dxa"/>
            <w:tcBorders>
              <w:top w:val="single" w:sz="4" w:space="0" w:color="auto"/>
              <w:left w:val="single" w:sz="4" w:space="0" w:color="auto"/>
              <w:bottom w:val="single" w:sz="4" w:space="0" w:color="auto"/>
              <w:right w:val="single" w:sz="4" w:space="0" w:color="auto"/>
            </w:tcBorders>
            <w:hideMark/>
          </w:tcPr>
          <w:p w14:paraId="286E86CF"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6DBCA7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CA8830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NS-040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7B6AA9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MATRICES DE PELIGRO. REQUISITOS MÍNIMOS PARA SU ELABORACIÓN</w:t>
            </w:r>
          </w:p>
        </w:tc>
        <w:tc>
          <w:tcPr>
            <w:tcW w:w="1134" w:type="dxa"/>
            <w:tcBorders>
              <w:top w:val="single" w:sz="4" w:space="0" w:color="auto"/>
              <w:left w:val="single" w:sz="4" w:space="0" w:color="auto"/>
              <w:bottom w:val="single" w:sz="4" w:space="0" w:color="auto"/>
              <w:right w:val="single" w:sz="4" w:space="0" w:color="auto"/>
            </w:tcBorders>
            <w:hideMark/>
          </w:tcPr>
          <w:p w14:paraId="35BBF611"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2254BB2"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8F2D40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NS-041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6BBFA9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REQUISITOS MÍNIMOS DE HIGIENE Y SEGURIDAD INDUSTRIAL EN EXCAVACIONES </w:t>
            </w:r>
          </w:p>
        </w:tc>
        <w:tc>
          <w:tcPr>
            <w:tcW w:w="1134" w:type="dxa"/>
            <w:tcBorders>
              <w:top w:val="single" w:sz="4" w:space="0" w:color="auto"/>
              <w:left w:val="single" w:sz="4" w:space="0" w:color="auto"/>
              <w:bottom w:val="single" w:sz="4" w:space="0" w:color="auto"/>
              <w:right w:val="single" w:sz="4" w:space="0" w:color="auto"/>
            </w:tcBorders>
            <w:hideMark/>
          </w:tcPr>
          <w:p w14:paraId="048A211F"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C3D9D8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BD5D6A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NS-046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598F9E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REQUISITOS PARA LA ELABORACIÓN Y ENTREGA DE PLANOS DE OBRA CONSTRUIDA DE 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18B89520"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8F1DF60"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2D21B8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NS-047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176630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SUMIDEROS </w:t>
            </w:r>
          </w:p>
        </w:tc>
        <w:tc>
          <w:tcPr>
            <w:tcW w:w="1134" w:type="dxa"/>
            <w:tcBorders>
              <w:top w:val="single" w:sz="4" w:space="0" w:color="auto"/>
              <w:left w:val="single" w:sz="4" w:space="0" w:color="auto"/>
              <w:bottom w:val="single" w:sz="4" w:space="0" w:color="auto"/>
              <w:right w:val="single" w:sz="4" w:space="0" w:color="auto"/>
            </w:tcBorders>
            <w:hideMark/>
          </w:tcPr>
          <w:p w14:paraId="25C10537"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298BF9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213624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NS-048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CAD458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PROGRAMACIÓN Y CONTROL DE PROYECTOS </w:t>
            </w:r>
          </w:p>
        </w:tc>
        <w:tc>
          <w:tcPr>
            <w:tcW w:w="1134" w:type="dxa"/>
            <w:tcBorders>
              <w:top w:val="single" w:sz="4" w:space="0" w:color="auto"/>
              <w:left w:val="single" w:sz="4" w:space="0" w:color="auto"/>
              <w:bottom w:val="single" w:sz="4" w:space="0" w:color="auto"/>
              <w:right w:val="single" w:sz="4" w:space="0" w:color="auto"/>
            </w:tcBorders>
            <w:hideMark/>
          </w:tcPr>
          <w:p w14:paraId="4E515E3A"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AEF603E"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8FB12F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NS-049</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3138B6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EJECUCIÓN DE LAS LABORES DE PUESTA EN SERVICIO DE REDES MATRICES POR PRIMERA VEZ</w:t>
            </w:r>
          </w:p>
        </w:tc>
        <w:tc>
          <w:tcPr>
            <w:tcW w:w="1134" w:type="dxa"/>
            <w:tcBorders>
              <w:top w:val="single" w:sz="4" w:space="0" w:color="auto"/>
              <w:left w:val="single" w:sz="4" w:space="0" w:color="auto"/>
              <w:bottom w:val="single" w:sz="4" w:space="0" w:color="auto"/>
              <w:right w:val="single" w:sz="4" w:space="0" w:color="auto"/>
            </w:tcBorders>
            <w:hideMark/>
          </w:tcPr>
          <w:p w14:paraId="0FD71FE5"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4778F55"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C4C125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NS-052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D69BD4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DISEÑO DE ESTACIONES REDUCTORAS DE PRESIÓN PARA LAS REDES DE DISTRIBUCIÓN DE ACUEDUCTO </w:t>
            </w:r>
          </w:p>
        </w:tc>
        <w:tc>
          <w:tcPr>
            <w:tcW w:w="1134" w:type="dxa"/>
            <w:tcBorders>
              <w:top w:val="single" w:sz="4" w:space="0" w:color="auto"/>
              <w:left w:val="single" w:sz="4" w:space="0" w:color="auto"/>
              <w:bottom w:val="single" w:sz="4" w:space="0" w:color="auto"/>
              <w:right w:val="single" w:sz="4" w:space="0" w:color="auto"/>
            </w:tcBorders>
            <w:hideMark/>
          </w:tcPr>
          <w:p w14:paraId="0C8EFC73"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9788CA8"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9C29BA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NS-055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9D92A9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INTERVENCIÓN Y MANEJO DE ZONAS VERDES </w:t>
            </w:r>
          </w:p>
        </w:tc>
        <w:tc>
          <w:tcPr>
            <w:tcW w:w="1134" w:type="dxa"/>
            <w:tcBorders>
              <w:top w:val="single" w:sz="4" w:space="0" w:color="auto"/>
              <w:left w:val="single" w:sz="4" w:space="0" w:color="auto"/>
              <w:bottom w:val="single" w:sz="4" w:space="0" w:color="auto"/>
              <w:right w:val="single" w:sz="4" w:space="0" w:color="auto"/>
            </w:tcBorders>
            <w:hideMark/>
          </w:tcPr>
          <w:p w14:paraId="3B44623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707B220"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0B8D71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lastRenderedPageBreak/>
              <w:t xml:space="preserve">NS-060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210AF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CRITERIOS DE DISEÑO DE ANCLAJES EN 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14AF602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5036DA5"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D492AD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NS-062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AFCB92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CRITERIOS GENERALES PARA EL DISEÑO DE TANQUES</w:t>
            </w:r>
          </w:p>
        </w:tc>
        <w:tc>
          <w:tcPr>
            <w:tcW w:w="1134" w:type="dxa"/>
            <w:tcBorders>
              <w:top w:val="single" w:sz="4" w:space="0" w:color="auto"/>
              <w:left w:val="single" w:sz="4" w:space="0" w:color="auto"/>
              <w:bottom w:val="single" w:sz="4" w:space="0" w:color="auto"/>
              <w:right w:val="single" w:sz="4" w:space="0" w:color="auto"/>
            </w:tcBorders>
            <w:hideMark/>
          </w:tcPr>
          <w:p w14:paraId="3C5787D9"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2741E6C"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F92164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NS-068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26E6D2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CONEXIONES DOMICILIARIAS DOMÉSTICAS Y NO DOMÉSTICAS</w:t>
            </w:r>
          </w:p>
        </w:tc>
        <w:tc>
          <w:tcPr>
            <w:tcW w:w="1134" w:type="dxa"/>
            <w:tcBorders>
              <w:top w:val="single" w:sz="4" w:space="0" w:color="auto"/>
              <w:left w:val="single" w:sz="4" w:space="0" w:color="auto"/>
              <w:bottom w:val="single" w:sz="4" w:space="0" w:color="auto"/>
              <w:right w:val="single" w:sz="4" w:space="0" w:color="auto"/>
            </w:tcBorders>
            <w:hideMark/>
          </w:tcPr>
          <w:p w14:paraId="715D46DA"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9C6131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BBFC73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NS-069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74A426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MANEJO DE AGUAS EN ACTIVIDADES DE CONSTRUCCIÓN Y MANTENIMIENTO DE REDES </w:t>
            </w:r>
          </w:p>
        </w:tc>
        <w:tc>
          <w:tcPr>
            <w:tcW w:w="1134" w:type="dxa"/>
            <w:tcBorders>
              <w:top w:val="single" w:sz="4" w:space="0" w:color="auto"/>
              <w:left w:val="single" w:sz="4" w:space="0" w:color="auto"/>
              <w:bottom w:val="single" w:sz="4" w:space="0" w:color="auto"/>
              <w:right w:val="single" w:sz="4" w:space="0" w:color="auto"/>
            </w:tcBorders>
            <w:hideMark/>
          </w:tcPr>
          <w:p w14:paraId="26E13BF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3624BE0"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ED791E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NS-072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F05335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ENTIBADOS Y TABLESTACADOS </w:t>
            </w:r>
          </w:p>
        </w:tc>
        <w:tc>
          <w:tcPr>
            <w:tcW w:w="1134" w:type="dxa"/>
            <w:tcBorders>
              <w:top w:val="single" w:sz="4" w:space="0" w:color="auto"/>
              <w:left w:val="single" w:sz="4" w:space="0" w:color="auto"/>
              <w:bottom w:val="single" w:sz="4" w:space="0" w:color="auto"/>
              <w:right w:val="single" w:sz="4" w:space="0" w:color="auto"/>
            </w:tcBorders>
            <w:hideMark/>
          </w:tcPr>
          <w:p w14:paraId="25907EEF"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2C99D4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D059AE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NS-076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B156C0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REQUERIMIENTOS PARA DISEÑO Y CONSTRUCCIÓN DE OBRAS DE PROTECCIÓN DE TALUDES </w:t>
            </w:r>
          </w:p>
        </w:tc>
        <w:tc>
          <w:tcPr>
            <w:tcW w:w="1134" w:type="dxa"/>
            <w:tcBorders>
              <w:top w:val="single" w:sz="4" w:space="0" w:color="auto"/>
              <w:left w:val="single" w:sz="4" w:space="0" w:color="auto"/>
              <w:bottom w:val="single" w:sz="4" w:space="0" w:color="auto"/>
              <w:right w:val="single" w:sz="4" w:space="0" w:color="auto"/>
            </w:tcBorders>
            <w:hideMark/>
          </w:tcPr>
          <w:p w14:paraId="3FDE6B5D"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4F0509B"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BA4C75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NS-077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B7F9D0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CAJAS PARA ACCESORIOS DE ACUEDUCTO </w:t>
            </w:r>
          </w:p>
        </w:tc>
        <w:tc>
          <w:tcPr>
            <w:tcW w:w="1134" w:type="dxa"/>
            <w:tcBorders>
              <w:top w:val="single" w:sz="4" w:space="0" w:color="auto"/>
              <w:left w:val="single" w:sz="4" w:space="0" w:color="auto"/>
              <w:bottom w:val="single" w:sz="4" w:space="0" w:color="auto"/>
              <w:right w:val="single" w:sz="4" w:space="0" w:color="auto"/>
            </w:tcBorders>
            <w:hideMark/>
          </w:tcPr>
          <w:p w14:paraId="09B7381C"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5F94594"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2511A4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NS-084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C69288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CRITERIOS PARA SELECCIÓN DE VÁLVULAS </w:t>
            </w:r>
          </w:p>
        </w:tc>
        <w:tc>
          <w:tcPr>
            <w:tcW w:w="1134" w:type="dxa"/>
            <w:tcBorders>
              <w:top w:val="single" w:sz="4" w:space="0" w:color="auto"/>
              <w:left w:val="single" w:sz="4" w:space="0" w:color="auto"/>
              <w:bottom w:val="single" w:sz="4" w:space="0" w:color="auto"/>
              <w:right w:val="single" w:sz="4" w:space="0" w:color="auto"/>
            </w:tcBorders>
            <w:hideMark/>
          </w:tcPr>
          <w:p w14:paraId="09456325"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9AAB4A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6EF0F0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NS-087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C1FD48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ASPECTOS TÉCNICOS PARA INSTALACIÓN DE VÁLVULAS </w:t>
            </w:r>
          </w:p>
        </w:tc>
        <w:tc>
          <w:tcPr>
            <w:tcW w:w="1134" w:type="dxa"/>
            <w:tcBorders>
              <w:top w:val="single" w:sz="4" w:space="0" w:color="auto"/>
              <w:left w:val="single" w:sz="4" w:space="0" w:color="auto"/>
              <w:bottom w:val="single" w:sz="4" w:space="0" w:color="auto"/>
              <w:right w:val="single" w:sz="4" w:space="0" w:color="auto"/>
            </w:tcBorders>
            <w:hideMark/>
          </w:tcPr>
          <w:p w14:paraId="0C295B9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CCE90F7"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4E2130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NS-088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0001C7A" w14:textId="7AE98BC0" w:rsidR="00980225" w:rsidRPr="00D23B83" w:rsidRDefault="004D7A4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GEOTEXTILES</w:t>
            </w:r>
            <w:r w:rsidR="00980225" w:rsidRPr="00D23B83">
              <w:rPr>
                <w:rFonts w:ascii="Arial" w:eastAsiaTheme="minorHAnsi" w:hAnsi="Arial" w:cs="Arial"/>
                <w:color w:val="000000" w:themeColor="text1"/>
                <w:lang w:eastAsia="en-US"/>
              </w:rPr>
              <w:t xml:space="preserve"> Y </w:t>
            </w:r>
            <w:r w:rsidRPr="00D23B83">
              <w:rPr>
                <w:rFonts w:ascii="Arial" w:eastAsiaTheme="minorHAnsi" w:hAnsi="Arial" w:cs="Arial"/>
                <w:color w:val="000000" w:themeColor="text1"/>
                <w:lang w:eastAsia="en-US"/>
              </w:rPr>
              <w:t>GEO COMPUESTOS</w:t>
            </w:r>
            <w:r w:rsidR="00980225" w:rsidRPr="00D23B83">
              <w:rPr>
                <w:rFonts w:ascii="Arial" w:eastAsiaTheme="minorHAnsi" w:hAnsi="Arial" w:cs="Arial"/>
                <w:color w:val="000000" w:themeColor="text1"/>
                <w:lang w:eastAsia="en-US"/>
              </w:rPr>
              <w:t xml:space="preserve"> DE DRENAJE </w:t>
            </w:r>
          </w:p>
        </w:tc>
        <w:tc>
          <w:tcPr>
            <w:tcW w:w="1134" w:type="dxa"/>
            <w:tcBorders>
              <w:top w:val="single" w:sz="4" w:space="0" w:color="auto"/>
              <w:left w:val="single" w:sz="4" w:space="0" w:color="auto"/>
              <w:bottom w:val="single" w:sz="4" w:space="0" w:color="auto"/>
              <w:right w:val="single" w:sz="4" w:space="0" w:color="auto"/>
            </w:tcBorders>
            <w:hideMark/>
          </w:tcPr>
          <w:p w14:paraId="5F514B9C"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8D074F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B9C1FC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NS-090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F7C238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PROTECCIÓN DE TUBERÍAS EN REDES DE ACUEDUCTO Y </w:t>
            </w:r>
          </w:p>
          <w:p w14:paraId="786B029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ALCANTARILLADO </w:t>
            </w:r>
          </w:p>
        </w:tc>
        <w:tc>
          <w:tcPr>
            <w:tcW w:w="1134" w:type="dxa"/>
            <w:tcBorders>
              <w:top w:val="single" w:sz="4" w:space="0" w:color="auto"/>
              <w:left w:val="single" w:sz="4" w:space="0" w:color="auto"/>
              <w:bottom w:val="single" w:sz="4" w:space="0" w:color="auto"/>
              <w:right w:val="single" w:sz="4" w:space="0" w:color="auto"/>
            </w:tcBorders>
            <w:hideMark/>
          </w:tcPr>
          <w:p w14:paraId="3C508A25"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143261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025466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NS-100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109FF3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CRITERIOS PARA LA EVALUACIÓN DE LA CONFORMIDAD DE LOS PRODUCTOS QUE ADQUIERE LA EMPRESA </w:t>
            </w:r>
          </w:p>
        </w:tc>
        <w:tc>
          <w:tcPr>
            <w:tcW w:w="1134" w:type="dxa"/>
            <w:tcBorders>
              <w:top w:val="single" w:sz="4" w:space="0" w:color="auto"/>
              <w:left w:val="single" w:sz="4" w:space="0" w:color="auto"/>
              <w:bottom w:val="single" w:sz="4" w:space="0" w:color="auto"/>
              <w:right w:val="single" w:sz="4" w:space="0" w:color="auto"/>
            </w:tcBorders>
            <w:hideMark/>
          </w:tcPr>
          <w:p w14:paraId="57916E59"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31A9170"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81957C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F49978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CONCRETO </w:t>
            </w:r>
          </w:p>
        </w:tc>
        <w:tc>
          <w:tcPr>
            <w:tcW w:w="1134" w:type="dxa"/>
            <w:tcBorders>
              <w:top w:val="single" w:sz="4" w:space="0" w:color="auto"/>
              <w:left w:val="single" w:sz="4" w:space="0" w:color="auto"/>
              <w:bottom w:val="single" w:sz="4" w:space="0" w:color="auto"/>
              <w:right w:val="single" w:sz="4" w:space="0" w:color="auto"/>
            </w:tcBorders>
            <w:hideMark/>
          </w:tcPr>
          <w:p w14:paraId="554715C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F0B8A1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D4A46F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 105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5920E75" w14:textId="4D5724DF"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MEDIDORES </w:t>
            </w:r>
            <w:r w:rsidR="004D7A45" w:rsidRPr="00D23B83">
              <w:rPr>
                <w:rFonts w:ascii="Arial" w:eastAsiaTheme="minorHAnsi" w:hAnsi="Arial" w:cs="Arial"/>
                <w:color w:val="000000" w:themeColor="text1"/>
                <w:lang w:eastAsia="en-US"/>
              </w:rPr>
              <w:t>ULTRASÓNICOS</w:t>
            </w:r>
            <w:r w:rsidRPr="00D23B83">
              <w:rPr>
                <w:rFonts w:ascii="Arial" w:eastAsiaTheme="minorHAnsi" w:hAnsi="Arial" w:cs="Arial"/>
                <w:color w:val="000000" w:themeColor="text1"/>
                <w:lang w:eastAsia="en-US"/>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3F41815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5185B40"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8BEA4D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 106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4C6EDA7" w14:textId="453E676B"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VERIFICACIÓN METROLÓGICA DE MACROMEDIDORES </w:t>
            </w:r>
            <w:r w:rsidR="004D7A45" w:rsidRPr="00D23B83">
              <w:rPr>
                <w:rFonts w:ascii="Arial" w:eastAsiaTheme="minorHAnsi" w:hAnsi="Arial" w:cs="Arial"/>
                <w:color w:val="000000" w:themeColor="text1"/>
                <w:lang w:eastAsia="en-US"/>
              </w:rPr>
              <w:t>ULTRASÓNICOS</w:t>
            </w:r>
          </w:p>
        </w:tc>
        <w:tc>
          <w:tcPr>
            <w:tcW w:w="1134" w:type="dxa"/>
            <w:tcBorders>
              <w:top w:val="single" w:sz="4" w:space="0" w:color="auto"/>
              <w:left w:val="single" w:sz="4" w:space="0" w:color="auto"/>
              <w:bottom w:val="single" w:sz="4" w:space="0" w:color="auto"/>
              <w:right w:val="single" w:sz="4" w:space="0" w:color="auto"/>
            </w:tcBorders>
            <w:hideMark/>
          </w:tcPr>
          <w:p w14:paraId="2E97EAD3"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55A30B2"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2715B5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1CB436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REQUISITOS MÍNIMOS DE SEGURIDAD Y SALUD EN EL TRABAJO PARA EL MANEJO DE EQUIPOS EMPLEADOS EN LABORES DE CONSTRUCCIÓN DE SISTEMAS DE ACUEDUCTO Y ALCANTARILLADO</w:t>
            </w:r>
          </w:p>
        </w:tc>
        <w:tc>
          <w:tcPr>
            <w:tcW w:w="1134" w:type="dxa"/>
            <w:tcBorders>
              <w:top w:val="single" w:sz="4" w:space="0" w:color="auto"/>
              <w:left w:val="single" w:sz="4" w:space="0" w:color="auto"/>
              <w:bottom w:val="single" w:sz="4" w:space="0" w:color="auto"/>
              <w:right w:val="single" w:sz="4" w:space="0" w:color="auto"/>
            </w:tcBorders>
            <w:hideMark/>
          </w:tcPr>
          <w:p w14:paraId="5DE56B8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245CBF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00AE7A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NS-108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D665E2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REQUISITOS MÍNIMOS DE SEGURIDAD Y SALUD EN EL TRABAJO PARA EL MANEJO DE HERRAMIENTAS MANUALES</w:t>
            </w:r>
          </w:p>
        </w:tc>
        <w:tc>
          <w:tcPr>
            <w:tcW w:w="1134" w:type="dxa"/>
            <w:tcBorders>
              <w:top w:val="single" w:sz="4" w:space="0" w:color="auto"/>
              <w:left w:val="single" w:sz="4" w:space="0" w:color="auto"/>
              <w:bottom w:val="single" w:sz="4" w:space="0" w:color="auto"/>
              <w:right w:val="single" w:sz="4" w:space="0" w:color="auto"/>
            </w:tcBorders>
            <w:hideMark/>
          </w:tcPr>
          <w:p w14:paraId="4B366ECF"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BBAEE84"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AAEE1F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NS-109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21F26F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REQUISITOS MÍNIMOS DE SEGURIDAD Y SALUD EN EL TRABAJO PARA LA REALIZACIÓN DE TRABAJOS CON LÍNEAS ELÉCTRICAS</w:t>
            </w:r>
          </w:p>
        </w:tc>
        <w:tc>
          <w:tcPr>
            <w:tcW w:w="1134" w:type="dxa"/>
            <w:tcBorders>
              <w:top w:val="single" w:sz="4" w:space="0" w:color="auto"/>
              <w:left w:val="single" w:sz="4" w:space="0" w:color="auto"/>
              <w:bottom w:val="single" w:sz="4" w:space="0" w:color="auto"/>
              <w:right w:val="single" w:sz="4" w:space="0" w:color="auto"/>
            </w:tcBorders>
            <w:hideMark/>
          </w:tcPr>
          <w:p w14:paraId="70266343"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0361EA8"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D5CE41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FA731A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REQUISITOS MÍNIMOS DE SEGURIDAD Y SALUD EN EL TRABAJO PARA LA REALIZACIÓN DE TRABAJOS EN ALTURAS</w:t>
            </w:r>
          </w:p>
        </w:tc>
        <w:tc>
          <w:tcPr>
            <w:tcW w:w="1134" w:type="dxa"/>
            <w:tcBorders>
              <w:top w:val="single" w:sz="4" w:space="0" w:color="auto"/>
              <w:left w:val="single" w:sz="4" w:space="0" w:color="auto"/>
              <w:bottom w:val="single" w:sz="4" w:space="0" w:color="auto"/>
              <w:right w:val="single" w:sz="4" w:space="0" w:color="auto"/>
            </w:tcBorders>
            <w:hideMark/>
          </w:tcPr>
          <w:p w14:paraId="1C28B1B5"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52AB132"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742EBD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NS-111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D5DBA7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REQUISITOS MÍNIMOS DE SEGURIDAD Y SALUD EN EL TRABAJO EN ESPACIOS CONFINADOS</w:t>
            </w:r>
          </w:p>
        </w:tc>
        <w:tc>
          <w:tcPr>
            <w:tcW w:w="1134" w:type="dxa"/>
            <w:tcBorders>
              <w:top w:val="single" w:sz="4" w:space="0" w:color="auto"/>
              <w:left w:val="single" w:sz="4" w:space="0" w:color="auto"/>
              <w:bottom w:val="single" w:sz="4" w:space="0" w:color="auto"/>
              <w:right w:val="single" w:sz="4" w:space="0" w:color="auto"/>
            </w:tcBorders>
            <w:hideMark/>
          </w:tcPr>
          <w:p w14:paraId="0FC8607F"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BCBCF24"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1DC827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NS-113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385C4A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REQUISITOS MÍNIMOS DE SEGURIDAD Y SALUD EN EL TRABAJO PARA LA REALIZACIÓN DE TRABAJOS EN TALLERES DE MANTENIMIENTO MECÁNICO, AUTOMOTRIZ Y MAQUINARIA INDUSTRIAL</w:t>
            </w:r>
          </w:p>
        </w:tc>
        <w:tc>
          <w:tcPr>
            <w:tcW w:w="1134" w:type="dxa"/>
            <w:tcBorders>
              <w:top w:val="single" w:sz="4" w:space="0" w:color="auto"/>
              <w:left w:val="single" w:sz="4" w:space="0" w:color="auto"/>
              <w:bottom w:val="single" w:sz="4" w:space="0" w:color="auto"/>
              <w:right w:val="single" w:sz="4" w:space="0" w:color="auto"/>
            </w:tcBorders>
            <w:hideMark/>
          </w:tcPr>
          <w:p w14:paraId="5DD62810"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2C773B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4D6966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NS-121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754F73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REQUISITOS MÍNIMOS DE SEGURIDAD Y SALUD EN EL TRABAJO PARA EL MANEJO DE SISTEMAS DE SEGURIDAD EN MÁQUINAS HERRAMIENTAS</w:t>
            </w:r>
          </w:p>
        </w:tc>
        <w:tc>
          <w:tcPr>
            <w:tcW w:w="1134" w:type="dxa"/>
            <w:tcBorders>
              <w:top w:val="single" w:sz="4" w:space="0" w:color="auto"/>
              <w:left w:val="single" w:sz="4" w:space="0" w:color="auto"/>
              <w:bottom w:val="single" w:sz="4" w:space="0" w:color="auto"/>
              <w:right w:val="single" w:sz="4" w:space="0" w:color="auto"/>
            </w:tcBorders>
            <w:hideMark/>
          </w:tcPr>
          <w:p w14:paraId="219CADE2"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62A808B"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8AF31A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NS-122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410F5B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ASPECTOS TÉCNICOS PARA DISEÑO Y CONSTRUCCIÓN DE SUBDRENAJES </w:t>
            </w:r>
          </w:p>
        </w:tc>
        <w:tc>
          <w:tcPr>
            <w:tcW w:w="1134" w:type="dxa"/>
            <w:tcBorders>
              <w:top w:val="single" w:sz="4" w:space="0" w:color="auto"/>
              <w:left w:val="single" w:sz="4" w:space="0" w:color="auto"/>
              <w:bottom w:val="single" w:sz="4" w:space="0" w:color="auto"/>
              <w:right w:val="single" w:sz="4" w:space="0" w:color="auto"/>
            </w:tcBorders>
            <w:hideMark/>
          </w:tcPr>
          <w:p w14:paraId="59B0293A"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EE670A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792329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NS-123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EAC438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CRITERIOS PARA SELECCIÓN DE MATERIALES DE TUBERÍAS </w:t>
            </w:r>
          </w:p>
          <w:p w14:paraId="31A8002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PARA 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151B2EFE"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B7428C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97DBC1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NS-126</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7A4D7DA" w14:textId="062DDCF3"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hAnsi="Arial" w:cs="Arial"/>
                <w:color w:val="000000" w:themeColor="text1"/>
                <w:shd w:val="clear" w:color="auto" w:fill="FFFFFF"/>
                <w:lang w:eastAsia="en-US"/>
              </w:rPr>
              <w:t xml:space="preserve">LICENCIAS, PERMISOS Y AUTORIZACIONES DE </w:t>
            </w:r>
            <w:r w:rsidR="004D7A45" w:rsidRPr="00D23B83">
              <w:rPr>
                <w:rFonts w:ascii="Arial" w:hAnsi="Arial" w:cs="Arial"/>
                <w:color w:val="000000" w:themeColor="text1"/>
                <w:shd w:val="clear" w:color="auto" w:fill="FFFFFF"/>
                <w:lang w:eastAsia="en-US"/>
              </w:rPr>
              <w:t>CARÁCTER</w:t>
            </w:r>
            <w:r w:rsidRPr="00D23B83">
              <w:rPr>
                <w:rFonts w:ascii="Arial" w:hAnsi="Arial" w:cs="Arial"/>
                <w:color w:val="000000" w:themeColor="text1"/>
                <w:shd w:val="clear" w:color="auto" w:fill="FFFFFF"/>
                <w:lang w:eastAsia="en-US"/>
              </w:rPr>
              <w:t xml:space="preserve"> AMBIENTALES Y URBANO</w:t>
            </w:r>
          </w:p>
        </w:tc>
        <w:tc>
          <w:tcPr>
            <w:tcW w:w="1134" w:type="dxa"/>
            <w:tcBorders>
              <w:top w:val="single" w:sz="4" w:space="0" w:color="auto"/>
              <w:left w:val="single" w:sz="4" w:space="0" w:color="auto"/>
              <w:bottom w:val="single" w:sz="4" w:space="0" w:color="auto"/>
              <w:right w:val="single" w:sz="4" w:space="0" w:color="auto"/>
            </w:tcBorders>
            <w:hideMark/>
          </w:tcPr>
          <w:p w14:paraId="39F9B3D1"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38EB8A4"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24E0C1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lastRenderedPageBreak/>
              <w:t xml:space="preserve">NS-134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732194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PLANES DE EMERGENCIA Y CONTINGENCIAS (PEC), REQUISITOS MÍNIMOS PARA SU ELABORACIÓN</w:t>
            </w:r>
          </w:p>
        </w:tc>
        <w:tc>
          <w:tcPr>
            <w:tcW w:w="1134" w:type="dxa"/>
            <w:tcBorders>
              <w:top w:val="single" w:sz="4" w:space="0" w:color="auto"/>
              <w:left w:val="single" w:sz="4" w:space="0" w:color="auto"/>
              <w:bottom w:val="single" w:sz="4" w:space="0" w:color="auto"/>
              <w:right w:val="single" w:sz="4" w:space="0" w:color="auto"/>
            </w:tcBorders>
            <w:hideMark/>
          </w:tcPr>
          <w:p w14:paraId="1801AE77"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6D4AE95"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54E21E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NS-139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17768D9" w14:textId="5F86FD4A"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REQUISITOS PARA LA DETERMINACIÓN DEL ANCHO </w:t>
            </w:r>
            <w:r w:rsidR="004D7A45" w:rsidRPr="00D23B83">
              <w:rPr>
                <w:rFonts w:ascii="Arial" w:eastAsiaTheme="minorHAnsi" w:hAnsi="Arial" w:cs="Arial"/>
                <w:color w:val="000000" w:themeColor="text1"/>
                <w:lang w:eastAsia="en-US"/>
              </w:rPr>
              <w:t>MÍNIMO</w:t>
            </w:r>
            <w:r w:rsidRPr="00D23B83">
              <w:rPr>
                <w:rFonts w:ascii="Arial" w:eastAsiaTheme="minorHAnsi" w:hAnsi="Arial" w:cs="Arial"/>
                <w:color w:val="000000" w:themeColor="text1"/>
                <w:lang w:eastAsia="en-US"/>
              </w:rPr>
              <w:t xml:space="preserve"> DEL DERECHO DE </w:t>
            </w:r>
            <w:r w:rsidR="004D7A45" w:rsidRPr="00D23B83">
              <w:rPr>
                <w:rFonts w:ascii="Arial" w:eastAsiaTheme="minorHAnsi" w:hAnsi="Arial" w:cs="Arial"/>
                <w:color w:val="000000" w:themeColor="text1"/>
                <w:lang w:eastAsia="en-US"/>
              </w:rPr>
              <w:t>VÍA</w:t>
            </w:r>
            <w:r w:rsidRPr="00D23B83">
              <w:rPr>
                <w:rFonts w:ascii="Arial" w:eastAsiaTheme="minorHAnsi" w:hAnsi="Arial" w:cs="Arial"/>
                <w:color w:val="000000" w:themeColor="text1"/>
                <w:lang w:eastAsia="en-US"/>
              </w:rPr>
              <w:t xml:space="preserve"> EN REDES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5CFDFCB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6E0859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83A4E9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NS-141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E6B79F" w14:textId="70AA3890"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REQUISITOS </w:t>
            </w:r>
            <w:r w:rsidR="004D7A45" w:rsidRPr="00D23B83">
              <w:rPr>
                <w:rFonts w:ascii="Arial" w:eastAsiaTheme="minorHAnsi" w:hAnsi="Arial" w:cs="Arial"/>
                <w:color w:val="000000" w:themeColor="text1"/>
                <w:lang w:eastAsia="en-US"/>
              </w:rPr>
              <w:t>MÍNIMOS</w:t>
            </w:r>
            <w:r w:rsidRPr="00D23B83">
              <w:rPr>
                <w:rFonts w:ascii="Arial" w:eastAsiaTheme="minorHAnsi" w:hAnsi="Arial" w:cs="Arial"/>
                <w:color w:val="000000" w:themeColor="text1"/>
                <w:lang w:eastAsia="en-US"/>
              </w:rPr>
              <w:t xml:space="preserve"> DE SEGURIDAD Y SALUD EN EL TRABAJO PARA CONTRATISTAS</w:t>
            </w:r>
          </w:p>
        </w:tc>
        <w:tc>
          <w:tcPr>
            <w:tcW w:w="1134" w:type="dxa"/>
            <w:tcBorders>
              <w:top w:val="single" w:sz="4" w:space="0" w:color="auto"/>
              <w:left w:val="single" w:sz="4" w:space="0" w:color="auto"/>
              <w:bottom w:val="single" w:sz="4" w:space="0" w:color="auto"/>
              <w:right w:val="single" w:sz="4" w:space="0" w:color="auto"/>
            </w:tcBorders>
            <w:hideMark/>
          </w:tcPr>
          <w:p w14:paraId="011F3FD5"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D5FFE1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E7239C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NS-148</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F1EEADB" w14:textId="78803EB8" w:rsidR="00980225" w:rsidRPr="00D23B83" w:rsidRDefault="004D7A4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INSTRUMENTACIÓN</w:t>
            </w:r>
            <w:r w:rsidR="00980225" w:rsidRPr="00D23B83">
              <w:rPr>
                <w:rFonts w:ascii="Arial" w:eastAsiaTheme="minorHAnsi" w:hAnsi="Arial" w:cs="Arial"/>
                <w:color w:val="000000" w:themeColor="text1"/>
                <w:lang w:eastAsia="en-US"/>
              </w:rPr>
              <w:t xml:space="preserve"> </w:t>
            </w:r>
            <w:r w:rsidRPr="00D23B83">
              <w:rPr>
                <w:rFonts w:ascii="Arial" w:eastAsiaTheme="minorHAnsi" w:hAnsi="Arial" w:cs="Arial"/>
                <w:color w:val="000000" w:themeColor="text1"/>
                <w:lang w:eastAsia="en-US"/>
              </w:rPr>
              <w:t>GEOTÉCNICA</w:t>
            </w:r>
            <w:r w:rsidR="00980225" w:rsidRPr="00D23B83">
              <w:rPr>
                <w:rFonts w:ascii="Arial" w:eastAsiaTheme="minorHAnsi" w:hAnsi="Arial" w:cs="Arial"/>
                <w:color w:val="000000" w:themeColor="text1"/>
                <w:lang w:eastAsia="en-US"/>
              </w:rPr>
              <w:t xml:space="preserve"> Y ESTRUCTURAL DE PROYECTOS DE ACUEDUCTO Y ALCANTARILLADO</w:t>
            </w:r>
          </w:p>
        </w:tc>
        <w:tc>
          <w:tcPr>
            <w:tcW w:w="1134" w:type="dxa"/>
            <w:tcBorders>
              <w:top w:val="single" w:sz="4" w:space="0" w:color="auto"/>
              <w:left w:val="single" w:sz="4" w:space="0" w:color="auto"/>
              <w:bottom w:val="single" w:sz="4" w:space="0" w:color="auto"/>
              <w:right w:val="single" w:sz="4" w:space="0" w:color="auto"/>
            </w:tcBorders>
            <w:hideMark/>
          </w:tcPr>
          <w:p w14:paraId="7024C329"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B54453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6A4B96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NS-186</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869DC4B" w14:textId="0B4B50BA"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REQUISITOS PARA LA </w:t>
            </w:r>
            <w:r w:rsidR="004D7A45" w:rsidRPr="00D23B83">
              <w:rPr>
                <w:rFonts w:ascii="Arial" w:eastAsiaTheme="minorHAnsi" w:hAnsi="Arial" w:cs="Arial"/>
                <w:color w:val="000000" w:themeColor="text1"/>
                <w:lang w:eastAsia="en-US"/>
              </w:rPr>
              <w:t>ELABORACIÓN</w:t>
            </w:r>
            <w:r w:rsidRPr="00D23B83">
              <w:rPr>
                <w:rFonts w:ascii="Arial" w:eastAsiaTheme="minorHAnsi" w:hAnsi="Arial" w:cs="Arial"/>
                <w:color w:val="000000" w:themeColor="text1"/>
                <w:lang w:eastAsia="en-US"/>
              </w:rPr>
              <w:t>, PRESENTACIÓN Y ENTREGA DE PRODUCTOS DE ESTUDIOS, DISEÑOS Y RECORD DE OBRA CONSTRUIDA DE PROYECTOS ESPECIALES</w:t>
            </w:r>
          </w:p>
        </w:tc>
        <w:tc>
          <w:tcPr>
            <w:tcW w:w="1134" w:type="dxa"/>
            <w:tcBorders>
              <w:top w:val="single" w:sz="4" w:space="0" w:color="auto"/>
              <w:left w:val="single" w:sz="4" w:space="0" w:color="auto"/>
              <w:bottom w:val="single" w:sz="4" w:space="0" w:color="auto"/>
              <w:right w:val="single" w:sz="4" w:space="0" w:color="auto"/>
            </w:tcBorders>
            <w:hideMark/>
          </w:tcPr>
          <w:p w14:paraId="0034F980"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F8C0E2B"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AF0452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NT-002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E996F74" w14:textId="289BC057" w:rsidR="00980225" w:rsidRPr="00D23B83" w:rsidRDefault="004D7A4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TERMINOLOGÍA</w:t>
            </w:r>
            <w:r w:rsidR="00980225" w:rsidRPr="00D23B83">
              <w:rPr>
                <w:rFonts w:ascii="Arial" w:eastAsiaTheme="minorHAnsi" w:hAnsi="Arial" w:cs="Arial"/>
                <w:color w:val="000000" w:themeColor="text1"/>
                <w:lang w:eastAsia="en-US"/>
              </w:rPr>
              <w:t xml:space="preserve"> DE ACUEDUCTO</w:t>
            </w:r>
          </w:p>
        </w:tc>
        <w:tc>
          <w:tcPr>
            <w:tcW w:w="1134" w:type="dxa"/>
            <w:tcBorders>
              <w:top w:val="single" w:sz="4" w:space="0" w:color="auto"/>
              <w:left w:val="single" w:sz="4" w:space="0" w:color="auto"/>
              <w:bottom w:val="single" w:sz="4" w:space="0" w:color="auto"/>
              <w:right w:val="single" w:sz="4" w:space="0" w:color="auto"/>
            </w:tcBorders>
            <w:hideMark/>
          </w:tcPr>
          <w:p w14:paraId="4F558996"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DEAE3A4"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B0856D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NT-004</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9F78FE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EQUIPOS DE INSTRUMENTACIÓN ELECTRÓNICA.</w:t>
            </w:r>
          </w:p>
          <w:p w14:paraId="5958740C" w14:textId="691BEB46" w:rsidR="00980225" w:rsidRPr="00D23B83" w:rsidRDefault="004D7A4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TERMINOLOGÍA</w:t>
            </w:r>
          </w:p>
        </w:tc>
        <w:tc>
          <w:tcPr>
            <w:tcW w:w="1134" w:type="dxa"/>
            <w:tcBorders>
              <w:top w:val="single" w:sz="4" w:space="0" w:color="auto"/>
              <w:left w:val="single" w:sz="4" w:space="0" w:color="auto"/>
              <w:bottom w:val="single" w:sz="4" w:space="0" w:color="auto"/>
              <w:right w:val="single" w:sz="4" w:space="0" w:color="auto"/>
            </w:tcBorders>
            <w:hideMark/>
          </w:tcPr>
          <w:p w14:paraId="3168D61D"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90A2857"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72BBA8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NT-005</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39FD6D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TERMINOLOGÍA SANITARIA Y AMBIENTAL</w:t>
            </w:r>
          </w:p>
        </w:tc>
        <w:tc>
          <w:tcPr>
            <w:tcW w:w="1134" w:type="dxa"/>
            <w:tcBorders>
              <w:top w:val="single" w:sz="4" w:space="0" w:color="auto"/>
              <w:left w:val="single" w:sz="4" w:space="0" w:color="auto"/>
              <w:bottom w:val="single" w:sz="4" w:space="0" w:color="auto"/>
              <w:right w:val="single" w:sz="4" w:space="0" w:color="auto"/>
            </w:tcBorders>
            <w:hideMark/>
          </w:tcPr>
          <w:p w14:paraId="6601AB01"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D4C572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5BA8FC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NT-009</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12AE75D" w14:textId="6B5414D3" w:rsidR="00980225" w:rsidRPr="00D23B83" w:rsidRDefault="004D7A4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TERMINOLOGÍA</w:t>
            </w:r>
            <w:r w:rsidR="00980225" w:rsidRPr="00D23B83">
              <w:rPr>
                <w:rFonts w:ascii="Arial" w:eastAsiaTheme="minorHAnsi" w:hAnsi="Arial" w:cs="Arial"/>
                <w:color w:val="000000" w:themeColor="text1"/>
                <w:lang w:eastAsia="en-US"/>
              </w:rPr>
              <w:t xml:space="preserve"> DE </w:t>
            </w:r>
            <w:r w:rsidRPr="00D23B83">
              <w:rPr>
                <w:rFonts w:ascii="Arial" w:eastAsiaTheme="minorHAnsi" w:hAnsi="Arial" w:cs="Arial"/>
                <w:color w:val="000000" w:themeColor="text1"/>
                <w:lang w:eastAsia="en-US"/>
              </w:rPr>
              <w:t>CONSTRUCCIÓN</w:t>
            </w:r>
          </w:p>
        </w:tc>
        <w:tc>
          <w:tcPr>
            <w:tcW w:w="1134" w:type="dxa"/>
            <w:tcBorders>
              <w:top w:val="single" w:sz="4" w:space="0" w:color="auto"/>
              <w:left w:val="single" w:sz="4" w:space="0" w:color="auto"/>
              <w:bottom w:val="single" w:sz="4" w:space="0" w:color="auto"/>
              <w:right w:val="single" w:sz="4" w:space="0" w:color="auto"/>
            </w:tcBorders>
            <w:hideMark/>
          </w:tcPr>
          <w:p w14:paraId="05FAB05B"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bl>
    <w:p w14:paraId="22AFBB66" w14:textId="77777777" w:rsidR="00980225" w:rsidRPr="00D23B83" w:rsidRDefault="00980225" w:rsidP="00980225">
      <w:pPr>
        <w:rPr>
          <w:rFonts w:ascii="Arial" w:hAnsi="Arial" w:cs="Arial"/>
          <w:sz w:val="22"/>
          <w:szCs w:val="22"/>
        </w:rPr>
      </w:pPr>
    </w:p>
    <w:p w14:paraId="16D199CF" w14:textId="77777777" w:rsidR="00980225" w:rsidRPr="00D23B83" w:rsidRDefault="00980225" w:rsidP="00980225">
      <w:pPr>
        <w:jc w:val="both"/>
        <w:rPr>
          <w:rFonts w:ascii="Arial" w:hAnsi="Arial" w:cs="Arial"/>
          <w:b/>
          <w:bCs/>
          <w:color w:val="000000" w:themeColor="text1"/>
          <w:sz w:val="22"/>
          <w:szCs w:val="22"/>
        </w:rPr>
      </w:pPr>
      <w:r w:rsidRPr="00D23B83">
        <w:rPr>
          <w:rFonts w:ascii="Arial" w:hAnsi="Arial" w:cs="Arial"/>
          <w:b/>
          <w:bCs/>
          <w:color w:val="000000" w:themeColor="text1"/>
          <w:sz w:val="22"/>
          <w:szCs w:val="22"/>
        </w:rPr>
        <w:t>NORMAS QUE COMPLEMENTAN A LA NS-002 “CRITERIOS DE DISEÑO ESTRUCTURAL</w:t>
      </w:r>
    </w:p>
    <w:p w14:paraId="4B372578" w14:textId="77777777" w:rsidR="00980225" w:rsidRPr="00D23B83" w:rsidRDefault="00980225" w:rsidP="0098022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6"/>
        <w:gridCol w:w="6237"/>
        <w:gridCol w:w="1134"/>
      </w:tblGrid>
      <w:tr w:rsidR="00980225" w:rsidRPr="00D23B83" w14:paraId="47DB0B77" w14:textId="77777777" w:rsidTr="00980225">
        <w:trPr>
          <w:trHeight w:val="488"/>
          <w:tblHeader/>
          <w:jc w:val="center"/>
        </w:trPr>
        <w:tc>
          <w:tcPr>
            <w:tcW w:w="10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A5566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CÓDIGO </w:t>
            </w:r>
          </w:p>
        </w:tc>
        <w:tc>
          <w:tcPr>
            <w:tcW w:w="62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F03D73" w14:textId="77777777" w:rsidR="00980225" w:rsidRPr="00D23B83" w:rsidRDefault="00980225">
            <w:pPr>
              <w:autoSpaceDE w:val="0"/>
              <w:autoSpaceDN w:val="0"/>
              <w:adjustRightInd w:val="0"/>
              <w:spacing w:line="254" w:lineRule="auto"/>
              <w:jc w:val="center"/>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NOMBRE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72600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VERSIÓN </w:t>
            </w:r>
          </w:p>
        </w:tc>
      </w:tr>
      <w:tr w:rsidR="00980225" w:rsidRPr="00D23B83" w14:paraId="5C495CEB" w14:textId="77777777" w:rsidTr="00980225">
        <w:trPr>
          <w:trHeight w:val="75"/>
          <w:jc w:val="center"/>
        </w:trPr>
        <w:tc>
          <w:tcPr>
            <w:tcW w:w="1096" w:type="dxa"/>
            <w:tcBorders>
              <w:top w:val="single" w:sz="4" w:space="0" w:color="auto"/>
              <w:left w:val="single" w:sz="4" w:space="0" w:color="auto"/>
              <w:bottom w:val="single" w:sz="4" w:space="0" w:color="auto"/>
              <w:right w:val="single" w:sz="4" w:space="0" w:color="auto"/>
            </w:tcBorders>
            <w:vAlign w:val="center"/>
            <w:hideMark/>
          </w:tcPr>
          <w:p w14:paraId="3953B80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NSR-10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BC8090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REGLAMENTO COLOMBIANO DE CONSTRUCCIÓN SISMO RESISTENTE NSR-10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0E867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VIGENTE </w:t>
            </w:r>
          </w:p>
        </w:tc>
      </w:tr>
      <w:tr w:rsidR="00980225" w:rsidRPr="00D23B83" w14:paraId="4AA9D9A8" w14:textId="77777777" w:rsidTr="00980225">
        <w:trPr>
          <w:trHeight w:val="75"/>
          <w:jc w:val="center"/>
        </w:trPr>
        <w:tc>
          <w:tcPr>
            <w:tcW w:w="1096" w:type="dxa"/>
            <w:tcBorders>
              <w:top w:val="single" w:sz="4" w:space="0" w:color="auto"/>
              <w:left w:val="single" w:sz="4" w:space="0" w:color="auto"/>
              <w:bottom w:val="single" w:sz="4" w:space="0" w:color="auto"/>
              <w:right w:val="single" w:sz="4" w:space="0" w:color="auto"/>
            </w:tcBorders>
            <w:vAlign w:val="center"/>
            <w:hideMark/>
          </w:tcPr>
          <w:p w14:paraId="057E8D7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CCP 2014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306163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NORMA COLOMBIANA DE DISEÑO DE PUENTES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8F7C8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VIGENTE </w:t>
            </w:r>
          </w:p>
        </w:tc>
      </w:tr>
      <w:tr w:rsidR="00980225" w:rsidRPr="00D23B83" w14:paraId="3A8A015A" w14:textId="77777777" w:rsidTr="00980225">
        <w:trPr>
          <w:trHeight w:val="166"/>
          <w:jc w:val="center"/>
        </w:trPr>
        <w:tc>
          <w:tcPr>
            <w:tcW w:w="1096" w:type="dxa"/>
            <w:tcBorders>
              <w:top w:val="single" w:sz="4" w:space="0" w:color="auto"/>
              <w:left w:val="single" w:sz="4" w:space="0" w:color="auto"/>
              <w:bottom w:val="single" w:sz="4" w:space="0" w:color="auto"/>
              <w:right w:val="single" w:sz="4" w:space="0" w:color="auto"/>
            </w:tcBorders>
            <w:vAlign w:val="center"/>
            <w:hideMark/>
          </w:tcPr>
          <w:p w14:paraId="710FD0E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ACI-350-06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6CF1E9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CODE REQUERIMENTS FOR ENVIRONMENTAL ENGINEERING CONCRETE STRUCTURES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D46DE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VIGENTE </w:t>
            </w:r>
          </w:p>
        </w:tc>
      </w:tr>
      <w:tr w:rsidR="00980225" w:rsidRPr="00D23B83" w14:paraId="5CA66900" w14:textId="77777777" w:rsidTr="00980225">
        <w:trPr>
          <w:trHeight w:val="167"/>
          <w:jc w:val="center"/>
        </w:trPr>
        <w:tc>
          <w:tcPr>
            <w:tcW w:w="1096" w:type="dxa"/>
            <w:tcBorders>
              <w:top w:val="single" w:sz="4" w:space="0" w:color="auto"/>
              <w:left w:val="single" w:sz="4" w:space="0" w:color="auto"/>
              <w:bottom w:val="single" w:sz="4" w:space="0" w:color="auto"/>
              <w:right w:val="single" w:sz="4" w:space="0" w:color="auto"/>
            </w:tcBorders>
            <w:vAlign w:val="center"/>
            <w:hideMark/>
          </w:tcPr>
          <w:p w14:paraId="5B62B4E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ACI-350.3-06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4C21E1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SEISMIC DESIGN OF LIQUID - CONTAINING CONCRETE STRUCTURES AND COMMENTARY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0A1A7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VIGENTE </w:t>
            </w:r>
          </w:p>
        </w:tc>
      </w:tr>
    </w:tbl>
    <w:p w14:paraId="7717050E" w14:textId="77777777" w:rsidR="00980225" w:rsidRPr="00D23B83" w:rsidRDefault="00980225" w:rsidP="00980225">
      <w:pPr>
        <w:jc w:val="both"/>
        <w:rPr>
          <w:rFonts w:ascii="Arial" w:hAnsi="Arial" w:cs="Arial"/>
          <w:sz w:val="22"/>
          <w:szCs w:val="22"/>
        </w:rPr>
      </w:pPr>
    </w:p>
    <w:p w14:paraId="6744B3AE" w14:textId="77777777" w:rsidR="00980225" w:rsidRPr="00D23B83" w:rsidRDefault="00980225" w:rsidP="00980225">
      <w:pPr>
        <w:jc w:val="both"/>
        <w:rPr>
          <w:rFonts w:ascii="Arial" w:hAnsi="Arial" w:cs="Arial"/>
          <w:color w:val="000000" w:themeColor="text1"/>
          <w:sz w:val="22"/>
          <w:szCs w:val="22"/>
        </w:rPr>
      </w:pPr>
      <w:r w:rsidRPr="00D23B83">
        <w:rPr>
          <w:rFonts w:ascii="Arial" w:hAnsi="Arial" w:cs="Arial"/>
          <w:b/>
          <w:bCs/>
          <w:color w:val="000000" w:themeColor="text1"/>
          <w:sz w:val="22"/>
          <w:szCs w:val="22"/>
        </w:rPr>
        <w:t>ESPECIFICACIONES TÉCNICAS APLICABLES</w:t>
      </w:r>
    </w:p>
    <w:p w14:paraId="51AE0E80" w14:textId="77777777" w:rsidR="00980225" w:rsidRPr="00D23B83" w:rsidRDefault="00980225" w:rsidP="00980225">
      <w:pPr>
        <w:jc w:val="both"/>
        <w:rPr>
          <w:rFonts w:ascii="Arial" w:hAnsi="Arial" w:cs="Arial"/>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6237"/>
        <w:gridCol w:w="1141"/>
      </w:tblGrid>
      <w:tr w:rsidR="00980225" w:rsidRPr="00D23B83" w14:paraId="3072C191" w14:textId="77777777" w:rsidTr="00980225">
        <w:trPr>
          <w:trHeight w:val="321"/>
          <w:tblHeader/>
          <w:jc w:val="center"/>
        </w:trPr>
        <w:tc>
          <w:tcPr>
            <w:tcW w:w="11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6F1AB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CÓDIGO </w:t>
            </w:r>
          </w:p>
        </w:tc>
        <w:tc>
          <w:tcPr>
            <w:tcW w:w="62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61C77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ESPECIFICACIONES TÉCNICAS SISTEC – EAB ESP </w:t>
            </w:r>
          </w:p>
        </w:tc>
        <w:tc>
          <w:tcPr>
            <w:tcW w:w="11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2EBF6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VERSIÓN </w:t>
            </w:r>
          </w:p>
        </w:tc>
      </w:tr>
      <w:tr w:rsidR="00980225" w:rsidRPr="00D23B83" w14:paraId="5A78640A" w14:textId="77777777" w:rsidTr="00980225">
        <w:trPr>
          <w:trHeight w:val="424"/>
          <w:jc w:val="center"/>
        </w:trPr>
        <w:tc>
          <w:tcPr>
            <w:tcW w:w="847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78B30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ESPECIFICACIONES TÉCNICAS DE CONSTRUCCIÓN </w:t>
            </w:r>
          </w:p>
        </w:tc>
      </w:tr>
      <w:tr w:rsidR="00980225" w:rsidRPr="00D23B83" w14:paraId="3C2A765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7A2A75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EC-201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5FA173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EMPATES DE TUBERÍA DE ACUEDUCTO </w:t>
            </w:r>
          </w:p>
        </w:tc>
        <w:tc>
          <w:tcPr>
            <w:tcW w:w="1141" w:type="dxa"/>
            <w:tcBorders>
              <w:top w:val="single" w:sz="4" w:space="0" w:color="auto"/>
              <w:left w:val="single" w:sz="4" w:space="0" w:color="auto"/>
              <w:bottom w:val="single" w:sz="4" w:space="0" w:color="auto"/>
              <w:right w:val="single" w:sz="4" w:space="0" w:color="auto"/>
            </w:tcBorders>
            <w:hideMark/>
          </w:tcPr>
          <w:p w14:paraId="365A2AD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04B5BA3" w14:textId="77777777" w:rsidTr="00980225">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40AA13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EC-202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6D7FBB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INSTALACIÓN DE HIDRANTES, SISTEMAS PARA VÁLVULAS, ACCESORIOS Y CAJAS</w:t>
            </w:r>
          </w:p>
        </w:tc>
        <w:tc>
          <w:tcPr>
            <w:tcW w:w="1141" w:type="dxa"/>
            <w:tcBorders>
              <w:top w:val="single" w:sz="4" w:space="0" w:color="auto"/>
              <w:left w:val="single" w:sz="4" w:space="0" w:color="auto"/>
              <w:bottom w:val="single" w:sz="4" w:space="0" w:color="auto"/>
              <w:right w:val="single" w:sz="4" w:space="0" w:color="auto"/>
            </w:tcBorders>
            <w:hideMark/>
          </w:tcPr>
          <w:p w14:paraId="06DFBC6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72FC4D3"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6075A1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EC-203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31861C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ACOMETIDAS DOMICILIARIAS DE ACUEDUCTO </w:t>
            </w:r>
          </w:p>
        </w:tc>
        <w:tc>
          <w:tcPr>
            <w:tcW w:w="1141" w:type="dxa"/>
            <w:tcBorders>
              <w:top w:val="single" w:sz="4" w:space="0" w:color="auto"/>
              <w:left w:val="single" w:sz="4" w:space="0" w:color="auto"/>
              <w:bottom w:val="single" w:sz="4" w:space="0" w:color="auto"/>
              <w:right w:val="single" w:sz="4" w:space="0" w:color="auto"/>
            </w:tcBorders>
            <w:hideMark/>
          </w:tcPr>
          <w:p w14:paraId="296BC9F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667086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E9EA00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EC-204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66F04E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SUMINISTRO E INSTALACIÓN DE ESTACIONES REDUCTORAS DE PRESIÓN</w:t>
            </w:r>
          </w:p>
        </w:tc>
        <w:tc>
          <w:tcPr>
            <w:tcW w:w="1141" w:type="dxa"/>
            <w:tcBorders>
              <w:top w:val="single" w:sz="4" w:space="0" w:color="auto"/>
              <w:left w:val="single" w:sz="4" w:space="0" w:color="auto"/>
              <w:bottom w:val="single" w:sz="4" w:space="0" w:color="auto"/>
              <w:right w:val="single" w:sz="4" w:space="0" w:color="auto"/>
            </w:tcBorders>
            <w:hideMark/>
          </w:tcPr>
          <w:p w14:paraId="7C1C57F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B9DB4E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9BA2C7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EC-301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6488AE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POZOS DE INSPECCIÓN </w:t>
            </w:r>
          </w:p>
        </w:tc>
        <w:tc>
          <w:tcPr>
            <w:tcW w:w="1141" w:type="dxa"/>
            <w:tcBorders>
              <w:top w:val="single" w:sz="4" w:space="0" w:color="auto"/>
              <w:left w:val="single" w:sz="4" w:space="0" w:color="auto"/>
              <w:bottom w:val="single" w:sz="4" w:space="0" w:color="auto"/>
              <w:right w:val="single" w:sz="4" w:space="0" w:color="auto"/>
            </w:tcBorders>
            <w:hideMark/>
          </w:tcPr>
          <w:p w14:paraId="78067AB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A7E5AB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C323BF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EC-302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E334D1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SUMIDEROS </w:t>
            </w:r>
          </w:p>
        </w:tc>
        <w:tc>
          <w:tcPr>
            <w:tcW w:w="1141" w:type="dxa"/>
            <w:tcBorders>
              <w:top w:val="single" w:sz="4" w:space="0" w:color="auto"/>
              <w:left w:val="single" w:sz="4" w:space="0" w:color="auto"/>
              <w:bottom w:val="single" w:sz="4" w:space="0" w:color="auto"/>
              <w:right w:val="single" w:sz="4" w:space="0" w:color="auto"/>
            </w:tcBorders>
            <w:hideMark/>
          </w:tcPr>
          <w:p w14:paraId="61216DC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A77639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C6BFBD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EC-303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5AA737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DOMICILIARIAS DE ALCANTARILLADO </w:t>
            </w:r>
          </w:p>
        </w:tc>
        <w:tc>
          <w:tcPr>
            <w:tcW w:w="1141" w:type="dxa"/>
            <w:tcBorders>
              <w:top w:val="single" w:sz="4" w:space="0" w:color="auto"/>
              <w:left w:val="single" w:sz="4" w:space="0" w:color="auto"/>
              <w:bottom w:val="single" w:sz="4" w:space="0" w:color="auto"/>
              <w:right w:val="single" w:sz="4" w:space="0" w:color="auto"/>
            </w:tcBorders>
            <w:hideMark/>
          </w:tcPr>
          <w:p w14:paraId="471CE48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873B7C3"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1343DD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lastRenderedPageBreak/>
              <w:t xml:space="preserve">EC-401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C3564D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ROTURA Y CONSTRUCCIÓN DE VÍAS, ANDENES Y SARDINELES </w:t>
            </w:r>
          </w:p>
        </w:tc>
        <w:tc>
          <w:tcPr>
            <w:tcW w:w="1141" w:type="dxa"/>
            <w:tcBorders>
              <w:top w:val="single" w:sz="4" w:space="0" w:color="auto"/>
              <w:left w:val="single" w:sz="4" w:space="0" w:color="auto"/>
              <w:bottom w:val="single" w:sz="4" w:space="0" w:color="auto"/>
              <w:right w:val="single" w:sz="4" w:space="0" w:color="auto"/>
            </w:tcBorders>
            <w:hideMark/>
          </w:tcPr>
          <w:p w14:paraId="4769FF4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6F40038"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A5D93A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EC-402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2F7138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CERRAMIENTOS PERMANENTES </w:t>
            </w:r>
          </w:p>
        </w:tc>
        <w:tc>
          <w:tcPr>
            <w:tcW w:w="1141" w:type="dxa"/>
            <w:tcBorders>
              <w:top w:val="single" w:sz="4" w:space="0" w:color="auto"/>
              <w:left w:val="single" w:sz="4" w:space="0" w:color="auto"/>
              <w:bottom w:val="single" w:sz="4" w:space="0" w:color="auto"/>
              <w:right w:val="single" w:sz="4" w:space="0" w:color="auto"/>
            </w:tcBorders>
            <w:hideMark/>
          </w:tcPr>
          <w:p w14:paraId="2BB557B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C3B8888"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9B9494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EC-403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43CCF9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MOBILIARIO URBANO </w:t>
            </w:r>
          </w:p>
        </w:tc>
        <w:tc>
          <w:tcPr>
            <w:tcW w:w="1141" w:type="dxa"/>
            <w:tcBorders>
              <w:top w:val="single" w:sz="4" w:space="0" w:color="auto"/>
              <w:left w:val="single" w:sz="4" w:space="0" w:color="auto"/>
              <w:bottom w:val="single" w:sz="4" w:space="0" w:color="auto"/>
              <w:right w:val="single" w:sz="4" w:space="0" w:color="auto"/>
            </w:tcBorders>
            <w:hideMark/>
          </w:tcPr>
          <w:p w14:paraId="7BF54A9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3E2C0E1"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2F17EA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EC-404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595B8A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OBRAS COMPLEMENTARIAS </w:t>
            </w:r>
          </w:p>
        </w:tc>
        <w:tc>
          <w:tcPr>
            <w:tcW w:w="1141" w:type="dxa"/>
            <w:tcBorders>
              <w:top w:val="single" w:sz="4" w:space="0" w:color="auto"/>
              <w:left w:val="single" w:sz="4" w:space="0" w:color="auto"/>
              <w:bottom w:val="single" w:sz="4" w:space="0" w:color="auto"/>
              <w:right w:val="single" w:sz="4" w:space="0" w:color="auto"/>
            </w:tcBorders>
            <w:hideMark/>
          </w:tcPr>
          <w:p w14:paraId="3BDA61B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5BD4CFFC" w14:textId="77777777" w:rsidTr="00980225">
        <w:trPr>
          <w:trHeight w:val="447"/>
          <w:jc w:val="center"/>
        </w:trPr>
        <w:tc>
          <w:tcPr>
            <w:tcW w:w="847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0E620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ESPECIFICACIONES TÉCNICAS GENERALES </w:t>
            </w:r>
          </w:p>
        </w:tc>
      </w:tr>
      <w:tr w:rsidR="00980225" w:rsidRPr="00D23B83" w14:paraId="1C984AD8" w14:textId="77777777" w:rsidTr="00980225">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E3BDE2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9C71FD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CONSIDERACIONES GENERALES PARA LA EJECUCIÓN DE OBRAS Y ACTIVIDADES PARA EL ACUEDUCTO DE BOGOTÁ-ESP </w:t>
            </w:r>
          </w:p>
        </w:tc>
        <w:tc>
          <w:tcPr>
            <w:tcW w:w="1134" w:type="dxa"/>
            <w:tcBorders>
              <w:top w:val="single" w:sz="4" w:space="0" w:color="auto"/>
              <w:left w:val="single" w:sz="4" w:space="0" w:color="auto"/>
              <w:bottom w:val="single" w:sz="4" w:space="0" w:color="auto"/>
              <w:right w:val="single" w:sz="4" w:space="0" w:color="auto"/>
            </w:tcBorders>
            <w:hideMark/>
          </w:tcPr>
          <w:p w14:paraId="571D5D7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79EB1C60"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97C106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78EAB7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SERVICIOS PRELIMINARES Y COMPLEMENTARIOS </w:t>
            </w:r>
          </w:p>
        </w:tc>
        <w:tc>
          <w:tcPr>
            <w:tcW w:w="1134" w:type="dxa"/>
            <w:tcBorders>
              <w:top w:val="single" w:sz="4" w:space="0" w:color="auto"/>
              <w:left w:val="single" w:sz="4" w:space="0" w:color="auto"/>
              <w:bottom w:val="single" w:sz="4" w:space="0" w:color="auto"/>
              <w:right w:val="single" w:sz="4" w:space="0" w:color="auto"/>
            </w:tcBorders>
            <w:hideMark/>
          </w:tcPr>
          <w:p w14:paraId="4753EE5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5EDF6ED"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BAC857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489D49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IMPACTO URBANO </w:t>
            </w:r>
          </w:p>
        </w:tc>
        <w:tc>
          <w:tcPr>
            <w:tcW w:w="1134" w:type="dxa"/>
            <w:tcBorders>
              <w:top w:val="single" w:sz="4" w:space="0" w:color="auto"/>
              <w:left w:val="single" w:sz="4" w:space="0" w:color="auto"/>
              <w:bottom w:val="single" w:sz="4" w:space="0" w:color="auto"/>
              <w:right w:val="single" w:sz="4" w:space="0" w:color="auto"/>
            </w:tcBorders>
            <w:hideMark/>
          </w:tcPr>
          <w:p w14:paraId="26AC957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07D600C"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5526CAF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C467DD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EXCAVACIONES Y DEMOLICIONES</w:t>
            </w:r>
          </w:p>
        </w:tc>
        <w:tc>
          <w:tcPr>
            <w:tcW w:w="1134" w:type="dxa"/>
            <w:tcBorders>
              <w:top w:val="single" w:sz="4" w:space="0" w:color="auto"/>
              <w:left w:val="single" w:sz="4" w:space="0" w:color="auto"/>
              <w:bottom w:val="single" w:sz="4" w:space="0" w:color="auto"/>
              <w:right w:val="single" w:sz="4" w:space="0" w:color="auto"/>
            </w:tcBorders>
            <w:hideMark/>
          </w:tcPr>
          <w:p w14:paraId="4757705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32339DA"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4DA66C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EG-105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9A6BA6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ENTIBADOS, TABLESTACAS Y CORTINAS DE PILOTES </w:t>
            </w:r>
          </w:p>
        </w:tc>
        <w:tc>
          <w:tcPr>
            <w:tcW w:w="1134" w:type="dxa"/>
            <w:tcBorders>
              <w:top w:val="single" w:sz="4" w:space="0" w:color="auto"/>
              <w:left w:val="single" w:sz="4" w:space="0" w:color="auto"/>
              <w:bottom w:val="single" w:sz="4" w:space="0" w:color="auto"/>
              <w:right w:val="single" w:sz="4" w:space="0" w:color="auto"/>
            </w:tcBorders>
            <w:hideMark/>
          </w:tcPr>
          <w:p w14:paraId="7C494D3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4D582E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196F2D2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923D32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RELLENOS </w:t>
            </w:r>
          </w:p>
        </w:tc>
        <w:tc>
          <w:tcPr>
            <w:tcW w:w="1134" w:type="dxa"/>
            <w:tcBorders>
              <w:top w:val="single" w:sz="4" w:space="0" w:color="auto"/>
              <w:left w:val="single" w:sz="4" w:space="0" w:color="auto"/>
              <w:bottom w:val="single" w:sz="4" w:space="0" w:color="auto"/>
              <w:right w:val="single" w:sz="4" w:space="0" w:color="auto"/>
            </w:tcBorders>
            <w:hideMark/>
          </w:tcPr>
          <w:p w14:paraId="4E699DB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9F0885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E0B9B9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E5C576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CARGUE, RETIRO, TRANSPORTE Y DISPOSICIÓN DE MATERIALES SOBRANTES</w:t>
            </w:r>
          </w:p>
        </w:tc>
        <w:tc>
          <w:tcPr>
            <w:tcW w:w="1134" w:type="dxa"/>
            <w:tcBorders>
              <w:top w:val="single" w:sz="4" w:space="0" w:color="auto"/>
              <w:left w:val="single" w:sz="4" w:space="0" w:color="auto"/>
              <w:bottom w:val="single" w:sz="4" w:space="0" w:color="auto"/>
              <w:right w:val="single" w:sz="4" w:space="0" w:color="auto"/>
            </w:tcBorders>
            <w:hideMark/>
          </w:tcPr>
          <w:p w14:paraId="2792E88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05A0AF1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2BAC76D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EG-108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258A14E" w14:textId="61DF13AE"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SUMINISTRO E </w:t>
            </w:r>
            <w:r w:rsidR="004D7A45" w:rsidRPr="00D23B83">
              <w:rPr>
                <w:rFonts w:ascii="Arial" w:eastAsiaTheme="minorHAnsi" w:hAnsi="Arial" w:cs="Arial"/>
                <w:color w:val="000000" w:themeColor="text1"/>
                <w:lang w:eastAsia="en-US"/>
              </w:rPr>
              <w:t>INSTALACIÓN</w:t>
            </w:r>
            <w:r w:rsidRPr="00D23B83">
              <w:rPr>
                <w:rFonts w:ascii="Arial" w:eastAsiaTheme="minorHAnsi" w:hAnsi="Arial" w:cs="Arial"/>
                <w:color w:val="000000" w:themeColor="text1"/>
                <w:lang w:eastAsia="en-US"/>
              </w:rPr>
              <w:t xml:space="preserve"> DE CONCRETOS Y REFUERZOS</w:t>
            </w:r>
          </w:p>
        </w:tc>
        <w:tc>
          <w:tcPr>
            <w:tcW w:w="1134" w:type="dxa"/>
            <w:tcBorders>
              <w:top w:val="single" w:sz="4" w:space="0" w:color="auto"/>
              <w:left w:val="single" w:sz="4" w:space="0" w:color="auto"/>
              <w:bottom w:val="single" w:sz="4" w:space="0" w:color="auto"/>
              <w:right w:val="single" w:sz="4" w:space="0" w:color="auto"/>
            </w:tcBorders>
            <w:hideMark/>
          </w:tcPr>
          <w:p w14:paraId="6D30D67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EF4D2F0"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0698B4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EG-109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C10E3A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TUBERÍAS </w:t>
            </w:r>
          </w:p>
        </w:tc>
        <w:tc>
          <w:tcPr>
            <w:tcW w:w="1134" w:type="dxa"/>
            <w:tcBorders>
              <w:top w:val="single" w:sz="4" w:space="0" w:color="auto"/>
              <w:left w:val="single" w:sz="4" w:space="0" w:color="auto"/>
              <w:bottom w:val="single" w:sz="4" w:space="0" w:color="auto"/>
              <w:right w:val="single" w:sz="4" w:space="0" w:color="auto"/>
            </w:tcBorders>
            <w:hideMark/>
          </w:tcPr>
          <w:p w14:paraId="5EFB6F9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42DBED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14D2E4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EG-110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8F56BF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PROTECCIÓN DE TUBERÍAS </w:t>
            </w:r>
          </w:p>
        </w:tc>
        <w:tc>
          <w:tcPr>
            <w:tcW w:w="1134" w:type="dxa"/>
            <w:tcBorders>
              <w:top w:val="single" w:sz="4" w:space="0" w:color="auto"/>
              <w:left w:val="single" w:sz="4" w:space="0" w:color="auto"/>
              <w:bottom w:val="single" w:sz="4" w:space="0" w:color="auto"/>
              <w:right w:val="single" w:sz="4" w:space="0" w:color="auto"/>
            </w:tcBorders>
            <w:hideMark/>
          </w:tcPr>
          <w:p w14:paraId="0A3C3E46"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6024971" w14:textId="77777777" w:rsidTr="00980225">
        <w:trPr>
          <w:trHeight w:val="405"/>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FF663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ESPECIFICACIONES TÉCNICAS DE OPERACIÓN Y MANTENIMIENTO </w:t>
            </w:r>
          </w:p>
        </w:tc>
      </w:tr>
      <w:tr w:rsidR="00980225" w:rsidRPr="00D23B83" w14:paraId="5605F54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0C8439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EM-501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DD7273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LAVADO Y DESINFECCIÓN DE TANQUES DE ALMACENAMIENTO DE AGUA POTABLE </w:t>
            </w:r>
          </w:p>
        </w:tc>
        <w:tc>
          <w:tcPr>
            <w:tcW w:w="1134" w:type="dxa"/>
            <w:tcBorders>
              <w:top w:val="single" w:sz="4" w:space="0" w:color="auto"/>
              <w:left w:val="single" w:sz="4" w:space="0" w:color="auto"/>
              <w:bottom w:val="single" w:sz="4" w:space="0" w:color="auto"/>
              <w:right w:val="single" w:sz="4" w:space="0" w:color="auto"/>
            </w:tcBorders>
            <w:hideMark/>
          </w:tcPr>
          <w:p w14:paraId="42085DD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650462A4"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D9F604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EM-502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63DB2E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INSTALACIÓN DE MACROMEDIDORES </w:t>
            </w:r>
          </w:p>
        </w:tc>
        <w:tc>
          <w:tcPr>
            <w:tcW w:w="1134" w:type="dxa"/>
            <w:tcBorders>
              <w:top w:val="single" w:sz="4" w:space="0" w:color="auto"/>
              <w:left w:val="single" w:sz="4" w:space="0" w:color="auto"/>
              <w:bottom w:val="single" w:sz="4" w:space="0" w:color="auto"/>
              <w:right w:val="single" w:sz="4" w:space="0" w:color="auto"/>
            </w:tcBorders>
            <w:hideMark/>
          </w:tcPr>
          <w:p w14:paraId="28050E5A"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34FDCB6" w14:textId="77777777" w:rsidTr="00980225">
        <w:trPr>
          <w:trHeight w:val="167"/>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449268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EM-503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5574FE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SUSPENSIÓN – REINSTALACIÓN, CORTE - RECONEXIÓN DEL SERVICIO DE ACUEDUCTO, RETIRO Y REINSTALACIÓN DE MEDIDORES </w:t>
            </w:r>
          </w:p>
        </w:tc>
        <w:tc>
          <w:tcPr>
            <w:tcW w:w="1134" w:type="dxa"/>
            <w:tcBorders>
              <w:top w:val="single" w:sz="4" w:space="0" w:color="auto"/>
              <w:left w:val="single" w:sz="4" w:space="0" w:color="auto"/>
              <w:bottom w:val="single" w:sz="4" w:space="0" w:color="auto"/>
              <w:right w:val="single" w:sz="4" w:space="0" w:color="auto"/>
            </w:tcBorders>
            <w:hideMark/>
          </w:tcPr>
          <w:p w14:paraId="71A00795"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C87642E"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49D2F614"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EM-506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D372D7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REPARACIÓN DE REDES MATRICES DE ACUEDUCTO </w:t>
            </w:r>
          </w:p>
        </w:tc>
        <w:tc>
          <w:tcPr>
            <w:tcW w:w="1134" w:type="dxa"/>
            <w:tcBorders>
              <w:top w:val="single" w:sz="4" w:space="0" w:color="auto"/>
              <w:left w:val="single" w:sz="4" w:space="0" w:color="auto"/>
              <w:bottom w:val="single" w:sz="4" w:space="0" w:color="auto"/>
              <w:right w:val="single" w:sz="4" w:space="0" w:color="auto"/>
            </w:tcBorders>
            <w:hideMark/>
          </w:tcPr>
          <w:p w14:paraId="08D7092B"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228F860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11AFCF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EM-507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367A22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MANTENIMIENTO DE REDES MENORES DE ACUEDUCTO </w:t>
            </w:r>
          </w:p>
        </w:tc>
        <w:tc>
          <w:tcPr>
            <w:tcW w:w="1134" w:type="dxa"/>
            <w:tcBorders>
              <w:top w:val="single" w:sz="4" w:space="0" w:color="auto"/>
              <w:left w:val="single" w:sz="4" w:space="0" w:color="auto"/>
              <w:bottom w:val="single" w:sz="4" w:space="0" w:color="auto"/>
              <w:right w:val="single" w:sz="4" w:space="0" w:color="auto"/>
            </w:tcBorders>
            <w:hideMark/>
          </w:tcPr>
          <w:p w14:paraId="69C4161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91CD261" w14:textId="77777777" w:rsidTr="00980225">
        <w:trPr>
          <w:trHeight w:val="412"/>
          <w:jc w:val="center"/>
        </w:trPr>
        <w:tc>
          <w:tcPr>
            <w:tcW w:w="847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15C468"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b/>
                <w:bCs/>
                <w:color w:val="000000" w:themeColor="text1"/>
                <w:lang w:eastAsia="en-US"/>
              </w:rPr>
              <w:t xml:space="preserve">ESPECIFICACIONES TÉCNICAS DE SUMINISTRO Y OTRAS </w:t>
            </w:r>
          </w:p>
        </w:tc>
      </w:tr>
      <w:tr w:rsidR="00980225" w:rsidRPr="00D23B83" w14:paraId="7D4439F6"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1BF8BD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EO-704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C63635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SEÑALIZACIÓN VERTICAL </w:t>
            </w:r>
          </w:p>
        </w:tc>
        <w:tc>
          <w:tcPr>
            <w:tcW w:w="1134" w:type="dxa"/>
            <w:tcBorders>
              <w:top w:val="single" w:sz="4" w:space="0" w:color="auto"/>
              <w:left w:val="single" w:sz="4" w:space="0" w:color="auto"/>
              <w:bottom w:val="single" w:sz="4" w:space="0" w:color="auto"/>
              <w:right w:val="single" w:sz="4" w:space="0" w:color="auto"/>
            </w:tcBorders>
            <w:hideMark/>
          </w:tcPr>
          <w:p w14:paraId="7BE78E1F"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1857A291"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3D70989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EO-707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399B27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VALIDACIÓN Y COMPLEMENTACIÓN DE INFORMACIÓN PARA PROYECTOS DE DISEÑO </w:t>
            </w:r>
          </w:p>
        </w:tc>
        <w:tc>
          <w:tcPr>
            <w:tcW w:w="1134" w:type="dxa"/>
            <w:tcBorders>
              <w:top w:val="single" w:sz="4" w:space="0" w:color="auto"/>
              <w:left w:val="single" w:sz="4" w:space="0" w:color="auto"/>
              <w:bottom w:val="single" w:sz="4" w:space="0" w:color="auto"/>
              <w:right w:val="single" w:sz="4" w:space="0" w:color="auto"/>
            </w:tcBorders>
            <w:hideMark/>
          </w:tcPr>
          <w:p w14:paraId="5A5F62A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C64EB42"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504539D"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ES-901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2089E0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SUMINISTROS </w:t>
            </w:r>
          </w:p>
        </w:tc>
        <w:tc>
          <w:tcPr>
            <w:tcW w:w="1134" w:type="dxa"/>
            <w:tcBorders>
              <w:top w:val="single" w:sz="4" w:space="0" w:color="auto"/>
              <w:left w:val="single" w:sz="4" w:space="0" w:color="auto"/>
              <w:bottom w:val="single" w:sz="4" w:space="0" w:color="auto"/>
              <w:right w:val="single" w:sz="4" w:space="0" w:color="auto"/>
            </w:tcBorders>
            <w:hideMark/>
          </w:tcPr>
          <w:p w14:paraId="5FA447D7"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CD2BDBF"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06A208E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ES-902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13BB20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SUMINISTRO DE CONCRETO Y MORTEROS</w:t>
            </w:r>
          </w:p>
        </w:tc>
        <w:tc>
          <w:tcPr>
            <w:tcW w:w="1134" w:type="dxa"/>
            <w:tcBorders>
              <w:top w:val="single" w:sz="4" w:space="0" w:color="auto"/>
              <w:left w:val="single" w:sz="4" w:space="0" w:color="auto"/>
              <w:bottom w:val="single" w:sz="4" w:space="0" w:color="auto"/>
              <w:right w:val="single" w:sz="4" w:space="0" w:color="auto"/>
            </w:tcBorders>
            <w:hideMark/>
          </w:tcPr>
          <w:p w14:paraId="3A28730E"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4F575C14"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7BC6242C"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ES-903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669960"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SUMINISTRO DE TUBERÍAS DE ACUEDUCTO Y ALCANTARILLADO. </w:t>
            </w:r>
          </w:p>
        </w:tc>
        <w:tc>
          <w:tcPr>
            <w:tcW w:w="1134" w:type="dxa"/>
            <w:tcBorders>
              <w:top w:val="single" w:sz="4" w:space="0" w:color="auto"/>
              <w:left w:val="single" w:sz="4" w:space="0" w:color="auto"/>
              <w:bottom w:val="single" w:sz="4" w:space="0" w:color="auto"/>
              <w:right w:val="single" w:sz="4" w:space="0" w:color="auto"/>
            </w:tcBorders>
            <w:hideMark/>
          </w:tcPr>
          <w:p w14:paraId="2A16FF92"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r w:rsidR="00980225" w:rsidRPr="00D23B83" w14:paraId="32F94989" w14:textId="77777777" w:rsidTr="00980225">
        <w:trPr>
          <w:trHeight w:val="75"/>
          <w:jc w:val="center"/>
        </w:trPr>
        <w:tc>
          <w:tcPr>
            <w:tcW w:w="1101" w:type="dxa"/>
            <w:tcBorders>
              <w:top w:val="single" w:sz="4" w:space="0" w:color="auto"/>
              <w:left w:val="single" w:sz="4" w:space="0" w:color="auto"/>
              <w:bottom w:val="single" w:sz="4" w:space="0" w:color="auto"/>
              <w:right w:val="single" w:sz="4" w:space="0" w:color="auto"/>
            </w:tcBorders>
            <w:vAlign w:val="center"/>
            <w:hideMark/>
          </w:tcPr>
          <w:p w14:paraId="65745583"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ES-904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B017229"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 xml:space="preserve">SUMINISTROS DE ACCESORIOS Y ELEMENTOS PARA REDES DE ALCANTARILLADO </w:t>
            </w:r>
          </w:p>
        </w:tc>
        <w:tc>
          <w:tcPr>
            <w:tcW w:w="1134" w:type="dxa"/>
            <w:tcBorders>
              <w:top w:val="single" w:sz="4" w:space="0" w:color="auto"/>
              <w:left w:val="single" w:sz="4" w:space="0" w:color="auto"/>
              <w:bottom w:val="single" w:sz="4" w:space="0" w:color="auto"/>
              <w:right w:val="single" w:sz="4" w:space="0" w:color="auto"/>
            </w:tcBorders>
            <w:hideMark/>
          </w:tcPr>
          <w:p w14:paraId="41855421" w14:textId="77777777" w:rsidR="00980225" w:rsidRPr="00D23B83" w:rsidRDefault="00980225">
            <w:pPr>
              <w:autoSpaceDE w:val="0"/>
              <w:autoSpaceDN w:val="0"/>
              <w:adjustRightInd w:val="0"/>
              <w:spacing w:line="254" w:lineRule="auto"/>
              <w:rPr>
                <w:rFonts w:ascii="Arial" w:eastAsiaTheme="minorHAnsi" w:hAnsi="Arial" w:cs="Arial"/>
                <w:color w:val="000000" w:themeColor="text1"/>
                <w:lang w:eastAsia="en-US"/>
              </w:rPr>
            </w:pPr>
            <w:r w:rsidRPr="00D23B83">
              <w:rPr>
                <w:rFonts w:ascii="Arial" w:eastAsiaTheme="minorHAnsi" w:hAnsi="Arial" w:cs="Arial"/>
                <w:color w:val="000000" w:themeColor="text1"/>
                <w:lang w:eastAsia="en-US"/>
              </w:rPr>
              <w:t>VIGENTE</w:t>
            </w:r>
          </w:p>
        </w:tc>
      </w:tr>
    </w:tbl>
    <w:p w14:paraId="2086D48E" w14:textId="77777777" w:rsidR="00980225" w:rsidRPr="00D23B83" w:rsidRDefault="00980225" w:rsidP="00980225">
      <w:pPr>
        <w:jc w:val="both"/>
        <w:rPr>
          <w:rFonts w:ascii="Arial" w:hAnsi="Arial" w:cs="Arial"/>
          <w:sz w:val="22"/>
          <w:szCs w:val="22"/>
        </w:rPr>
      </w:pPr>
    </w:p>
    <w:p w14:paraId="6F94FF82" w14:textId="77777777" w:rsidR="00980225" w:rsidRPr="00D23B83" w:rsidRDefault="00980225" w:rsidP="00980225">
      <w:pPr>
        <w:jc w:val="both"/>
        <w:rPr>
          <w:rFonts w:ascii="Arial" w:hAnsi="Arial" w:cs="Arial"/>
          <w:color w:val="000000" w:themeColor="text1"/>
          <w:sz w:val="22"/>
          <w:szCs w:val="22"/>
        </w:rPr>
      </w:pPr>
      <w:r w:rsidRPr="00D23B83">
        <w:rPr>
          <w:rFonts w:ascii="Arial" w:hAnsi="Arial" w:cs="Arial"/>
          <w:color w:val="000000" w:themeColor="text1"/>
          <w:sz w:val="22"/>
          <w:szCs w:val="22"/>
        </w:rPr>
        <w:t xml:space="preserve">El </w:t>
      </w:r>
      <w:r w:rsidRPr="00D23B83">
        <w:rPr>
          <w:rFonts w:ascii="Arial" w:hAnsi="Arial" w:cs="Arial"/>
          <w:b/>
          <w:bCs/>
          <w:color w:val="000000" w:themeColor="text1"/>
          <w:sz w:val="22"/>
          <w:szCs w:val="22"/>
        </w:rPr>
        <w:t xml:space="preserve">CONTRATISTA </w:t>
      </w:r>
      <w:r w:rsidRPr="00D23B83">
        <w:rPr>
          <w:rFonts w:ascii="Arial" w:hAnsi="Arial" w:cs="Arial"/>
          <w:bCs/>
          <w:color w:val="000000" w:themeColor="text1"/>
          <w:sz w:val="22"/>
          <w:szCs w:val="22"/>
        </w:rPr>
        <w:t>y</w:t>
      </w:r>
      <w:r w:rsidRPr="00D23B83">
        <w:rPr>
          <w:rFonts w:ascii="Arial" w:hAnsi="Arial" w:cs="Arial"/>
          <w:b/>
          <w:bCs/>
          <w:color w:val="000000" w:themeColor="text1"/>
          <w:sz w:val="22"/>
          <w:szCs w:val="22"/>
        </w:rPr>
        <w:t xml:space="preserve"> LA</w:t>
      </w:r>
      <w:r w:rsidRPr="00D23B83">
        <w:rPr>
          <w:rFonts w:ascii="Arial" w:hAnsi="Arial" w:cs="Arial"/>
          <w:bCs/>
          <w:color w:val="000000" w:themeColor="text1"/>
          <w:sz w:val="22"/>
          <w:szCs w:val="22"/>
        </w:rPr>
        <w:t xml:space="preserve"> </w:t>
      </w:r>
      <w:r w:rsidRPr="00D23B83">
        <w:rPr>
          <w:rFonts w:ascii="Arial" w:hAnsi="Arial" w:cs="Arial"/>
          <w:b/>
          <w:bCs/>
          <w:color w:val="000000" w:themeColor="text1"/>
          <w:sz w:val="22"/>
          <w:szCs w:val="22"/>
        </w:rPr>
        <w:t xml:space="preserve">INTERVENTORÍA </w:t>
      </w:r>
      <w:r w:rsidRPr="00D23B83">
        <w:rPr>
          <w:rFonts w:ascii="Arial" w:hAnsi="Arial" w:cs="Arial"/>
          <w:color w:val="000000" w:themeColor="text1"/>
          <w:sz w:val="22"/>
          <w:szCs w:val="22"/>
        </w:rPr>
        <w:t>deberán consultar las demás normas y especificaciones del Acueducto de Bogotá, que consideren aplicables para el presente proyecto, así como las especificaciones técnicas particulares desarrolladas para el presente proyecto.</w:t>
      </w:r>
    </w:p>
    <w:p w14:paraId="421B19B5" w14:textId="77777777" w:rsidR="00980225" w:rsidRPr="00D23B83" w:rsidRDefault="00980225" w:rsidP="00980225">
      <w:pPr>
        <w:jc w:val="both"/>
        <w:rPr>
          <w:rFonts w:ascii="Arial" w:hAnsi="Arial" w:cs="Arial"/>
          <w:color w:val="000000" w:themeColor="text1"/>
          <w:sz w:val="22"/>
          <w:szCs w:val="22"/>
        </w:rPr>
      </w:pPr>
    </w:p>
    <w:p w14:paraId="24B61BC8" w14:textId="779610FC" w:rsidR="00980225" w:rsidRPr="00D23B83" w:rsidRDefault="00980225" w:rsidP="00980225">
      <w:pPr>
        <w:autoSpaceDE w:val="0"/>
        <w:autoSpaceDN w:val="0"/>
        <w:adjustRightInd w:val="0"/>
        <w:jc w:val="both"/>
        <w:rPr>
          <w:rFonts w:ascii="Arial" w:eastAsiaTheme="minorHAnsi" w:hAnsi="Arial" w:cs="Arial"/>
          <w:color w:val="000000" w:themeColor="text1"/>
          <w:sz w:val="22"/>
          <w:szCs w:val="22"/>
          <w:lang w:eastAsia="en-US"/>
        </w:rPr>
      </w:pPr>
      <w:r w:rsidRPr="00D23B83">
        <w:rPr>
          <w:rFonts w:ascii="Arial" w:eastAsiaTheme="minorHAnsi" w:hAnsi="Arial" w:cs="Arial"/>
          <w:color w:val="000000" w:themeColor="text1"/>
          <w:sz w:val="22"/>
          <w:szCs w:val="22"/>
          <w:lang w:eastAsia="en-US"/>
        </w:rPr>
        <w:t xml:space="preserve">Además de las especificaciones técnicas incluidas en este anexo, es obligación por parte del Contratista y la Interventoría el cumplimiento de las normas técnica de la Empresa de Acueducto </w:t>
      </w:r>
      <w:r w:rsidRPr="00D23B83">
        <w:rPr>
          <w:rFonts w:ascii="Arial" w:eastAsiaTheme="minorHAnsi" w:hAnsi="Arial" w:cs="Arial"/>
          <w:color w:val="000000" w:themeColor="text1"/>
          <w:sz w:val="22"/>
          <w:szCs w:val="22"/>
          <w:lang w:eastAsia="en-US"/>
        </w:rPr>
        <w:lastRenderedPageBreak/>
        <w:t xml:space="preserve">de Bogotá </w:t>
      </w:r>
      <w:r w:rsidR="004D7A45">
        <w:rPr>
          <w:rFonts w:ascii="Arial" w:eastAsiaTheme="minorHAnsi" w:hAnsi="Arial" w:cs="Arial"/>
          <w:color w:val="000000" w:themeColor="text1"/>
          <w:sz w:val="22"/>
          <w:szCs w:val="22"/>
          <w:lang w:eastAsia="en-US"/>
        </w:rPr>
        <w:t xml:space="preserve">- </w:t>
      </w:r>
      <w:r w:rsidRPr="00D23B83">
        <w:rPr>
          <w:rFonts w:ascii="Arial" w:eastAsiaTheme="minorHAnsi" w:hAnsi="Arial" w:cs="Arial"/>
          <w:color w:val="000000" w:themeColor="text1"/>
          <w:sz w:val="22"/>
          <w:szCs w:val="22"/>
          <w:lang w:eastAsia="en-US"/>
        </w:rPr>
        <w:t xml:space="preserve">ESP, normas de seguridad industrial establecidas y las normas del orden departamental y nacional vigentes en materia técnica, ambiental y legal inherentes al desarrollo de las obras definidas en este documento. </w:t>
      </w:r>
    </w:p>
    <w:p w14:paraId="79549820" w14:textId="77777777" w:rsidR="00980225" w:rsidRPr="00D23B83" w:rsidRDefault="00980225" w:rsidP="00980225">
      <w:pPr>
        <w:autoSpaceDE w:val="0"/>
        <w:autoSpaceDN w:val="0"/>
        <w:adjustRightInd w:val="0"/>
        <w:jc w:val="both"/>
        <w:rPr>
          <w:rFonts w:ascii="Arial" w:eastAsiaTheme="minorHAnsi" w:hAnsi="Arial" w:cs="Arial"/>
          <w:color w:val="000000" w:themeColor="text1"/>
          <w:sz w:val="22"/>
          <w:szCs w:val="22"/>
          <w:lang w:eastAsia="en-US"/>
        </w:rPr>
      </w:pPr>
    </w:p>
    <w:p w14:paraId="3D5D06FA" w14:textId="77777777" w:rsidR="00980225" w:rsidRPr="00D23B83" w:rsidRDefault="00980225" w:rsidP="00980225">
      <w:pPr>
        <w:autoSpaceDE w:val="0"/>
        <w:autoSpaceDN w:val="0"/>
        <w:adjustRightInd w:val="0"/>
        <w:jc w:val="both"/>
        <w:rPr>
          <w:rFonts w:ascii="Arial" w:eastAsiaTheme="minorHAnsi" w:hAnsi="Arial" w:cs="Arial"/>
          <w:color w:val="000000" w:themeColor="text1"/>
          <w:sz w:val="22"/>
          <w:szCs w:val="22"/>
          <w:lang w:eastAsia="en-US"/>
        </w:rPr>
      </w:pPr>
      <w:r w:rsidRPr="00D23B83">
        <w:rPr>
          <w:rFonts w:ascii="Arial" w:eastAsiaTheme="minorHAnsi" w:hAnsi="Arial" w:cs="Arial"/>
          <w:color w:val="000000" w:themeColor="text1"/>
          <w:sz w:val="22"/>
          <w:szCs w:val="22"/>
          <w:lang w:eastAsia="en-US"/>
        </w:rPr>
        <w:t xml:space="preserve">Las normas bajo las cuales se deben ejecutar las obras se citan en los planos de construcción o en las secciones correspondientes de estas especificaciones. Donde se mencionen normas o especificaciones de diferentes entidades se entiende que se aplicará la última versión vigente. Donde no se citen normas específicas los materiales, equipos, ensayos y obras objeto del presente contrato deben cumplir con obligatoriedad las prescripciones del Reglamento Colombiano de Construcción Sismo Resistente NSR-10, de la Empresa de Acueducto de Bogotá ESP - SISTEC y de las entidades que se mencionan a continuación: </w:t>
      </w:r>
    </w:p>
    <w:p w14:paraId="34E16855" w14:textId="77777777" w:rsidR="00980225" w:rsidRPr="00D23B83" w:rsidRDefault="00980225" w:rsidP="00980225">
      <w:pPr>
        <w:autoSpaceDE w:val="0"/>
        <w:autoSpaceDN w:val="0"/>
        <w:adjustRightInd w:val="0"/>
        <w:jc w:val="both"/>
        <w:rPr>
          <w:rFonts w:ascii="Arial" w:eastAsiaTheme="minorHAnsi" w:hAnsi="Arial" w:cs="Arial"/>
          <w:color w:val="000000" w:themeColor="text1"/>
          <w:sz w:val="22"/>
          <w:szCs w:val="22"/>
          <w:lang w:eastAsia="en-US"/>
        </w:rPr>
      </w:pPr>
    </w:p>
    <w:p w14:paraId="466C519B" w14:textId="77777777" w:rsidR="00980225" w:rsidRPr="00D23B83" w:rsidRDefault="00980225" w:rsidP="00980225">
      <w:pPr>
        <w:autoSpaceDE w:val="0"/>
        <w:autoSpaceDN w:val="0"/>
        <w:adjustRightInd w:val="0"/>
        <w:rPr>
          <w:rFonts w:ascii="Arial" w:eastAsiaTheme="minorHAnsi" w:hAnsi="Arial" w:cs="Arial"/>
          <w:color w:val="000000" w:themeColor="text1"/>
          <w:sz w:val="22"/>
          <w:szCs w:val="22"/>
          <w:lang w:eastAsia="en-US"/>
        </w:rPr>
      </w:pPr>
      <w:r w:rsidRPr="00D23B83">
        <w:rPr>
          <w:rFonts w:ascii="Arial" w:eastAsiaTheme="minorHAnsi" w:hAnsi="Arial" w:cs="Arial"/>
          <w:color w:val="000000" w:themeColor="text1"/>
          <w:sz w:val="22"/>
          <w:szCs w:val="22"/>
          <w:lang w:eastAsia="en-US"/>
        </w:rPr>
        <w:t xml:space="preserve">ACI </w:t>
      </w:r>
      <w:r w:rsidRPr="00D23B83">
        <w:rPr>
          <w:rFonts w:ascii="Arial" w:eastAsiaTheme="minorHAnsi" w:hAnsi="Arial" w:cs="Arial"/>
          <w:color w:val="000000" w:themeColor="text1"/>
          <w:sz w:val="22"/>
          <w:szCs w:val="22"/>
          <w:lang w:eastAsia="en-US"/>
        </w:rPr>
        <w:tab/>
      </w:r>
      <w:r w:rsidRPr="00D23B83">
        <w:rPr>
          <w:rFonts w:ascii="Arial" w:eastAsiaTheme="minorHAnsi" w:hAnsi="Arial" w:cs="Arial"/>
          <w:color w:val="000000" w:themeColor="text1"/>
          <w:sz w:val="22"/>
          <w:szCs w:val="22"/>
          <w:lang w:eastAsia="en-US"/>
        </w:rPr>
        <w:tab/>
        <w:t xml:space="preserve">American Concrete Institute. </w:t>
      </w:r>
    </w:p>
    <w:p w14:paraId="44838126" w14:textId="77777777" w:rsidR="00980225" w:rsidRPr="00D23B83" w:rsidRDefault="00980225" w:rsidP="00980225">
      <w:pPr>
        <w:autoSpaceDE w:val="0"/>
        <w:autoSpaceDN w:val="0"/>
        <w:adjustRightInd w:val="0"/>
        <w:rPr>
          <w:rFonts w:ascii="Arial" w:eastAsiaTheme="minorHAnsi" w:hAnsi="Arial" w:cs="Arial"/>
          <w:color w:val="000000" w:themeColor="text1"/>
          <w:sz w:val="22"/>
          <w:szCs w:val="22"/>
          <w:lang w:eastAsia="en-US"/>
        </w:rPr>
      </w:pPr>
      <w:r w:rsidRPr="00D23B83">
        <w:rPr>
          <w:rFonts w:ascii="Arial" w:eastAsiaTheme="minorHAnsi" w:hAnsi="Arial" w:cs="Arial"/>
          <w:color w:val="000000" w:themeColor="text1"/>
          <w:sz w:val="22"/>
          <w:szCs w:val="22"/>
          <w:lang w:eastAsia="en-US"/>
        </w:rPr>
        <w:t xml:space="preserve">AISC </w:t>
      </w:r>
      <w:r w:rsidRPr="00D23B83">
        <w:rPr>
          <w:rFonts w:ascii="Arial" w:eastAsiaTheme="minorHAnsi" w:hAnsi="Arial" w:cs="Arial"/>
          <w:color w:val="000000" w:themeColor="text1"/>
          <w:sz w:val="22"/>
          <w:szCs w:val="22"/>
          <w:lang w:eastAsia="en-US"/>
        </w:rPr>
        <w:tab/>
      </w:r>
      <w:r w:rsidRPr="00D23B83">
        <w:rPr>
          <w:rFonts w:ascii="Arial" w:eastAsiaTheme="minorHAnsi" w:hAnsi="Arial" w:cs="Arial"/>
          <w:color w:val="000000" w:themeColor="text1"/>
          <w:sz w:val="22"/>
          <w:szCs w:val="22"/>
          <w:lang w:eastAsia="en-US"/>
        </w:rPr>
        <w:tab/>
        <w:t xml:space="preserve">American Institute of Steel Construction. </w:t>
      </w:r>
    </w:p>
    <w:p w14:paraId="03FE607B" w14:textId="77777777" w:rsidR="00980225" w:rsidRPr="00D23B83" w:rsidRDefault="00980225" w:rsidP="00980225">
      <w:pPr>
        <w:autoSpaceDE w:val="0"/>
        <w:autoSpaceDN w:val="0"/>
        <w:adjustRightInd w:val="0"/>
        <w:rPr>
          <w:rFonts w:ascii="Arial" w:eastAsiaTheme="minorHAnsi" w:hAnsi="Arial" w:cs="Arial"/>
          <w:color w:val="000000" w:themeColor="text1"/>
          <w:sz w:val="22"/>
          <w:szCs w:val="22"/>
          <w:lang w:eastAsia="en-US"/>
        </w:rPr>
      </w:pPr>
      <w:r w:rsidRPr="00D23B83">
        <w:rPr>
          <w:rFonts w:ascii="Arial" w:eastAsiaTheme="minorHAnsi" w:hAnsi="Arial" w:cs="Arial"/>
          <w:color w:val="000000" w:themeColor="text1"/>
          <w:sz w:val="22"/>
          <w:szCs w:val="22"/>
          <w:lang w:eastAsia="en-US"/>
        </w:rPr>
        <w:t xml:space="preserve">AISI </w:t>
      </w:r>
      <w:r w:rsidRPr="00D23B83">
        <w:rPr>
          <w:rFonts w:ascii="Arial" w:eastAsiaTheme="minorHAnsi" w:hAnsi="Arial" w:cs="Arial"/>
          <w:color w:val="000000" w:themeColor="text1"/>
          <w:sz w:val="22"/>
          <w:szCs w:val="22"/>
          <w:lang w:eastAsia="en-US"/>
        </w:rPr>
        <w:tab/>
      </w:r>
      <w:r w:rsidRPr="00D23B83">
        <w:rPr>
          <w:rFonts w:ascii="Arial" w:eastAsiaTheme="minorHAnsi" w:hAnsi="Arial" w:cs="Arial"/>
          <w:color w:val="000000" w:themeColor="text1"/>
          <w:sz w:val="22"/>
          <w:szCs w:val="22"/>
          <w:lang w:eastAsia="en-US"/>
        </w:rPr>
        <w:tab/>
        <w:t xml:space="preserve">American Iron and Steel Institute. </w:t>
      </w:r>
    </w:p>
    <w:p w14:paraId="50C801B6" w14:textId="77777777" w:rsidR="00980225" w:rsidRPr="00D23B83" w:rsidRDefault="00980225" w:rsidP="00980225">
      <w:pPr>
        <w:autoSpaceDE w:val="0"/>
        <w:autoSpaceDN w:val="0"/>
        <w:adjustRightInd w:val="0"/>
        <w:rPr>
          <w:rFonts w:ascii="Arial" w:eastAsiaTheme="minorHAnsi" w:hAnsi="Arial" w:cs="Arial"/>
          <w:color w:val="000000" w:themeColor="text1"/>
          <w:sz w:val="22"/>
          <w:szCs w:val="22"/>
          <w:lang w:eastAsia="en-US"/>
        </w:rPr>
      </w:pPr>
      <w:r w:rsidRPr="00D23B83">
        <w:rPr>
          <w:rFonts w:ascii="Arial" w:eastAsiaTheme="minorHAnsi" w:hAnsi="Arial" w:cs="Arial"/>
          <w:color w:val="000000" w:themeColor="text1"/>
          <w:sz w:val="22"/>
          <w:szCs w:val="22"/>
          <w:lang w:eastAsia="en-US"/>
        </w:rPr>
        <w:t xml:space="preserve">AWS </w:t>
      </w:r>
      <w:r w:rsidRPr="00D23B83">
        <w:rPr>
          <w:rFonts w:ascii="Arial" w:eastAsiaTheme="minorHAnsi" w:hAnsi="Arial" w:cs="Arial"/>
          <w:color w:val="000000" w:themeColor="text1"/>
          <w:sz w:val="22"/>
          <w:szCs w:val="22"/>
          <w:lang w:eastAsia="en-US"/>
        </w:rPr>
        <w:tab/>
      </w:r>
      <w:r w:rsidRPr="00D23B83">
        <w:rPr>
          <w:rFonts w:ascii="Arial" w:eastAsiaTheme="minorHAnsi" w:hAnsi="Arial" w:cs="Arial"/>
          <w:color w:val="000000" w:themeColor="text1"/>
          <w:sz w:val="22"/>
          <w:szCs w:val="22"/>
          <w:lang w:eastAsia="en-US"/>
        </w:rPr>
        <w:tab/>
        <w:t xml:space="preserve">American Welding Society. </w:t>
      </w:r>
    </w:p>
    <w:p w14:paraId="23F67158" w14:textId="77777777" w:rsidR="00980225" w:rsidRPr="00D23B83" w:rsidRDefault="00980225" w:rsidP="00980225">
      <w:pPr>
        <w:autoSpaceDE w:val="0"/>
        <w:autoSpaceDN w:val="0"/>
        <w:adjustRightInd w:val="0"/>
        <w:rPr>
          <w:rFonts w:ascii="Arial" w:eastAsiaTheme="minorHAnsi" w:hAnsi="Arial" w:cs="Arial"/>
          <w:color w:val="000000" w:themeColor="text1"/>
          <w:sz w:val="22"/>
          <w:szCs w:val="22"/>
          <w:lang w:eastAsia="en-US"/>
        </w:rPr>
      </w:pPr>
      <w:r w:rsidRPr="00D23B83">
        <w:rPr>
          <w:rFonts w:ascii="Arial" w:eastAsiaTheme="minorHAnsi" w:hAnsi="Arial" w:cs="Arial"/>
          <w:color w:val="000000" w:themeColor="text1"/>
          <w:sz w:val="22"/>
          <w:szCs w:val="22"/>
          <w:lang w:eastAsia="en-US"/>
        </w:rPr>
        <w:t xml:space="preserve">ASTM </w:t>
      </w:r>
      <w:r w:rsidRPr="00D23B83">
        <w:rPr>
          <w:rFonts w:ascii="Arial" w:eastAsiaTheme="minorHAnsi" w:hAnsi="Arial" w:cs="Arial"/>
          <w:color w:val="000000" w:themeColor="text1"/>
          <w:sz w:val="22"/>
          <w:szCs w:val="22"/>
          <w:lang w:eastAsia="en-US"/>
        </w:rPr>
        <w:tab/>
      </w:r>
      <w:r w:rsidRPr="00D23B83">
        <w:rPr>
          <w:rFonts w:ascii="Arial" w:eastAsiaTheme="minorHAnsi" w:hAnsi="Arial" w:cs="Arial"/>
          <w:color w:val="000000" w:themeColor="text1"/>
          <w:sz w:val="22"/>
          <w:szCs w:val="22"/>
          <w:lang w:eastAsia="en-US"/>
        </w:rPr>
        <w:tab/>
        <w:t xml:space="preserve">American Society for Testing of Materials. </w:t>
      </w:r>
    </w:p>
    <w:p w14:paraId="406708B9" w14:textId="77777777" w:rsidR="00980225" w:rsidRPr="00D23B83" w:rsidRDefault="00980225" w:rsidP="00980225">
      <w:pPr>
        <w:autoSpaceDE w:val="0"/>
        <w:autoSpaceDN w:val="0"/>
        <w:adjustRightInd w:val="0"/>
        <w:rPr>
          <w:rFonts w:ascii="Arial" w:eastAsiaTheme="minorHAnsi" w:hAnsi="Arial" w:cs="Arial"/>
          <w:color w:val="000000" w:themeColor="text1"/>
          <w:sz w:val="22"/>
          <w:szCs w:val="22"/>
          <w:lang w:eastAsia="en-US"/>
        </w:rPr>
      </w:pPr>
      <w:r w:rsidRPr="00D23B83">
        <w:rPr>
          <w:rFonts w:ascii="Arial" w:eastAsiaTheme="minorHAnsi" w:hAnsi="Arial" w:cs="Arial"/>
          <w:color w:val="000000" w:themeColor="text1"/>
          <w:sz w:val="22"/>
          <w:szCs w:val="22"/>
          <w:lang w:eastAsia="en-US"/>
        </w:rPr>
        <w:t xml:space="preserve">ICONTEC </w:t>
      </w:r>
      <w:r w:rsidRPr="00D23B83">
        <w:rPr>
          <w:rFonts w:ascii="Arial" w:eastAsiaTheme="minorHAnsi" w:hAnsi="Arial" w:cs="Arial"/>
          <w:color w:val="000000" w:themeColor="text1"/>
          <w:sz w:val="22"/>
          <w:szCs w:val="22"/>
          <w:lang w:eastAsia="en-US"/>
        </w:rPr>
        <w:tab/>
        <w:t xml:space="preserve">Instituto Colombiano de Normas Técnicas. </w:t>
      </w:r>
    </w:p>
    <w:p w14:paraId="4BC66D2F" w14:textId="77777777" w:rsidR="00980225" w:rsidRPr="00D23B83" w:rsidRDefault="00980225" w:rsidP="00980225">
      <w:pPr>
        <w:autoSpaceDE w:val="0"/>
        <w:autoSpaceDN w:val="0"/>
        <w:adjustRightInd w:val="0"/>
        <w:rPr>
          <w:rFonts w:ascii="Arial" w:eastAsiaTheme="minorHAnsi" w:hAnsi="Arial" w:cs="Arial"/>
          <w:b/>
          <w:bCs/>
          <w:color w:val="000000" w:themeColor="text1"/>
          <w:sz w:val="22"/>
          <w:szCs w:val="22"/>
          <w:lang w:eastAsia="en-US"/>
        </w:rPr>
      </w:pPr>
    </w:p>
    <w:p w14:paraId="165784F6" w14:textId="77777777" w:rsidR="00980225" w:rsidRPr="00D23B83" w:rsidRDefault="00980225" w:rsidP="00980225">
      <w:pPr>
        <w:tabs>
          <w:tab w:val="left" w:pos="-720"/>
        </w:tabs>
        <w:jc w:val="both"/>
        <w:rPr>
          <w:rFonts w:ascii="Arial" w:hAnsi="Arial" w:cs="Arial"/>
          <w:b/>
          <w:bCs/>
          <w:color w:val="000000" w:themeColor="text1"/>
          <w:sz w:val="22"/>
          <w:szCs w:val="22"/>
        </w:rPr>
      </w:pPr>
      <w:r w:rsidRPr="00D23B83">
        <w:rPr>
          <w:rFonts w:ascii="Arial" w:hAnsi="Arial" w:cs="Arial"/>
          <w:b/>
          <w:bCs/>
          <w:color w:val="000000" w:themeColor="text1"/>
          <w:sz w:val="22"/>
          <w:szCs w:val="22"/>
        </w:rPr>
        <w:t xml:space="preserve">NOTA: </w:t>
      </w:r>
      <w:r w:rsidRPr="00D23B83">
        <w:rPr>
          <w:rFonts w:ascii="Arial" w:hAnsi="Arial" w:cs="Arial"/>
          <w:bCs/>
          <w:color w:val="000000" w:themeColor="text1"/>
          <w:sz w:val="22"/>
          <w:szCs w:val="22"/>
        </w:rPr>
        <w:t>ES OBLIGACIÓN DEL OFERENTE CONOCER Y APLICAR TODA LA NORMATIVIDAD INCLUIDA EN ESTOS TÉRMINOS, ASÍ COMO LA RELACIONADA CON EL ALCANCE DEL PROYECTO. POR TANTO, CUALQUIER DISCREPANCIA QUE OCURRA POR LA NO APLICACIÓN ADECUADA DE ESTAS SERÁ ATRIBUIBLE AL CONTRATISTA QUE RESULTÉ ADJUDICATARIO DEL PROCESO, QUIEN SE HARÁ RESPONSABLE Y ASUMIRÁ LOS COSTOS Y DEMÁS CONSECUENCIAS PRODUCTO DE SU ACTUACIÓN</w:t>
      </w:r>
      <w:r w:rsidRPr="00D23B83">
        <w:rPr>
          <w:rFonts w:ascii="Arial" w:hAnsi="Arial" w:cs="Arial"/>
          <w:b/>
          <w:bCs/>
          <w:color w:val="000000" w:themeColor="text1"/>
          <w:sz w:val="22"/>
          <w:szCs w:val="22"/>
        </w:rPr>
        <w:t>.</w:t>
      </w:r>
    </w:p>
    <w:bookmarkEnd w:id="21"/>
    <w:p w14:paraId="49423C47" w14:textId="77777777" w:rsidR="00AD1749" w:rsidRDefault="00AD1749" w:rsidP="004D7A45">
      <w:pPr>
        <w:jc w:val="both"/>
        <w:rPr>
          <w:rFonts w:ascii="Arial" w:hAnsi="Arial" w:cs="Arial"/>
          <w:sz w:val="22"/>
          <w:szCs w:val="22"/>
        </w:rPr>
      </w:pPr>
    </w:p>
    <w:p w14:paraId="3C63F2E3" w14:textId="77777777" w:rsidR="004D7A45" w:rsidRPr="00D23B83" w:rsidRDefault="004D7A45" w:rsidP="004D7A45">
      <w:pPr>
        <w:jc w:val="both"/>
        <w:rPr>
          <w:rFonts w:ascii="Arial" w:hAnsi="Arial" w:cs="Arial"/>
          <w:i/>
          <w:sz w:val="22"/>
          <w:szCs w:val="22"/>
        </w:rPr>
      </w:pPr>
    </w:p>
    <w:p w14:paraId="39AE3F76" w14:textId="239F6737" w:rsidR="00E93295" w:rsidRPr="00D23B83" w:rsidRDefault="00E93295" w:rsidP="0006733A">
      <w:pPr>
        <w:pStyle w:val="Prrafodelista"/>
        <w:numPr>
          <w:ilvl w:val="0"/>
          <w:numId w:val="6"/>
        </w:numPr>
        <w:jc w:val="both"/>
        <w:rPr>
          <w:rFonts w:ascii="Arial" w:hAnsi="Arial" w:cs="Arial"/>
          <w:sz w:val="22"/>
          <w:szCs w:val="22"/>
        </w:rPr>
      </w:pPr>
      <w:bookmarkStart w:id="23" w:name="CTEC_COMP_SUMI_OPS_CONS"/>
      <w:bookmarkEnd w:id="22"/>
      <w:r w:rsidRPr="00D23B83">
        <w:rPr>
          <w:rFonts w:ascii="Arial" w:hAnsi="Arial" w:cs="Arial"/>
          <w:b/>
          <w:sz w:val="22"/>
          <w:szCs w:val="22"/>
        </w:rPr>
        <w:t xml:space="preserve">CONDICIONES TÉCNICAS PARA LA EJECUCIÓN DEL CONTRATO </w:t>
      </w:r>
    </w:p>
    <w:p w14:paraId="35476872" w14:textId="21364903" w:rsidR="00980225" w:rsidRPr="00D23B83" w:rsidRDefault="00980225" w:rsidP="00980225">
      <w:pPr>
        <w:jc w:val="both"/>
        <w:rPr>
          <w:rFonts w:ascii="Arial" w:hAnsi="Arial" w:cs="Arial"/>
          <w:sz w:val="22"/>
          <w:szCs w:val="22"/>
        </w:rPr>
      </w:pPr>
    </w:p>
    <w:p w14:paraId="24DD3D0E" w14:textId="77777777" w:rsidR="00980225" w:rsidRPr="00D23B83" w:rsidRDefault="00980225" w:rsidP="00BD3CE0">
      <w:pPr>
        <w:pStyle w:val="Prrafodelista"/>
        <w:numPr>
          <w:ilvl w:val="1"/>
          <w:numId w:val="6"/>
        </w:numPr>
        <w:ind w:left="567"/>
        <w:jc w:val="both"/>
        <w:rPr>
          <w:rFonts w:ascii="Arial" w:hAnsi="Arial" w:cs="Arial"/>
          <w:b/>
          <w:sz w:val="22"/>
          <w:szCs w:val="22"/>
        </w:rPr>
      </w:pPr>
      <w:r w:rsidRPr="00D23B83">
        <w:rPr>
          <w:rFonts w:ascii="Arial" w:hAnsi="Arial" w:cs="Arial"/>
          <w:b/>
          <w:sz w:val="22"/>
          <w:szCs w:val="22"/>
        </w:rPr>
        <w:t xml:space="preserve">EQUIPO A UTILIZAR: </w:t>
      </w:r>
    </w:p>
    <w:p w14:paraId="3A9BB203" w14:textId="63454C00" w:rsidR="00980225" w:rsidRPr="00D23B83" w:rsidRDefault="00980225" w:rsidP="00980225">
      <w:pPr>
        <w:ind w:left="360"/>
        <w:jc w:val="both"/>
        <w:rPr>
          <w:rFonts w:ascii="Arial" w:hAnsi="Arial" w:cs="Arial"/>
          <w:sz w:val="22"/>
          <w:szCs w:val="22"/>
        </w:rPr>
      </w:pPr>
    </w:p>
    <w:p w14:paraId="2F9D3C36" w14:textId="77777777" w:rsidR="00980225" w:rsidRPr="00D23B83" w:rsidRDefault="00980225" w:rsidP="00980225">
      <w:pPr>
        <w:ind w:left="284"/>
        <w:jc w:val="both"/>
        <w:rPr>
          <w:rFonts w:ascii="Arial" w:hAnsi="Arial" w:cs="Arial"/>
          <w:sz w:val="22"/>
          <w:szCs w:val="22"/>
        </w:rPr>
      </w:pPr>
      <w:bookmarkStart w:id="24" w:name="_Hlk240568792"/>
      <w:r w:rsidRPr="00D23B83">
        <w:rPr>
          <w:rFonts w:ascii="Arial" w:hAnsi="Arial" w:cs="Arial"/>
          <w:sz w:val="22"/>
          <w:szCs w:val="22"/>
        </w:rPr>
        <w:t>Los equipos requeridos para la Interventoría, entre otros, son los siguientes:</w:t>
      </w:r>
    </w:p>
    <w:p w14:paraId="3E1B9F8F" w14:textId="77777777" w:rsidR="00980225" w:rsidRPr="00D23B83" w:rsidRDefault="00980225" w:rsidP="00980225">
      <w:pPr>
        <w:ind w:left="284"/>
        <w:jc w:val="both"/>
        <w:rPr>
          <w:rFonts w:ascii="Arial" w:hAnsi="Arial" w:cs="Arial"/>
          <w:sz w:val="22"/>
          <w:szCs w:val="22"/>
        </w:rPr>
      </w:pPr>
    </w:p>
    <w:p w14:paraId="44C516C7" w14:textId="77777777" w:rsidR="00980225" w:rsidRPr="00D23B83" w:rsidRDefault="00980225" w:rsidP="00980225">
      <w:pPr>
        <w:ind w:left="284"/>
        <w:jc w:val="both"/>
        <w:rPr>
          <w:rFonts w:ascii="Arial" w:hAnsi="Arial" w:cs="Arial"/>
          <w:sz w:val="22"/>
          <w:szCs w:val="22"/>
        </w:rPr>
      </w:pPr>
      <w:r w:rsidRPr="00D23B83">
        <w:rPr>
          <w:rFonts w:ascii="Arial" w:hAnsi="Arial" w:cs="Arial"/>
          <w:sz w:val="22"/>
          <w:szCs w:val="22"/>
        </w:rPr>
        <w:t>•</w:t>
      </w:r>
      <w:r w:rsidRPr="00D23B83">
        <w:rPr>
          <w:rFonts w:ascii="Arial" w:hAnsi="Arial" w:cs="Arial"/>
          <w:sz w:val="22"/>
          <w:szCs w:val="22"/>
        </w:rPr>
        <w:tab/>
        <w:t>Un (1) Vehículo 4x4, con cilindraje mayor o igual a 2000 c.c.</w:t>
      </w:r>
    </w:p>
    <w:p w14:paraId="5807A45D" w14:textId="77777777" w:rsidR="00980225" w:rsidRPr="00D23B83" w:rsidRDefault="00980225" w:rsidP="00980225">
      <w:pPr>
        <w:ind w:left="284"/>
        <w:jc w:val="both"/>
        <w:rPr>
          <w:rFonts w:ascii="Arial" w:hAnsi="Arial" w:cs="Arial"/>
          <w:sz w:val="22"/>
          <w:szCs w:val="22"/>
        </w:rPr>
      </w:pPr>
    </w:p>
    <w:p w14:paraId="383955FB" w14:textId="4E005A13" w:rsidR="00980225" w:rsidRPr="00D23B83" w:rsidRDefault="00980225" w:rsidP="00980225">
      <w:pPr>
        <w:ind w:left="284"/>
        <w:jc w:val="both"/>
        <w:rPr>
          <w:rFonts w:ascii="Arial" w:hAnsi="Arial" w:cs="Arial"/>
          <w:sz w:val="22"/>
          <w:szCs w:val="22"/>
        </w:rPr>
      </w:pPr>
      <w:r w:rsidRPr="00D23B83">
        <w:rPr>
          <w:rFonts w:ascii="Arial" w:hAnsi="Arial" w:cs="Arial"/>
          <w:sz w:val="22"/>
          <w:szCs w:val="22"/>
        </w:rPr>
        <w:t>•</w:t>
      </w:r>
      <w:r w:rsidRPr="00D23B83">
        <w:rPr>
          <w:rFonts w:ascii="Arial" w:hAnsi="Arial" w:cs="Arial"/>
          <w:sz w:val="22"/>
          <w:szCs w:val="22"/>
        </w:rPr>
        <w:tab/>
        <w:t>Cinco (5) Equipos de cómputo (mínimo 8 GB de RAM y 500 GB de disco duro, con software legalizado para oficinas de interventoría, con conexión a Internet móvil, incluyendo impresoras. Software especializado para la revisión de los diseños hidráulicos, estructurales y geotécnicos.</w:t>
      </w:r>
    </w:p>
    <w:p w14:paraId="0AA461FE" w14:textId="77777777" w:rsidR="00980225" w:rsidRPr="00D23B83" w:rsidRDefault="00980225" w:rsidP="00980225">
      <w:pPr>
        <w:ind w:left="284"/>
        <w:jc w:val="both"/>
        <w:rPr>
          <w:rFonts w:ascii="Arial" w:hAnsi="Arial" w:cs="Arial"/>
          <w:sz w:val="22"/>
          <w:szCs w:val="22"/>
        </w:rPr>
      </w:pPr>
    </w:p>
    <w:p w14:paraId="5F4FFEA6" w14:textId="0DE03DA7" w:rsidR="00980225" w:rsidRPr="00D23B83" w:rsidRDefault="00980225" w:rsidP="00980225">
      <w:pPr>
        <w:ind w:left="284"/>
        <w:jc w:val="both"/>
        <w:rPr>
          <w:rFonts w:ascii="Arial" w:hAnsi="Arial" w:cs="Arial"/>
          <w:sz w:val="22"/>
          <w:szCs w:val="22"/>
        </w:rPr>
      </w:pPr>
      <w:r w:rsidRPr="00D23B83">
        <w:rPr>
          <w:rFonts w:ascii="Arial" w:hAnsi="Arial" w:cs="Arial"/>
          <w:sz w:val="22"/>
          <w:szCs w:val="22"/>
        </w:rPr>
        <w:t>•</w:t>
      </w:r>
      <w:r w:rsidRPr="00D23B83">
        <w:rPr>
          <w:rFonts w:ascii="Arial" w:hAnsi="Arial" w:cs="Arial"/>
          <w:sz w:val="22"/>
          <w:szCs w:val="22"/>
        </w:rPr>
        <w:tab/>
        <w:t>Cinco (5) Equipos de telefonía móvil para ser usados por el personal de la Interventoría para cumplir las diferentes asignaciones objeto del contrato y asegurar la permanente comunicación con la Empresa y el Contratista de la obra.</w:t>
      </w:r>
    </w:p>
    <w:p w14:paraId="1AE91B0C" w14:textId="77777777" w:rsidR="00980225" w:rsidRPr="00D23B83" w:rsidRDefault="00980225" w:rsidP="00980225">
      <w:pPr>
        <w:ind w:left="284"/>
        <w:jc w:val="both"/>
        <w:rPr>
          <w:rFonts w:ascii="Arial" w:hAnsi="Arial" w:cs="Arial"/>
          <w:sz w:val="22"/>
          <w:szCs w:val="22"/>
        </w:rPr>
      </w:pPr>
    </w:p>
    <w:p w14:paraId="7BBF4EAF" w14:textId="77777777" w:rsidR="00980225" w:rsidRPr="00D23B83" w:rsidRDefault="00980225" w:rsidP="00980225">
      <w:pPr>
        <w:ind w:left="284"/>
        <w:jc w:val="both"/>
        <w:rPr>
          <w:rFonts w:ascii="Arial" w:hAnsi="Arial" w:cs="Arial"/>
          <w:sz w:val="22"/>
          <w:szCs w:val="22"/>
        </w:rPr>
      </w:pPr>
      <w:r w:rsidRPr="00D23B83">
        <w:rPr>
          <w:rFonts w:ascii="Arial" w:hAnsi="Arial" w:cs="Arial"/>
          <w:sz w:val="22"/>
          <w:szCs w:val="22"/>
        </w:rPr>
        <w:t>•</w:t>
      </w:r>
      <w:r w:rsidRPr="00D23B83">
        <w:rPr>
          <w:rFonts w:ascii="Arial" w:hAnsi="Arial" w:cs="Arial"/>
          <w:sz w:val="22"/>
          <w:szCs w:val="22"/>
        </w:rPr>
        <w:tab/>
        <w:t>Un (1) Estación topográfica, nivel de precisión y GPS.</w:t>
      </w:r>
    </w:p>
    <w:p w14:paraId="753A79AB" w14:textId="77777777" w:rsidR="00980225" w:rsidRPr="00D23B83" w:rsidRDefault="00980225" w:rsidP="00980225">
      <w:pPr>
        <w:ind w:left="284"/>
        <w:jc w:val="both"/>
        <w:rPr>
          <w:rFonts w:ascii="Arial" w:hAnsi="Arial" w:cs="Arial"/>
          <w:sz w:val="22"/>
          <w:szCs w:val="22"/>
        </w:rPr>
      </w:pPr>
    </w:p>
    <w:p w14:paraId="5F5A9D1D" w14:textId="77777777" w:rsidR="00980225" w:rsidRPr="00D23B83" w:rsidRDefault="00980225" w:rsidP="00980225">
      <w:pPr>
        <w:ind w:left="284"/>
        <w:jc w:val="both"/>
        <w:rPr>
          <w:rFonts w:ascii="Arial" w:hAnsi="Arial" w:cs="Arial"/>
          <w:sz w:val="22"/>
          <w:szCs w:val="22"/>
        </w:rPr>
      </w:pPr>
      <w:r w:rsidRPr="00D23B83">
        <w:rPr>
          <w:rFonts w:ascii="Arial" w:hAnsi="Arial" w:cs="Arial"/>
          <w:sz w:val="22"/>
          <w:szCs w:val="22"/>
        </w:rPr>
        <w:t xml:space="preserve">El INTERVENTOR debe garantizar que contará con el equipo suficiente y adecuado para atender el desarrollo normal del contrato en el plazo propuesto. El vehículo y equipos deben estar en óptimas condiciones de operación. </w:t>
      </w:r>
    </w:p>
    <w:p w14:paraId="324A5573" w14:textId="77777777" w:rsidR="00980225" w:rsidRPr="00D23B83" w:rsidRDefault="00980225" w:rsidP="00980225">
      <w:pPr>
        <w:ind w:left="284"/>
        <w:jc w:val="both"/>
        <w:rPr>
          <w:rFonts w:ascii="Arial" w:hAnsi="Arial" w:cs="Arial"/>
          <w:sz w:val="22"/>
          <w:szCs w:val="22"/>
        </w:rPr>
      </w:pPr>
    </w:p>
    <w:p w14:paraId="68BCF68A" w14:textId="77777777" w:rsidR="00980225" w:rsidRPr="00D23B83" w:rsidRDefault="00980225" w:rsidP="00980225">
      <w:pPr>
        <w:ind w:left="284"/>
        <w:jc w:val="both"/>
        <w:rPr>
          <w:rFonts w:ascii="Arial" w:hAnsi="Arial" w:cs="Arial"/>
          <w:sz w:val="22"/>
          <w:szCs w:val="22"/>
        </w:rPr>
      </w:pPr>
      <w:r w:rsidRPr="00D23B83">
        <w:rPr>
          <w:rFonts w:ascii="Arial" w:hAnsi="Arial" w:cs="Arial"/>
          <w:sz w:val="22"/>
          <w:szCs w:val="22"/>
        </w:rPr>
        <w:t>El modelo automotor será como máximo cinco (5) años anteriores al inicio del contrato</w:t>
      </w:r>
    </w:p>
    <w:p w14:paraId="344AFD33" w14:textId="77777777" w:rsidR="00980225" w:rsidRPr="00D23B83" w:rsidRDefault="00980225" w:rsidP="00980225">
      <w:pPr>
        <w:ind w:left="284"/>
        <w:jc w:val="both"/>
        <w:rPr>
          <w:rFonts w:ascii="Arial" w:hAnsi="Arial" w:cs="Arial"/>
          <w:sz w:val="22"/>
          <w:szCs w:val="22"/>
        </w:rPr>
      </w:pPr>
      <w:r w:rsidRPr="00D23B83">
        <w:rPr>
          <w:rFonts w:ascii="Arial" w:hAnsi="Arial" w:cs="Arial"/>
          <w:sz w:val="22"/>
          <w:szCs w:val="22"/>
        </w:rPr>
        <w:t>Los costos generados por la utilización y disponibilidad del equipo necesario, de acuerdo con la programación que presente el contratista y aprobada por el interventor de la Empresa, deben estar incluidos dentro de los valores unitarios consignados en la propuesta. La Empresa no reconocerá costos adicionales por este concepto.</w:t>
      </w:r>
    </w:p>
    <w:p w14:paraId="3BE06B0A" w14:textId="77777777" w:rsidR="00980225" w:rsidRPr="00D23B83" w:rsidRDefault="00980225" w:rsidP="00980225">
      <w:pPr>
        <w:ind w:left="284"/>
        <w:jc w:val="both"/>
        <w:rPr>
          <w:rFonts w:ascii="Arial" w:hAnsi="Arial" w:cs="Arial"/>
          <w:sz w:val="22"/>
          <w:szCs w:val="22"/>
        </w:rPr>
      </w:pPr>
    </w:p>
    <w:p w14:paraId="2B772C7C" w14:textId="0FA8FFC4" w:rsidR="00980225" w:rsidRPr="00D23B83" w:rsidRDefault="00980225" w:rsidP="00980225">
      <w:pPr>
        <w:ind w:left="284"/>
        <w:jc w:val="both"/>
        <w:rPr>
          <w:rFonts w:ascii="Arial" w:hAnsi="Arial" w:cs="Arial"/>
          <w:sz w:val="22"/>
          <w:szCs w:val="22"/>
        </w:rPr>
      </w:pPr>
      <w:r w:rsidRPr="00D23B83">
        <w:rPr>
          <w:rFonts w:ascii="Arial" w:hAnsi="Arial" w:cs="Arial"/>
          <w:sz w:val="22"/>
          <w:szCs w:val="22"/>
        </w:rPr>
        <w:t>El equipo puede ser propio o alquilado. La presentación de un equipo mínimo no exime al el INTERVENTOR CONTRATADO de la obligación de suministrar oportunamente los equipos adicionales necesarios para cumplir con los plazos y especificaciones técnicas del contrato a ejecuta</w:t>
      </w:r>
      <w:r w:rsidR="00AD2C2A" w:rsidRPr="00D23B83">
        <w:rPr>
          <w:rFonts w:ascii="Arial" w:hAnsi="Arial" w:cs="Arial"/>
          <w:sz w:val="22"/>
          <w:szCs w:val="22"/>
        </w:rPr>
        <w:t xml:space="preserve"> sin costo adicional para la EAAB-ESP</w:t>
      </w:r>
      <w:r w:rsidRPr="00D23B83">
        <w:rPr>
          <w:rFonts w:ascii="Arial" w:hAnsi="Arial" w:cs="Arial"/>
          <w:sz w:val="22"/>
          <w:szCs w:val="22"/>
        </w:rPr>
        <w:t>.</w:t>
      </w:r>
    </w:p>
    <w:p w14:paraId="15F26053" w14:textId="77777777" w:rsidR="00980225" w:rsidRPr="00D23B83" w:rsidRDefault="00980225" w:rsidP="00980225">
      <w:pPr>
        <w:ind w:left="284"/>
        <w:jc w:val="both"/>
        <w:rPr>
          <w:rFonts w:ascii="Arial" w:hAnsi="Arial" w:cs="Arial"/>
          <w:sz w:val="22"/>
          <w:szCs w:val="22"/>
        </w:rPr>
      </w:pPr>
    </w:p>
    <w:p w14:paraId="0E660A60" w14:textId="77777777" w:rsidR="00980225" w:rsidRPr="00D23B83" w:rsidRDefault="00980225" w:rsidP="00980225">
      <w:pPr>
        <w:ind w:left="284"/>
        <w:jc w:val="both"/>
        <w:rPr>
          <w:rFonts w:ascii="Arial" w:hAnsi="Arial" w:cs="Arial"/>
          <w:sz w:val="22"/>
          <w:szCs w:val="22"/>
        </w:rPr>
      </w:pPr>
      <w:r w:rsidRPr="00D23B83">
        <w:rPr>
          <w:rFonts w:ascii="Arial" w:hAnsi="Arial" w:cs="Arial"/>
          <w:sz w:val="22"/>
          <w:szCs w:val="22"/>
        </w:rPr>
        <w:t>Todos los equipos especificados a utilizar deberán ser de tiempo completo 100% para uso exclusivo en el desarrollo del contrato, incluyendo el vehículo para el transporte de los profesionales entre los frentes de obra y las solicitudes de la EAAB-ESP.</w:t>
      </w:r>
    </w:p>
    <w:p w14:paraId="7BA8BD84" w14:textId="77777777" w:rsidR="00980225" w:rsidRPr="00D23B83" w:rsidRDefault="00980225" w:rsidP="00980225">
      <w:pPr>
        <w:ind w:left="284"/>
        <w:jc w:val="both"/>
        <w:rPr>
          <w:rFonts w:ascii="Arial" w:hAnsi="Arial" w:cs="Arial"/>
          <w:sz w:val="22"/>
          <w:szCs w:val="22"/>
        </w:rPr>
      </w:pPr>
    </w:p>
    <w:p w14:paraId="137B7D72" w14:textId="77777777" w:rsidR="00980225" w:rsidRPr="00D23B83" w:rsidRDefault="00980225" w:rsidP="00980225">
      <w:pPr>
        <w:ind w:left="284"/>
        <w:jc w:val="both"/>
        <w:rPr>
          <w:rFonts w:ascii="Arial" w:hAnsi="Arial" w:cs="Arial"/>
          <w:sz w:val="22"/>
          <w:szCs w:val="22"/>
        </w:rPr>
      </w:pPr>
      <w:r w:rsidRPr="00D23B83">
        <w:rPr>
          <w:rFonts w:ascii="Arial" w:hAnsi="Arial" w:cs="Arial"/>
          <w:sz w:val="22"/>
          <w:szCs w:val="22"/>
        </w:rPr>
        <w:t xml:space="preserve">En caso de no contar con el equipo mínimo requerido, en especial el vehículo y los equipos de comunicación, este será descontado utilizando como referencia las tarifas de la EAAB-ESP, esto sin perjuicio de las demás medidas previstas contractualmente. </w:t>
      </w:r>
    </w:p>
    <w:p w14:paraId="03884813" w14:textId="77777777" w:rsidR="00980225" w:rsidRPr="00D23B83" w:rsidRDefault="00980225" w:rsidP="00980225">
      <w:pPr>
        <w:ind w:left="284"/>
        <w:jc w:val="both"/>
        <w:rPr>
          <w:rFonts w:ascii="Arial" w:hAnsi="Arial" w:cs="Arial"/>
          <w:sz w:val="22"/>
          <w:szCs w:val="22"/>
        </w:rPr>
      </w:pPr>
    </w:p>
    <w:p w14:paraId="1E41A339" w14:textId="1BD4988D" w:rsidR="00980225" w:rsidRPr="00D23B83" w:rsidRDefault="00980225" w:rsidP="00980225">
      <w:pPr>
        <w:ind w:left="284"/>
        <w:jc w:val="both"/>
        <w:rPr>
          <w:rFonts w:ascii="Arial" w:hAnsi="Arial" w:cs="Arial"/>
          <w:sz w:val="22"/>
          <w:szCs w:val="22"/>
        </w:rPr>
      </w:pPr>
      <w:r w:rsidRPr="00D23B83">
        <w:rPr>
          <w:rFonts w:ascii="Arial" w:hAnsi="Arial" w:cs="Arial"/>
          <w:sz w:val="22"/>
          <w:szCs w:val="22"/>
        </w:rPr>
        <w:t>Los equipos de comunicación son para uso del director y los residentes, y estos deben estar disponible para comunicación con el personal de la EAAB-ESP 24/7 durante el desarrollo de la obra. Será una obligación de la interventoría y sus funcionarios atender de manera adecuada y oportuna lo solicitado por la EAAB-ESP</w:t>
      </w:r>
      <w:r w:rsidR="00AD2C2A" w:rsidRPr="00D23B83">
        <w:rPr>
          <w:rFonts w:ascii="Arial" w:hAnsi="Arial" w:cs="Arial"/>
          <w:sz w:val="22"/>
          <w:szCs w:val="22"/>
        </w:rPr>
        <w:t>.</w:t>
      </w:r>
    </w:p>
    <w:p w14:paraId="7111F167" w14:textId="77777777" w:rsidR="00AD2C2A" w:rsidRPr="00D23B83" w:rsidRDefault="00AD2C2A" w:rsidP="00980225">
      <w:pPr>
        <w:ind w:left="284"/>
        <w:jc w:val="both"/>
        <w:rPr>
          <w:rFonts w:ascii="Arial" w:hAnsi="Arial" w:cs="Arial"/>
          <w:sz w:val="22"/>
          <w:szCs w:val="22"/>
        </w:rPr>
      </w:pPr>
    </w:p>
    <w:p w14:paraId="76E7A51A" w14:textId="0F12746F" w:rsidR="00AD2C2A" w:rsidRPr="00D23B83" w:rsidRDefault="00AD2C2A" w:rsidP="00980225">
      <w:pPr>
        <w:ind w:left="284"/>
        <w:jc w:val="both"/>
        <w:rPr>
          <w:rFonts w:ascii="Arial" w:hAnsi="Arial" w:cs="Arial"/>
          <w:sz w:val="22"/>
          <w:szCs w:val="22"/>
        </w:rPr>
      </w:pPr>
      <w:r w:rsidRPr="00D23B83">
        <w:rPr>
          <w:rFonts w:ascii="Arial" w:hAnsi="Arial" w:cs="Arial"/>
          <w:sz w:val="22"/>
          <w:szCs w:val="22"/>
        </w:rPr>
        <w:t>Se advierte al Contratista de interventoría que la EAAB</w:t>
      </w:r>
      <w:r w:rsidR="004D7A45">
        <w:rPr>
          <w:rFonts w:ascii="Arial" w:hAnsi="Arial" w:cs="Arial"/>
          <w:sz w:val="22"/>
          <w:szCs w:val="22"/>
        </w:rPr>
        <w:t>-ESP</w:t>
      </w:r>
      <w:r w:rsidRPr="00D23B83">
        <w:rPr>
          <w:rFonts w:ascii="Arial" w:hAnsi="Arial" w:cs="Arial"/>
          <w:sz w:val="22"/>
          <w:szCs w:val="22"/>
        </w:rPr>
        <w:t xml:space="preserve"> podrá solicitar la sustitución inmediata y sin ningún costo de cualquier equipo </w:t>
      </w:r>
      <w:r w:rsidR="00D2483B" w:rsidRPr="00D23B83">
        <w:rPr>
          <w:rFonts w:ascii="Arial" w:hAnsi="Arial" w:cs="Arial"/>
          <w:sz w:val="22"/>
          <w:szCs w:val="22"/>
        </w:rPr>
        <w:t>que,</w:t>
      </w:r>
      <w:r w:rsidRPr="00D23B83">
        <w:rPr>
          <w:rFonts w:ascii="Arial" w:hAnsi="Arial" w:cs="Arial"/>
          <w:sz w:val="22"/>
          <w:szCs w:val="22"/>
        </w:rPr>
        <w:t xml:space="preserve"> a consideración de esta</w:t>
      </w:r>
      <w:r w:rsidR="006B11FB" w:rsidRPr="00D23B83">
        <w:rPr>
          <w:rFonts w:ascii="Arial" w:hAnsi="Arial" w:cs="Arial"/>
          <w:sz w:val="22"/>
          <w:szCs w:val="22"/>
        </w:rPr>
        <w:t>,</w:t>
      </w:r>
      <w:r w:rsidRPr="00D23B83">
        <w:rPr>
          <w:rFonts w:ascii="Arial" w:hAnsi="Arial" w:cs="Arial"/>
          <w:sz w:val="22"/>
          <w:szCs w:val="22"/>
        </w:rPr>
        <w:t xml:space="preserve"> no cumpla </w:t>
      </w:r>
      <w:r w:rsidR="006B11FB" w:rsidRPr="00D23B83">
        <w:rPr>
          <w:rFonts w:ascii="Arial" w:hAnsi="Arial" w:cs="Arial"/>
          <w:sz w:val="22"/>
          <w:szCs w:val="22"/>
        </w:rPr>
        <w:t>con las condiciones técnicas mínimas exigidas por las normas de la empresa.</w:t>
      </w:r>
    </w:p>
    <w:bookmarkEnd w:id="24"/>
    <w:p w14:paraId="748183EC" w14:textId="77777777" w:rsidR="00980225" w:rsidRPr="00D23B83" w:rsidRDefault="00980225" w:rsidP="00980225">
      <w:pPr>
        <w:ind w:left="360"/>
        <w:jc w:val="both"/>
        <w:rPr>
          <w:rFonts w:ascii="Arial" w:hAnsi="Arial" w:cs="Arial"/>
          <w:sz w:val="22"/>
          <w:szCs w:val="22"/>
        </w:rPr>
      </w:pPr>
    </w:p>
    <w:p w14:paraId="1CD5054C" w14:textId="77777777" w:rsidR="00980225" w:rsidRPr="00D23B83" w:rsidRDefault="00980225" w:rsidP="00BD3CE0">
      <w:pPr>
        <w:pStyle w:val="Prrafodelista"/>
        <w:numPr>
          <w:ilvl w:val="1"/>
          <w:numId w:val="6"/>
        </w:numPr>
        <w:ind w:left="567"/>
        <w:jc w:val="both"/>
        <w:rPr>
          <w:rFonts w:ascii="Arial" w:hAnsi="Arial" w:cs="Arial"/>
          <w:b/>
          <w:sz w:val="22"/>
          <w:szCs w:val="22"/>
        </w:rPr>
      </w:pPr>
      <w:r w:rsidRPr="00D23B83">
        <w:rPr>
          <w:rFonts w:ascii="Arial" w:hAnsi="Arial" w:cs="Arial"/>
          <w:b/>
          <w:sz w:val="22"/>
          <w:szCs w:val="22"/>
        </w:rPr>
        <w:t>PERSONAL Y PERFILES</w:t>
      </w:r>
    </w:p>
    <w:p w14:paraId="5802BDDF" w14:textId="7C3AE6CE" w:rsidR="00980225" w:rsidRPr="00D23B83" w:rsidRDefault="00980225" w:rsidP="00980225">
      <w:pPr>
        <w:jc w:val="both"/>
        <w:rPr>
          <w:rFonts w:ascii="Arial" w:hAnsi="Arial" w:cs="Arial"/>
          <w:sz w:val="22"/>
          <w:szCs w:val="22"/>
        </w:rPr>
      </w:pPr>
    </w:p>
    <w:p w14:paraId="6B479219" w14:textId="77777777" w:rsidR="00980225" w:rsidRPr="00D23B83" w:rsidRDefault="00980225" w:rsidP="00980225">
      <w:pPr>
        <w:ind w:left="284"/>
        <w:jc w:val="both"/>
        <w:rPr>
          <w:rFonts w:ascii="Arial" w:hAnsi="Arial" w:cs="Arial"/>
          <w:sz w:val="22"/>
          <w:szCs w:val="22"/>
        </w:rPr>
      </w:pPr>
      <w:bookmarkStart w:id="25" w:name="_Hlk240568840"/>
      <w:r w:rsidRPr="00D23B83">
        <w:rPr>
          <w:rFonts w:ascii="Arial" w:hAnsi="Arial" w:cs="Arial"/>
          <w:sz w:val="22"/>
          <w:szCs w:val="22"/>
        </w:rPr>
        <w:t>La interventoría es responsable de asignar el personal idóneo tanto profesional como técnico y de soporte con la dedicación necesaria para la revisión control y aprobación de la ejecución del objeto contractual, en cumplimiento del alcance y calidad de los trabajos requeridos por el contrato.  En caso de requerirse profesionales no incluidos en la plantilla básica de los presentes términos de referencia, La Interventoría, con cargo a los gastos administrativos, deberá incluirlo para validar el cumplimiento del objeto y alcance contractual pactados y así lo debe prever en su propuesta</w:t>
      </w:r>
    </w:p>
    <w:p w14:paraId="33BCBE59" w14:textId="77777777" w:rsidR="00980225" w:rsidRPr="00D23B83" w:rsidRDefault="00980225" w:rsidP="00980225">
      <w:pPr>
        <w:ind w:left="284"/>
        <w:jc w:val="both"/>
        <w:rPr>
          <w:rFonts w:ascii="Arial" w:hAnsi="Arial" w:cs="Arial"/>
          <w:sz w:val="22"/>
          <w:szCs w:val="22"/>
        </w:rPr>
      </w:pPr>
    </w:p>
    <w:p w14:paraId="6ADF1A25" w14:textId="63A3A639" w:rsidR="00980225" w:rsidRPr="00D23B83" w:rsidRDefault="00980225" w:rsidP="00980225">
      <w:pPr>
        <w:autoSpaceDE w:val="0"/>
        <w:autoSpaceDN w:val="0"/>
        <w:adjustRightInd w:val="0"/>
        <w:ind w:left="284"/>
        <w:jc w:val="both"/>
        <w:rPr>
          <w:rFonts w:ascii="Arial" w:hAnsi="Arial" w:cs="Arial"/>
          <w:color w:val="000000" w:themeColor="text1"/>
          <w:sz w:val="22"/>
          <w:szCs w:val="22"/>
        </w:rPr>
      </w:pPr>
      <w:r w:rsidRPr="00D23B83">
        <w:rPr>
          <w:rFonts w:ascii="Arial" w:hAnsi="Arial" w:cs="Arial"/>
          <w:color w:val="000000" w:themeColor="text1"/>
          <w:sz w:val="22"/>
          <w:szCs w:val="22"/>
        </w:rPr>
        <w:t>Se advierte al Contratista de Interventoría que la EAAB</w:t>
      </w:r>
      <w:r w:rsidR="004D7A45">
        <w:rPr>
          <w:rFonts w:ascii="Arial" w:hAnsi="Arial" w:cs="Arial"/>
          <w:color w:val="000000" w:themeColor="text1"/>
          <w:sz w:val="22"/>
          <w:szCs w:val="22"/>
        </w:rPr>
        <w:t>-ESP</w:t>
      </w:r>
      <w:r w:rsidRPr="00D23B83">
        <w:rPr>
          <w:rFonts w:ascii="Arial" w:hAnsi="Arial" w:cs="Arial"/>
          <w:color w:val="000000" w:themeColor="text1"/>
          <w:sz w:val="22"/>
          <w:szCs w:val="22"/>
        </w:rPr>
        <w:t xml:space="preserve"> podrá solicitar la sustitución inmediata y sin ningún costo de cualquier persona que a consideración de esta no ejecute de manera eficiente, cumpla o se rehúse a desarrollar el proyecto de acuerdo con las especificaciones acá consignadas.</w:t>
      </w:r>
    </w:p>
    <w:p w14:paraId="0BFAF807" w14:textId="77777777" w:rsidR="00980225" w:rsidRPr="00D23B83" w:rsidRDefault="00980225" w:rsidP="00980225">
      <w:pPr>
        <w:autoSpaceDE w:val="0"/>
        <w:autoSpaceDN w:val="0"/>
        <w:adjustRightInd w:val="0"/>
        <w:ind w:left="284"/>
        <w:jc w:val="both"/>
        <w:rPr>
          <w:rFonts w:ascii="Arial" w:hAnsi="Arial" w:cs="Arial"/>
          <w:color w:val="000000" w:themeColor="text1"/>
          <w:sz w:val="22"/>
          <w:szCs w:val="22"/>
        </w:rPr>
      </w:pPr>
    </w:p>
    <w:p w14:paraId="5207E2CE" w14:textId="0AC82D03" w:rsidR="00980225" w:rsidRPr="00D23B83" w:rsidRDefault="00980225" w:rsidP="00980225">
      <w:pPr>
        <w:pStyle w:val="Prrafodelista"/>
        <w:suppressAutoHyphens/>
        <w:spacing w:line="276" w:lineRule="auto"/>
        <w:jc w:val="both"/>
        <w:rPr>
          <w:rFonts w:ascii="Arial" w:hAnsi="Arial" w:cs="Arial"/>
          <w:spacing w:val="-2"/>
          <w:szCs w:val="22"/>
        </w:rPr>
      </w:pPr>
      <w:r w:rsidRPr="00D23B83">
        <w:rPr>
          <w:rFonts w:ascii="Arial" w:hAnsi="Arial" w:cs="Arial"/>
          <w:b/>
          <w:bCs/>
          <w:spacing w:val="-2"/>
          <w:szCs w:val="22"/>
        </w:rPr>
        <w:t xml:space="preserve">DEDICACIONES DEL PERSONAL DE </w:t>
      </w:r>
      <w:r w:rsidR="004D7A45" w:rsidRPr="00D23B83">
        <w:rPr>
          <w:rFonts w:ascii="Arial" w:hAnsi="Arial" w:cs="Arial"/>
          <w:b/>
          <w:bCs/>
          <w:spacing w:val="-2"/>
          <w:szCs w:val="22"/>
        </w:rPr>
        <w:t>INTERVENTORÍA</w:t>
      </w:r>
      <w:r w:rsidRPr="00D23B83">
        <w:rPr>
          <w:rFonts w:ascii="Arial" w:hAnsi="Arial" w:cs="Arial"/>
          <w:b/>
          <w:bCs/>
          <w:spacing w:val="-2"/>
          <w:szCs w:val="22"/>
        </w:rPr>
        <w:t>.</w:t>
      </w:r>
    </w:p>
    <w:p w14:paraId="1394D5D3" w14:textId="77777777" w:rsidR="00980225" w:rsidRPr="00D23B83" w:rsidRDefault="00980225" w:rsidP="00980225">
      <w:pPr>
        <w:pStyle w:val="Prrafodelista"/>
        <w:suppressAutoHyphens/>
        <w:spacing w:line="276" w:lineRule="auto"/>
        <w:jc w:val="both"/>
        <w:rPr>
          <w:rFonts w:ascii="Arial" w:hAnsi="Arial" w:cs="Arial"/>
          <w:spacing w:val="-2"/>
          <w:szCs w:val="22"/>
        </w:rPr>
      </w:pPr>
    </w:p>
    <w:p w14:paraId="4FDBC316"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Director de Obra, con dedicación parcial mínimo del 50%, de acuerdo con la necesidad de las actividades de obra.</w:t>
      </w:r>
    </w:p>
    <w:p w14:paraId="3CD80F1D"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lastRenderedPageBreak/>
        <w:t>Ingeniero Residente Obra Civil, con dedicación completa 100%.</w:t>
      </w:r>
    </w:p>
    <w:p w14:paraId="47C8A97F"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Ingeniero Hidráulico, con dedicación parcial mínimo del 10% de acuerdo con los requerimientos de la obra.</w:t>
      </w:r>
    </w:p>
    <w:p w14:paraId="781B3E6E"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Ingeniero geotécnico con dedicación parcial mínimo del 10% de acuerdo con los requerimientos de la obra</w:t>
      </w:r>
    </w:p>
    <w:p w14:paraId="4837053C"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Ingeniero Estructural con dedicación parcial mínimo del 10% de acuerdo con los requerimientos de la obra.</w:t>
      </w:r>
    </w:p>
    <w:p w14:paraId="01D0B1A2"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Ingeniero mecánico con dedicación parcial mínimo del 10% de acuerdo con los requerimientos de la obra.</w:t>
      </w:r>
    </w:p>
    <w:p w14:paraId="3E3B375E"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Ingeniero civil con experiencia en control de costos y programación, con dedicación parcial mínimo del 50% de acuerdo con los requerimientos de la Obra.</w:t>
      </w:r>
    </w:p>
    <w:p w14:paraId="00C7EEBE"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Ingeniero Eléctrico y de comunicaciones, con dedicación parcial mínimo del 5% de acuerdo con los requerimientos de la obra.</w:t>
      </w:r>
    </w:p>
    <w:p w14:paraId="111E8E1F"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Profesional en Arqueología, con dedicación parcial mínimo del 10%, de acuerdo con la necesidad de las actividades de obra.</w:t>
      </w:r>
    </w:p>
    <w:p w14:paraId="5C3EFD59"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Ingeniero Forestal, con dedicación parcial mínimo del 10%, de acuerdo con la necesidad de las actividades de obra.</w:t>
      </w:r>
    </w:p>
    <w:p w14:paraId="778A2C9D"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Profesional de Calidad, con dedicación parcial mínimo del 25% de acuerdo con los requerimientos de la Obra.</w:t>
      </w:r>
    </w:p>
    <w:p w14:paraId="0ADE6D23"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Profesional SST, con dedicación completa 100%.</w:t>
      </w:r>
    </w:p>
    <w:p w14:paraId="120D92FC"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Profesional social, con dedicación completa 100%.</w:t>
      </w:r>
    </w:p>
    <w:p w14:paraId="2DCC9B06"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Ingeniero Ambiental, con dedicación completa 100%</w:t>
      </w:r>
    </w:p>
    <w:p w14:paraId="1D6407FA"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Profesional Abogado con dedicación parcial mínimo del 10% de acuerdo con los requerimientos de la Obra</w:t>
      </w:r>
    </w:p>
    <w:p w14:paraId="2192D0A6"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Profesional en Tránsito y/o Transporte con dedicación parcial mínimo del 20% de acuerdo con los requerimientos de la Obra.</w:t>
      </w:r>
    </w:p>
    <w:p w14:paraId="185B2714"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Un auxiliar de ingeniería, con dedicación completa 100%</w:t>
      </w:r>
    </w:p>
    <w:p w14:paraId="7BF6FBA2"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Una (1) Comisión de Topografía (un topógrafo y un cadenero) con dedicación completa 100%.</w:t>
      </w:r>
    </w:p>
    <w:p w14:paraId="4D208018" w14:textId="77777777" w:rsidR="00980225" w:rsidRPr="00D23B83" w:rsidRDefault="00980225" w:rsidP="00E208E9">
      <w:pPr>
        <w:pStyle w:val="Prrafodelista"/>
        <w:numPr>
          <w:ilvl w:val="0"/>
          <w:numId w:val="12"/>
        </w:numPr>
        <w:jc w:val="both"/>
        <w:rPr>
          <w:rFonts w:ascii="Arial" w:hAnsi="Arial" w:cs="Arial"/>
          <w:sz w:val="22"/>
          <w:szCs w:val="22"/>
        </w:rPr>
      </w:pPr>
      <w:r w:rsidRPr="00D23B83">
        <w:rPr>
          <w:rFonts w:ascii="Arial" w:hAnsi="Arial" w:cs="Arial"/>
          <w:sz w:val="22"/>
          <w:szCs w:val="22"/>
        </w:rPr>
        <w:t>Dos (2) Inspector de obra con dedicación completa 100%.</w:t>
      </w:r>
    </w:p>
    <w:p w14:paraId="7AB56205" w14:textId="1B7E5D51" w:rsidR="00980225" w:rsidRPr="00D23B83" w:rsidRDefault="00980225" w:rsidP="00980225">
      <w:pPr>
        <w:jc w:val="both"/>
        <w:rPr>
          <w:rFonts w:ascii="Arial" w:hAnsi="Arial" w:cs="Arial"/>
          <w:sz w:val="22"/>
          <w:szCs w:val="22"/>
        </w:rPr>
      </w:pPr>
    </w:p>
    <w:p w14:paraId="1B363E36" w14:textId="77777777" w:rsidR="00980225" w:rsidRPr="00D23B83" w:rsidRDefault="00980225" w:rsidP="00BD3CE0">
      <w:pPr>
        <w:pStyle w:val="Prrafodelista"/>
        <w:numPr>
          <w:ilvl w:val="1"/>
          <w:numId w:val="6"/>
        </w:numPr>
        <w:ind w:left="567"/>
        <w:jc w:val="both"/>
        <w:rPr>
          <w:rFonts w:ascii="Arial" w:hAnsi="Arial" w:cs="Arial"/>
          <w:b/>
          <w:sz w:val="22"/>
          <w:szCs w:val="22"/>
        </w:rPr>
      </w:pPr>
      <w:r w:rsidRPr="00D23B83">
        <w:rPr>
          <w:rFonts w:ascii="Arial" w:hAnsi="Arial" w:cs="Arial"/>
          <w:b/>
          <w:sz w:val="22"/>
          <w:szCs w:val="22"/>
        </w:rPr>
        <w:t>PERFILES PARA EL PERSONAL PROFESIONAL:</w:t>
      </w:r>
    </w:p>
    <w:p w14:paraId="0AFD5EBC" w14:textId="77777777" w:rsidR="00980225" w:rsidRPr="00D23B83" w:rsidRDefault="00980225" w:rsidP="00980225">
      <w:pPr>
        <w:spacing w:line="276" w:lineRule="auto"/>
        <w:jc w:val="both"/>
        <w:rPr>
          <w:rFonts w:ascii="Arial" w:hAnsi="Arial" w:cs="Arial"/>
          <w:sz w:val="22"/>
          <w:szCs w:val="22"/>
        </w:rPr>
      </w:pPr>
    </w:p>
    <w:p w14:paraId="3527FFDB" w14:textId="0BFE1BE3" w:rsidR="00980225" w:rsidRPr="00D23B83" w:rsidRDefault="00980225" w:rsidP="00E208E9">
      <w:pPr>
        <w:numPr>
          <w:ilvl w:val="0"/>
          <w:numId w:val="14"/>
        </w:numPr>
        <w:spacing w:before="120" w:after="120"/>
        <w:jc w:val="both"/>
        <w:rPr>
          <w:rFonts w:ascii="Arial" w:hAnsi="Arial" w:cs="Arial"/>
          <w:sz w:val="22"/>
          <w:szCs w:val="22"/>
        </w:rPr>
      </w:pPr>
      <w:r w:rsidRPr="00D23B83">
        <w:rPr>
          <w:rFonts w:ascii="Arial" w:hAnsi="Arial" w:cs="Arial"/>
          <w:b/>
          <w:bCs/>
          <w:sz w:val="22"/>
          <w:szCs w:val="22"/>
        </w:rPr>
        <w:t xml:space="preserve">Director de </w:t>
      </w:r>
      <w:r w:rsidR="009D3626" w:rsidRPr="00D23B83">
        <w:rPr>
          <w:rFonts w:ascii="Arial" w:hAnsi="Arial" w:cs="Arial"/>
          <w:b/>
          <w:bCs/>
          <w:sz w:val="22"/>
          <w:szCs w:val="22"/>
        </w:rPr>
        <w:t>Interventoría</w:t>
      </w:r>
      <w:r w:rsidRPr="00D23B83">
        <w:rPr>
          <w:rFonts w:ascii="Arial" w:hAnsi="Arial" w:cs="Arial"/>
          <w:sz w:val="22"/>
          <w:szCs w:val="22"/>
        </w:rPr>
        <w:t>: Debe ser ingeniero civil o sanitario matriculado, con mínimo doce (12) años de experiencia general como profesional y con una experiencia específica como director de obra</w:t>
      </w:r>
      <w:r w:rsidR="00572849" w:rsidRPr="00D23B83">
        <w:rPr>
          <w:rFonts w:ascii="Arial" w:hAnsi="Arial" w:cs="Arial"/>
          <w:sz w:val="22"/>
          <w:szCs w:val="22"/>
        </w:rPr>
        <w:t xml:space="preserve"> o interventoría</w:t>
      </w:r>
      <w:r w:rsidRPr="00D23B83">
        <w:rPr>
          <w:rFonts w:ascii="Arial" w:hAnsi="Arial" w:cs="Arial"/>
          <w:sz w:val="22"/>
          <w:szCs w:val="22"/>
        </w:rPr>
        <w:t xml:space="preserve"> o residente de obra </w:t>
      </w:r>
      <w:r w:rsidR="00572849" w:rsidRPr="00D23B83">
        <w:rPr>
          <w:rFonts w:ascii="Arial" w:hAnsi="Arial" w:cs="Arial"/>
          <w:sz w:val="22"/>
          <w:szCs w:val="22"/>
        </w:rPr>
        <w:t xml:space="preserve">o interventoría </w:t>
      </w:r>
      <w:r w:rsidRPr="00D23B83">
        <w:rPr>
          <w:rFonts w:ascii="Arial" w:hAnsi="Arial" w:cs="Arial"/>
          <w:sz w:val="22"/>
          <w:szCs w:val="22"/>
        </w:rPr>
        <w:t xml:space="preserve">en mínimo tres (3) proyectos que acrediten por lo menos dos (2) de los siguientes requisitos: </w:t>
      </w:r>
    </w:p>
    <w:p w14:paraId="5A8F38D1" w14:textId="550568F0" w:rsidR="00980225" w:rsidRPr="00D23B83" w:rsidRDefault="00980225" w:rsidP="00E208E9">
      <w:pPr>
        <w:pStyle w:val="Prrafodelista"/>
        <w:numPr>
          <w:ilvl w:val="0"/>
          <w:numId w:val="15"/>
        </w:numPr>
        <w:spacing w:before="120" w:after="120"/>
        <w:ind w:left="1134"/>
        <w:contextualSpacing/>
        <w:jc w:val="both"/>
        <w:rPr>
          <w:rFonts w:ascii="Arial" w:hAnsi="Arial" w:cs="Arial"/>
          <w:sz w:val="22"/>
          <w:szCs w:val="22"/>
        </w:rPr>
      </w:pPr>
      <w:r w:rsidRPr="00D23B83">
        <w:rPr>
          <w:rFonts w:ascii="Arial" w:hAnsi="Arial" w:cs="Arial"/>
          <w:sz w:val="22"/>
          <w:szCs w:val="22"/>
        </w:rPr>
        <w:t>Instalación de tuberías metálicas que conduzcan fluidos a presión de diámetros igual o superior a</w:t>
      </w:r>
      <w:r w:rsidR="009D3626" w:rsidRPr="00D23B83">
        <w:rPr>
          <w:rFonts w:ascii="Arial" w:hAnsi="Arial" w:cs="Arial"/>
          <w:sz w:val="22"/>
          <w:szCs w:val="22"/>
        </w:rPr>
        <w:t xml:space="preserve"> 24”</w:t>
      </w:r>
      <w:r w:rsidRPr="00D23B83">
        <w:rPr>
          <w:rFonts w:ascii="Arial" w:hAnsi="Arial" w:cs="Arial"/>
          <w:sz w:val="22"/>
          <w:szCs w:val="22"/>
        </w:rPr>
        <w:t xml:space="preserve"> (</w:t>
      </w:r>
      <w:r w:rsidR="009D3626" w:rsidRPr="00D23B83">
        <w:rPr>
          <w:rFonts w:ascii="Arial" w:hAnsi="Arial" w:cs="Arial"/>
          <w:sz w:val="22"/>
          <w:szCs w:val="22"/>
        </w:rPr>
        <w:t>600mm</w:t>
      </w:r>
      <w:r w:rsidRPr="00D23B83">
        <w:rPr>
          <w:rFonts w:ascii="Arial" w:hAnsi="Arial" w:cs="Arial"/>
          <w:sz w:val="22"/>
          <w:szCs w:val="22"/>
        </w:rPr>
        <w:t xml:space="preserve">) en una longitud igual o mayor a </w:t>
      </w:r>
      <w:r w:rsidR="00A579FC" w:rsidRPr="00D23B83">
        <w:rPr>
          <w:rFonts w:ascii="Arial" w:hAnsi="Arial" w:cs="Arial"/>
          <w:sz w:val="22"/>
          <w:szCs w:val="22"/>
        </w:rPr>
        <w:t>1.0</w:t>
      </w:r>
      <w:r w:rsidRPr="00D23B83">
        <w:rPr>
          <w:rFonts w:ascii="Arial" w:hAnsi="Arial" w:cs="Arial"/>
          <w:sz w:val="22"/>
          <w:szCs w:val="22"/>
        </w:rPr>
        <w:t>80 metros, instaladas mediante el método constructivo de zanja abierta</w:t>
      </w:r>
    </w:p>
    <w:p w14:paraId="438395F9" w14:textId="4B97A40A" w:rsidR="00980225" w:rsidRPr="00D23B83" w:rsidRDefault="00980225" w:rsidP="00E208E9">
      <w:pPr>
        <w:pStyle w:val="Prrafodelista"/>
        <w:numPr>
          <w:ilvl w:val="0"/>
          <w:numId w:val="15"/>
        </w:numPr>
        <w:spacing w:before="120" w:after="120"/>
        <w:ind w:left="1134"/>
        <w:contextualSpacing/>
        <w:jc w:val="both"/>
        <w:rPr>
          <w:rFonts w:ascii="Arial" w:hAnsi="Arial" w:cs="Arial"/>
          <w:sz w:val="22"/>
          <w:szCs w:val="22"/>
        </w:rPr>
      </w:pPr>
      <w:r w:rsidRPr="00D23B83">
        <w:rPr>
          <w:rFonts w:ascii="Arial" w:hAnsi="Arial" w:cs="Arial"/>
          <w:sz w:val="22"/>
          <w:szCs w:val="22"/>
        </w:rPr>
        <w:t xml:space="preserve">Instalación de tuberías metálicas que conduzcan fluidos a presión de diámetros igual o superior a </w:t>
      </w:r>
      <w:r w:rsidR="00A579FC" w:rsidRPr="00D23B83">
        <w:rPr>
          <w:rFonts w:ascii="Arial" w:hAnsi="Arial" w:cs="Arial"/>
          <w:sz w:val="22"/>
          <w:szCs w:val="22"/>
        </w:rPr>
        <w:t xml:space="preserve">24” </w:t>
      </w:r>
      <w:r w:rsidRPr="00D23B83">
        <w:rPr>
          <w:rFonts w:ascii="Arial" w:hAnsi="Arial" w:cs="Arial"/>
          <w:sz w:val="22"/>
          <w:szCs w:val="22"/>
        </w:rPr>
        <w:t>(</w:t>
      </w:r>
      <w:r w:rsidR="00A579FC" w:rsidRPr="00D23B83">
        <w:rPr>
          <w:rFonts w:ascii="Arial" w:hAnsi="Arial" w:cs="Arial"/>
          <w:sz w:val="22"/>
          <w:szCs w:val="22"/>
        </w:rPr>
        <w:t>600mm</w:t>
      </w:r>
      <w:r w:rsidRPr="00D23B83">
        <w:rPr>
          <w:rFonts w:ascii="Arial" w:hAnsi="Arial" w:cs="Arial"/>
          <w:sz w:val="22"/>
          <w:szCs w:val="22"/>
        </w:rPr>
        <w:t>”) en una longitud igual o mayor 2</w:t>
      </w:r>
      <w:r w:rsidR="00A579FC" w:rsidRPr="00D23B83">
        <w:rPr>
          <w:rFonts w:ascii="Arial" w:hAnsi="Arial" w:cs="Arial"/>
          <w:sz w:val="22"/>
          <w:szCs w:val="22"/>
        </w:rPr>
        <w:t>65</w:t>
      </w:r>
      <w:r w:rsidRPr="00D23B83">
        <w:rPr>
          <w:rFonts w:ascii="Arial" w:hAnsi="Arial" w:cs="Arial"/>
          <w:sz w:val="22"/>
          <w:szCs w:val="22"/>
        </w:rPr>
        <w:t xml:space="preserve"> metros, instaladas mediante el método sin zanja.</w:t>
      </w:r>
    </w:p>
    <w:p w14:paraId="2A1D4873" w14:textId="035FD630" w:rsidR="00980225" w:rsidRPr="00D23B83" w:rsidRDefault="00980225" w:rsidP="00E208E9">
      <w:pPr>
        <w:pStyle w:val="Prrafodelista"/>
        <w:numPr>
          <w:ilvl w:val="0"/>
          <w:numId w:val="15"/>
        </w:numPr>
        <w:spacing w:before="120" w:after="120"/>
        <w:ind w:left="1134"/>
        <w:contextualSpacing/>
        <w:jc w:val="both"/>
        <w:rPr>
          <w:rFonts w:ascii="Arial" w:hAnsi="Arial" w:cs="Arial"/>
          <w:sz w:val="22"/>
          <w:szCs w:val="22"/>
        </w:rPr>
      </w:pPr>
      <w:r w:rsidRPr="00D23B83">
        <w:rPr>
          <w:rFonts w:ascii="Arial" w:hAnsi="Arial" w:cs="Arial"/>
          <w:sz w:val="22"/>
          <w:szCs w:val="22"/>
        </w:rPr>
        <w:t xml:space="preserve">Construcción </w:t>
      </w:r>
      <w:r w:rsidR="00A579FC" w:rsidRPr="00D23B83">
        <w:rPr>
          <w:rFonts w:ascii="Arial" w:hAnsi="Arial" w:cs="Arial"/>
          <w:sz w:val="22"/>
          <w:szCs w:val="22"/>
        </w:rPr>
        <w:t>o renovación o rehabilitación de cámaras de acueducto que alojen los accesorios de redes mayores a 24” (600 mm) en donde se haya suministrado e instalado concreto con un volumen mayor o igual a 192m3.</w:t>
      </w:r>
    </w:p>
    <w:p w14:paraId="611D0C8E" w14:textId="77777777" w:rsidR="009D3626" w:rsidRPr="00D23B83" w:rsidRDefault="009D3626" w:rsidP="00980225">
      <w:pPr>
        <w:pStyle w:val="Prrafodelista"/>
        <w:spacing w:before="120" w:after="120"/>
        <w:ind w:left="1134"/>
        <w:jc w:val="both"/>
        <w:rPr>
          <w:rFonts w:ascii="Arial" w:hAnsi="Arial" w:cs="Arial"/>
          <w:sz w:val="22"/>
          <w:szCs w:val="22"/>
        </w:rPr>
      </w:pPr>
    </w:p>
    <w:p w14:paraId="6B962B05" w14:textId="5203B1C2" w:rsidR="00572849" w:rsidRPr="00BA1FB9" w:rsidRDefault="009D3626" w:rsidP="00BA1FB9">
      <w:pPr>
        <w:pStyle w:val="Prrafodelista"/>
        <w:spacing w:before="120" w:after="120"/>
        <w:ind w:left="709"/>
        <w:jc w:val="both"/>
        <w:rPr>
          <w:rFonts w:ascii="Arial" w:hAnsi="Arial" w:cs="Arial"/>
          <w:sz w:val="22"/>
          <w:szCs w:val="22"/>
        </w:rPr>
      </w:pPr>
      <w:r w:rsidRPr="00D23B83">
        <w:rPr>
          <w:rFonts w:ascii="Arial" w:hAnsi="Arial" w:cs="Arial"/>
          <w:sz w:val="22"/>
          <w:szCs w:val="22"/>
        </w:rPr>
        <w:t>El director de interventoría será el responsable principal de que la ejecución del proyecto se haga en el plazo, el costo y con la calidad esperada, asegurando que se cumpla con los cronogramas, presupuestos y estándares de calidad establecidos. Supervisará y aprobará directamente los diferentes equipos de trabajo que se establezcan en cada frente de la obra, supervisando y aprobando que todas las actividades técnicas, administrativas y operativas necesarias para la correcta ejecución de la obra se cumplan en debida forma, debe gestionar la relación con los contratistas del proyecto, proveedores y la entidad contratante, garantizando que los avances del proyecto se ajusten a los tiempos y costos previstos. Además, debe liderar reuniones periódicas para revisar y aprobar avances, gestionar riesgos, resolver problemas técnicos y administrativos, y asegurar el cumplimiento de la normativa vigente de la EAAB</w:t>
      </w:r>
      <w:r w:rsidR="00BA1FB9">
        <w:rPr>
          <w:rFonts w:ascii="Arial" w:hAnsi="Arial" w:cs="Arial"/>
          <w:sz w:val="22"/>
          <w:szCs w:val="22"/>
        </w:rPr>
        <w:t>-ESP</w:t>
      </w:r>
      <w:r w:rsidRPr="00D23B83">
        <w:rPr>
          <w:rFonts w:ascii="Arial" w:hAnsi="Arial" w:cs="Arial"/>
          <w:sz w:val="22"/>
          <w:szCs w:val="22"/>
        </w:rPr>
        <w:t>.</w:t>
      </w:r>
    </w:p>
    <w:p w14:paraId="7AFD550D" w14:textId="0EA8AD42" w:rsidR="00572849" w:rsidRPr="00D23B83" w:rsidRDefault="00572849" w:rsidP="00572849">
      <w:pPr>
        <w:numPr>
          <w:ilvl w:val="0"/>
          <w:numId w:val="14"/>
        </w:numPr>
        <w:jc w:val="both"/>
        <w:rPr>
          <w:rFonts w:ascii="Arial" w:hAnsi="Arial" w:cs="Arial"/>
          <w:b/>
          <w:bCs/>
          <w:sz w:val="22"/>
          <w:szCs w:val="22"/>
        </w:rPr>
      </w:pPr>
      <w:r w:rsidRPr="00D23B83">
        <w:rPr>
          <w:rFonts w:ascii="Arial" w:hAnsi="Arial" w:cs="Arial"/>
          <w:b/>
          <w:bCs/>
          <w:spacing w:val="-2"/>
          <w:sz w:val="22"/>
          <w:szCs w:val="22"/>
        </w:rPr>
        <w:t xml:space="preserve">Ingeniero Residente </w:t>
      </w:r>
      <w:r w:rsidR="009D3626" w:rsidRPr="00D23B83">
        <w:rPr>
          <w:rFonts w:ascii="Arial" w:hAnsi="Arial" w:cs="Arial"/>
          <w:b/>
          <w:bCs/>
          <w:spacing w:val="-2"/>
          <w:sz w:val="22"/>
          <w:szCs w:val="22"/>
        </w:rPr>
        <w:t xml:space="preserve">de </w:t>
      </w:r>
      <w:r w:rsidR="00A579FC" w:rsidRPr="00D23B83">
        <w:rPr>
          <w:rFonts w:ascii="Arial" w:hAnsi="Arial" w:cs="Arial"/>
          <w:b/>
          <w:bCs/>
          <w:spacing w:val="-2"/>
          <w:sz w:val="22"/>
          <w:szCs w:val="22"/>
        </w:rPr>
        <w:t>interventoría</w:t>
      </w:r>
      <w:r w:rsidRPr="00D23B83">
        <w:rPr>
          <w:rFonts w:ascii="Arial" w:hAnsi="Arial" w:cs="Arial"/>
          <w:b/>
          <w:bCs/>
          <w:spacing w:val="-2"/>
          <w:sz w:val="22"/>
          <w:szCs w:val="22"/>
        </w:rPr>
        <w:t>:</w:t>
      </w:r>
      <w:r w:rsidRPr="00D23B83">
        <w:rPr>
          <w:rFonts w:ascii="Arial" w:hAnsi="Arial" w:cs="Arial"/>
          <w:sz w:val="22"/>
          <w:szCs w:val="22"/>
        </w:rPr>
        <w:t xml:space="preserve"> Debe ser ingeniero civil matriculado, con al menos diez (10) años de experiencia general como profesional y con una experiencia específica como residente de interventoría u obra con mínimo tres (3) proyectos que acrediten por lo menos la instalación de tuberías metálicas que conduzcan fluidos a presión de diámetros igual o superior a veinte (20”) pulgadas en una longitud igual o mayor a 500 metros. </w:t>
      </w:r>
    </w:p>
    <w:p w14:paraId="63B4C5D6" w14:textId="77777777" w:rsidR="00572849" w:rsidRPr="00D23B83" w:rsidRDefault="00572849" w:rsidP="00572849">
      <w:pPr>
        <w:ind w:left="720"/>
        <w:jc w:val="both"/>
        <w:rPr>
          <w:rFonts w:cs="Arial"/>
          <w:sz w:val="22"/>
          <w:szCs w:val="22"/>
        </w:rPr>
      </w:pPr>
    </w:p>
    <w:p w14:paraId="5759944A" w14:textId="77777777" w:rsidR="00A579FC" w:rsidRPr="00D23B83" w:rsidRDefault="00A579FC" w:rsidP="00A579FC">
      <w:pPr>
        <w:ind w:left="720"/>
        <w:jc w:val="both"/>
        <w:rPr>
          <w:rFonts w:ascii="Arial" w:hAnsi="Arial" w:cs="Arial"/>
          <w:sz w:val="22"/>
          <w:szCs w:val="22"/>
          <w:lang w:eastAsia="es-ES"/>
        </w:rPr>
      </w:pPr>
      <w:r w:rsidRPr="00D23B83">
        <w:rPr>
          <w:rFonts w:ascii="Arial" w:hAnsi="Arial" w:cs="Arial"/>
          <w:sz w:val="22"/>
          <w:szCs w:val="22"/>
          <w:lang w:eastAsia="es-ES"/>
        </w:rPr>
        <w:t>El Ingeniero Residente de interventoría será el enlace entre el director y el equipo de campo tanto del contratista de obra y su propio equipo, supervisando, controlando y aprobando diariamente la ejecución de los trabajos. Se responsabilizará de la correcta implementación de las especificaciones técnicas del proyecto, supervisando y aprobando la instalación de las tuberías y demás componentes para que estos se realicen conforme a los planos y a las metodologías constructivas establecidas, como la instalación por zanja abierta y sin zanja. Su rol también incluye la supervisión y aprobación de los recursos humanos y materiales, manteniendo comunicación constante con los equipos del contratista de obra de topografía, ingeniería y contratistas para resolver cualquier inconveniente que pueda surgir durante el proceso constructivo.</w:t>
      </w:r>
    </w:p>
    <w:p w14:paraId="58E57347" w14:textId="77777777" w:rsidR="00A579FC" w:rsidRPr="00D23B83" w:rsidRDefault="00A579FC" w:rsidP="00572849">
      <w:pPr>
        <w:ind w:left="720"/>
        <w:jc w:val="both"/>
        <w:rPr>
          <w:rFonts w:cs="Arial"/>
          <w:sz w:val="22"/>
          <w:szCs w:val="22"/>
        </w:rPr>
      </w:pPr>
    </w:p>
    <w:p w14:paraId="29169529" w14:textId="780B6AD4"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b/>
          <w:bCs/>
          <w:spacing w:val="-2"/>
          <w:sz w:val="22"/>
          <w:szCs w:val="22"/>
        </w:rPr>
      </w:pPr>
      <w:r w:rsidRPr="00D23B83">
        <w:rPr>
          <w:rFonts w:ascii="Arial" w:hAnsi="Arial" w:cs="Arial"/>
          <w:b/>
          <w:bCs/>
          <w:spacing w:val="-2"/>
          <w:sz w:val="22"/>
          <w:szCs w:val="22"/>
        </w:rPr>
        <w:t>Ingeniero</w:t>
      </w:r>
      <w:r w:rsidR="00A579FC" w:rsidRPr="00D23B83">
        <w:rPr>
          <w:rFonts w:ascii="Arial" w:hAnsi="Arial" w:cs="Arial"/>
          <w:b/>
          <w:bCs/>
          <w:spacing w:val="-2"/>
          <w:sz w:val="22"/>
          <w:szCs w:val="22"/>
        </w:rPr>
        <w:t xml:space="preserve"> interventor</w:t>
      </w:r>
      <w:r w:rsidRPr="00D23B83">
        <w:rPr>
          <w:rFonts w:ascii="Arial" w:hAnsi="Arial" w:cs="Arial"/>
          <w:b/>
          <w:bCs/>
          <w:spacing w:val="-2"/>
          <w:sz w:val="22"/>
          <w:szCs w:val="22"/>
        </w:rPr>
        <w:t xml:space="preserve"> Hidráulico:</w:t>
      </w:r>
      <w:r w:rsidRPr="00D23B83">
        <w:rPr>
          <w:rFonts w:ascii="Arial" w:hAnsi="Arial" w:cs="Arial"/>
          <w:sz w:val="22"/>
          <w:szCs w:val="22"/>
          <w:lang w:eastAsia="es-ES"/>
        </w:rPr>
        <w:t xml:space="preserve"> Debe ser Ingeniero Civil o Sanitario, con experiencia profesional no menor de ocho (8) años, de los cuales debe demostrar experiencia como diseñador o interventor o responsable hidráulico en por lo menos dos (2) proyectos, participando en la construcción de sistemas que involucren fluidos a presión en tuberías metálicas, con diámetros mayores o iguales a Ø= 2</w:t>
      </w:r>
      <w:r w:rsidR="00A579FC" w:rsidRPr="00D23B83">
        <w:rPr>
          <w:rFonts w:ascii="Arial" w:hAnsi="Arial" w:cs="Arial"/>
          <w:sz w:val="22"/>
          <w:szCs w:val="22"/>
          <w:lang w:eastAsia="es-ES"/>
        </w:rPr>
        <w:t>4</w:t>
      </w:r>
      <w:r w:rsidRPr="00D23B83">
        <w:rPr>
          <w:rFonts w:ascii="Arial" w:hAnsi="Arial" w:cs="Arial"/>
          <w:sz w:val="22"/>
          <w:szCs w:val="22"/>
          <w:lang w:eastAsia="es-ES"/>
        </w:rPr>
        <w:t xml:space="preserve">”. </w:t>
      </w:r>
    </w:p>
    <w:p w14:paraId="62650761" w14:textId="77777777" w:rsidR="00572849" w:rsidRPr="00D23B83" w:rsidRDefault="00572849" w:rsidP="00572849">
      <w:pPr>
        <w:pStyle w:val="Prrafodelista"/>
        <w:suppressAutoHyphens/>
        <w:spacing w:line="276" w:lineRule="auto"/>
        <w:ind w:left="709"/>
        <w:jc w:val="both"/>
        <w:rPr>
          <w:rFonts w:ascii="Arial" w:hAnsi="Arial" w:cs="Arial"/>
          <w:b/>
          <w:bCs/>
          <w:spacing w:val="-2"/>
          <w:sz w:val="22"/>
          <w:szCs w:val="22"/>
        </w:rPr>
      </w:pPr>
    </w:p>
    <w:p w14:paraId="4E8C10F7" w14:textId="77777777" w:rsidR="00A579FC" w:rsidRPr="00D23B83" w:rsidRDefault="00A579FC" w:rsidP="00A579FC">
      <w:pPr>
        <w:pStyle w:val="Prrafodelista"/>
        <w:jc w:val="both"/>
        <w:rPr>
          <w:rFonts w:ascii="Arial" w:hAnsi="Arial" w:cs="Arial"/>
          <w:sz w:val="22"/>
          <w:szCs w:val="22"/>
          <w:lang w:eastAsia="es-ES"/>
        </w:rPr>
      </w:pPr>
      <w:r w:rsidRPr="00D23B83">
        <w:rPr>
          <w:rFonts w:ascii="Arial" w:hAnsi="Arial" w:cs="Arial"/>
          <w:sz w:val="22"/>
          <w:szCs w:val="22"/>
          <w:lang w:eastAsia="es-ES"/>
        </w:rPr>
        <w:t>El Ingeniero Especialista en Hidráulica supervisará en obra que la instalación de las tuberías coincida con los planos de diseño y las especificaciones hidráulicas. Será responsable de verificar que los cálculos y dimensionamientos sean correctos y que los materiales, válvulas y accesorios cumplan con las normas de la EAAB-ESP. Además, deberá supervisar y aprobar cualquier modificación realizada en obra, asegurando su actualización en las memorias y planos. También coordinará y aprobará pruebas de presión y caudal para garantizar la eficiencia y seguridad del sistema, verificando los resultados y asegurando que estas actividades cumplan con la normativa aplicable.</w:t>
      </w:r>
    </w:p>
    <w:p w14:paraId="147B151A" w14:textId="77777777" w:rsidR="00A579FC" w:rsidRPr="00D23B83" w:rsidRDefault="00A579FC" w:rsidP="00572849">
      <w:pPr>
        <w:pStyle w:val="Prrafodelista"/>
        <w:suppressAutoHyphens/>
        <w:spacing w:line="276" w:lineRule="auto"/>
        <w:ind w:left="709"/>
        <w:jc w:val="both"/>
        <w:rPr>
          <w:rFonts w:ascii="Arial" w:hAnsi="Arial" w:cs="Arial"/>
          <w:b/>
          <w:bCs/>
          <w:spacing w:val="-2"/>
          <w:sz w:val="22"/>
          <w:szCs w:val="22"/>
        </w:rPr>
      </w:pPr>
    </w:p>
    <w:p w14:paraId="58D90B00" w14:textId="5F67902D" w:rsidR="00572849" w:rsidRPr="00D23B83" w:rsidRDefault="00572849" w:rsidP="00572849">
      <w:pPr>
        <w:pStyle w:val="Prrafodelista"/>
        <w:numPr>
          <w:ilvl w:val="0"/>
          <w:numId w:val="14"/>
        </w:numPr>
        <w:contextualSpacing/>
        <w:jc w:val="both"/>
        <w:rPr>
          <w:rFonts w:ascii="Arial" w:hAnsi="Arial" w:cs="Arial"/>
          <w:sz w:val="22"/>
          <w:szCs w:val="22"/>
          <w:lang w:eastAsia="es-ES"/>
        </w:rPr>
      </w:pPr>
      <w:r w:rsidRPr="00D23B83">
        <w:rPr>
          <w:rFonts w:ascii="Arial" w:hAnsi="Arial" w:cs="Arial"/>
          <w:b/>
          <w:bCs/>
          <w:spacing w:val="-2"/>
          <w:sz w:val="22"/>
          <w:szCs w:val="22"/>
        </w:rPr>
        <w:t xml:space="preserve">Ingeniero </w:t>
      </w:r>
      <w:r w:rsidR="00A579FC" w:rsidRPr="00D23B83">
        <w:rPr>
          <w:rFonts w:ascii="Arial" w:hAnsi="Arial" w:cs="Arial"/>
          <w:b/>
          <w:bCs/>
          <w:spacing w:val="-2"/>
          <w:sz w:val="22"/>
          <w:szCs w:val="22"/>
        </w:rPr>
        <w:t xml:space="preserve">interventor </w:t>
      </w:r>
      <w:r w:rsidRPr="00D23B83">
        <w:rPr>
          <w:rFonts w:ascii="Arial" w:hAnsi="Arial" w:cs="Arial"/>
          <w:b/>
          <w:bCs/>
          <w:spacing w:val="-2"/>
          <w:sz w:val="22"/>
          <w:szCs w:val="22"/>
        </w:rPr>
        <w:t>geot</w:t>
      </w:r>
      <w:r w:rsidR="00BA1FB9">
        <w:rPr>
          <w:rFonts w:ascii="Arial" w:hAnsi="Arial" w:cs="Arial"/>
          <w:b/>
          <w:bCs/>
          <w:spacing w:val="-2"/>
          <w:sz w:val="22"/>
          <w:szCs w:val="22"/>
        </w:rPr>
        <w:t>e</w:t>
      </w:r>
      <w:r w:rsidRPr="00D23B83">
        <w:rPr>
          <w:rFonts w:ascii="Arial" w:hAnsi="Arial" w:cs="Arial"/>
          <w:b/>
          <w:bCs/>
          <w:spacing w:val="-2"/>
          <w:sz w:val="22"/>
          <w:szCs w:val="22"/>
        </w:rPr>
        <w:t>cni</w:t>
      </w:r>
      <w:r w:rsidR="00A579FC" w:rsidRPr="00D23B83">
        <w:rPr>
          <w:rFonts w:ascii="Arial" w:hAnsi="Arial" w:cs="Arial"/>
          <w:b/>
          <w:bCs/>
          <w:spacing w:val="-2"/>
          <w:sz w:val="22"/>
          <w:szCs w:val="22"/>
        </w:rPr>
        <w:t>sta</w:t>
      </w:r>
      <w:r w:rsidRPr="00D23B83">
        <w:rPr>
          <w:rFonts w:ascii="Arial" w:hAnsi="Arial" w:cs="Arial"/>
          <w:b/>
          <w:bCs/>
          <w:spacing w:val="-2"/>
          <w:sz w:val="22"/>
          <w:szCs w:val="22"/>
        </w:rPr>
        <w:t xml:space="preserve">: </w:t>
      </w:r>
      <w:r w:rsidRPr="00D23B83">
        <w:rPr>
          <w:rFonts w:ascii="Arial" w:hAnsi="Arial" w:cs="Arial"/>
          <w:sz w:val="22"/>
          <w:szCs w:val="22"/>
          <w:lang w:eastAsia="es-ES"/>
        </w:rPr>
        <w:t xml:space="preserve">Debe ser Ingeniero Civil o afín, con experiencia general mínima de diez (10) años y experiencia específica en por lo menos tres (3) </w:t>
      </w:r>
      <w:r w:rsidRPr="00D23B83">
        <w:rPr>
          <w:rFonts w:ascii="Arial" w:hAnsi="Arial" w:cs="Arial"/>
          <w:sz w:val="22"/>
          <w:szCs w:val="22"/>
          <w:lang w:eastAsia="es-ES"/>
        </w:rPr>
        <w:lastRenderedPageBreak/>
        <w:t xml:space="preserve">proyectos como responsable o interventor del diseño geotécnico y de cimentaciones para acueductos y estructuras hidráulicas </w:t>
      </w:r>
    </w:p>
    <w:p w14:paraId="1987D505" w14:textId="77777777" w:rsidR="00572849" w:rsidRPr="00D23B83" w:rsidRDefault="00572849" w:rsidP="00572849">
      <w:pPr>
        <w:pStyle w:val="Prrafodelista"/>
        <w:suppressAutoHyphens/>
        <w:spacing w:line="276" w:lineRule="auto"/>
        <w:ind w:left="709"/>
        <w:jc w:val="both"/>
        <w:rPr>
          <w:rFonts w:ascii="Arial" w:hAnsi="Arial" w:cs="Arial"/>
          <w:b/>
          <w:bCs/>
          <w:spacing w:val="-2"/>
          <w:sz w:val="22"/>
          <w:szCs w:val="22"/>
        </w:rPr>
      </w:pPr>
    </w:p>
    <w:p w14:paraId="4904BA45" w14:textId="77777777" w:rsidR="00A579FC" w:rsidRPr="00D23B83" w:rsidRDefault="00A579FC" w:rsidP="00A579FC">
      <w:pPr>
        <w:pStyle w:val="Prrafodelista"/>
        <w:jc w:val="both"/>
        <w:rPr>
          <w:rFonts w:ascii="Arial" w:hAnsi="Arial" w:cs="Arial"/>
          <w:sz w:val="22"/>
          <w:szCs w:val="22"/>
          <w:lang w:eastAsia="es-ES"/>
        </w:rPr>
      </w:pPr>
      <w:r w:rsidRPr="00D23B83">
        <w:rPr>
          <w:rFonts w:ascii="Arial" w:hAnsi="Arial" w:cs="Arial"/>
          <w:sz w:val="22"/>
          <w:szCs w:val="22"/>
          <w:lang w:eastAsia="es-ES"/>
        </w:rPr>
        <w:t>El Ingeniero interventor Especialista en Geotecnia será responsable de supervisar y aprobar en obra las actividades de excavación de zanja abierta y tecnología sin zanja, asegurando el cumplimiento de las especificaciones técnicas y normativas de la EAAB-ESP. También se encargará de la supervisión y aprobación de las cimentaciones, considerando las condiciones variables del suelo que pueden requerir diferentes tipos de cimentación. Evaluará continuamente la estabilidad del terreno para prevenir asentamientos o fallos estructurales, protegiendo la integridad de la obra. Además, brindará asesoría en la selección de materiales de relleno y métodos de estabilización. Aprobará modificaciones durante la obra, si se presentan, las documentará y se asegurará de su correcta implementación, reflejando y probando los cambios en los planos y memorias de diseño.</w:t>
      </w:r>
    </w:p>
    <w:p w14:paraId="7BB9BE0F" w14:textId="77777777" w:rsidR="00A579FC" w:rsidRPr="00D23B83" w:rsidRDefault="00A579FC" w:rsidP="00572849">
      <w:pPr>
        <w:pStyle w:val="Prrafodelista"/>
        <w:suppressAutoHyphens/>
        <w:spacing w:line="276" w:lineRule="auto"/>
        <w:ind w:left="709"/>
        <w:jc w:val="both"/>
        <w:rPr>
          <w:rFonts w:ascii="Arial" w:hAnsi="Arial" w:cs="Arial"/>
          <w:b/>
          <w:bCs/>
          <w:spacing w:val="-2"/>
          <w:sz w:val="22"/>
          <w:szCs w:val="22"/>
        </w:rPr>
      </w:pPr>
    </w:p>
    <w:p w14:paraId="0B03E860" w14:textId="6CADCD75" w:rsidR="00572849" w:rsidRPr="00D23B83" w:rsidRDefault="00572849" w:rsidP="00572849">
      <w:pPr>
        <w:numPr>
          <w:ilvl w:val="0"/>
          <w:numId w:val="14"/>
        </w:numPr>
        <w:tabs>
          <w:tab w:val="num" w:pos="993"/>
        </w:tabs>
        <w:jc w:val="both"/>
        <w:rPr>
          <w:rFonts w:ascii="Arial" w:hAnsi="Arial" w:cs="Arial"/>
          <w:sz w:val="22"/>
          <w:szCs w:val="22"/>
        </w:rPr>
      </w:pPr>
      <w:r w:rsidRPr="00D23B83">
        <w:rPr>
          <w:rFonts w:ascii="Arial" w:hAnsi="Arial" w:cs="Arial"/>
          <w:b/>
          <w:bCs/>
          <w:spacing w:val="-2"/>
          <w:sz w:val="22"/>
          <w:szCs w:val="22"/>
        </w:rPr>
        <w:t>Ingeniero</w:t>
      </w:r>
      <w:r w:rsidR="00A579FC" w:rsidRPr="00D23B83">
        <w:rPr>
          <w:rFonts w:ascii="Arial" w:hAnsi="Arial" w:cs="Arial"/>
          <w:b/>
          <w:bCs/>
          <w:spacing w:val="-2"/>
          <w:sz w:val="22"/>
          <w:szCs w:val="22"/>
        </w:rPr>
        <w:t xml:space="preserve"> interventor</w:t>
      </w:r>
      <w:r w:rsidRPr="00D23B83">
        <w:rPr>
          <w:rFonts w:ascii="Arial" w:hAnsi="Arial" w:cs="Arial"/>
          <w:b/>
          <w:bCs/>
          <w:spacing w:val="-2"/>
          <w:sz w:val="22"/>
          <w:szCs w:val="22"/>
        </w:rPr>
        <w:t xml:space="preserve"> Estructural</w:t>
      </w:r>
      <w:r w:rsidRPr="00D23B83">
        <w:rPr>
          <w:rFonts w:ascii="Arial" w:hAnsi="Arial" w:cs="Arial"/>
          <w:spacing w:val="-2"/>
          <w:sz w:val="22"/>
          <w:szCs w:val="22"/>
        </w:rPr>
        <w:t xml:space="preserve">:  </w:t>
      </w:r>
      <w:r w:rsidRPr="00D23B83">
        <w:rPr>
          <w:rFonts w:ascii="Arial" w:hAnsi="Arial" w:cs="Arial"/>
          <w:sz w:val="22"/>
          <w:szCs w:val="22"/>
        </w:rPr>
        <w:t>Debe ser ingeniero Civil con experiencia profesional no menor de diez (10) años, de los cuales debe demostrar experiencia en por lo menos tres (3) proyectos de construcción, rehabilitación, u optimización de estructuras en concreto en sistemas de acueducto como ingeniero estructural o interventor estructural.</w:t>
      </w:r>
    </w:p>
    <w:p w14:paraId="2FF67043"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4327DF9E" w14:textId="77777777" w:rsidR="00A579FC" w:rsidRPr="00D23B83" w:rsidRDefault="00A579FC" w:rsidP="00A579FC">
      <w:pPr>
        <w:pStyle w:val="Prrafodelista"/>
        <w:jc w:val="both"/>
        <w:rPr>
          <w:rFonts w:ascii="Arial" w:hAnsi="Arial" w:cs="Arial"/>
          <w:sz w:val="22"/>
          <w:szCs w:val="22"/>
        </w:rPr>
      </w:pPr>
      <w:r w:rsidRPr="00D23B83">
        <w:rPr>
          <w:rFonts w:ascii="Arial" w:hAnsi="Arial" w:cs="Arial"/>
          <w:sz w:val="22"/>
          <w:szCs w:val="22"/>
        </w:rPr>
        <w:t>El Ingeniero interventor Especialista en Estructuras será responsable de supervisar y aprobar todos los aspectos estructurales y constructivos del proyecto, asegurando que las cámaras de accesorios y otras infraestructuras relacionadas con la red matriz cumplan con los diseños estructurales y las normativas vigentes, como la NSR-10 y los estándares normativos de la EAAB-ESP. Este especialista interventor velará y aprobará la calidad de los materiales empleados, particularmente el concreto y el acero de refuerzo, supervisando y asegurando que se ajusten a los estándares de calidad establecidos. Además, aprobará los métodos constructivos de las cámaras de accesorios, de manera que se lleven a cabo correctamente, supervisará y aprobará la instalación de todos los elementos estructurales. Velará porque se capacite el personal en obra, para asegurar que cada actividad se ejecute conforme a la normativa estructural y se implemente de manera precisa en todos los puntos físicos del proyecto, asegurando la estabilidad, seguridad y durabilidad de la infraestructura</w:t>
      </w:r>
    </w:p>
    <w:p w14:paraId="2A163CC2" w14:textId="77777777" w:rsidR="00A579FC" w:rsidRPr="00D23B83" w:rsidRDefault="00A579FC" w:rsidP="00572849">
      <w:pPr>
        <w:pStyle w:val="Prrafodelista"/>
        <w:suppressAutoHyphens/>
        <w:spacing w:line="276" w:lineRule="auto"/>
        <w:ind w:left="709"/>
        <w:jc w:val="both"/>
        <w:rPr>
          <w:rFonts w:ascii="Arial" w:hAnsi="Arial" w:cs="Arial"/>
          <w:spacing w:val="-2"/>
          <w:sz w:val="22"/>
          <w:szCs w:val="22"/>
        </w:rPr>
      </w:pPr>
    </w:p>
    <w:p w14:paraId="1C3D7576" w14:textId="055EBC2D"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 xml:space="preserve">Ingeniero </w:t>
      </w:r>
      <w:r w:rsidR="00A579FC" w:rsidRPr="00D23B83">
        <w:rPr>
          <w:rFonts w:ascii="Arial" w:hAnsi="Arial" w:cs="Arial"/>
          <w:b/>
          <w:bCs/>
          <w:spacing w:val="-2"/>
          <w:sz w:val="22"/>
          <w:szCs w:val="22"/>
        </w:rPr>
        <w:t xml:space="preserve">interventor </w:t>
      </w:r>
      <w:r w:rsidRPr="00D23B83">
        <w:rPr>
          <w:rFonts w:ascii="Arial" w:hAnsi="Arial" w:cs="Arial"/>
          <w:b/>
          <w:bCs/>
          <w:spacing w:val="-2"/>
          <w:sz w:val="22"/>
          <w:szCs w:val="22"/>
        </w:rPr>
        <w:t>mecánico:</w:t>
      </w:r>
      <w:r w:rsidRPr="00D23B83">
        <w:rPr>
          <w:rFonts w:ascii="Arial" w:hAnsi="Arial" w:cs="Arial"/>
          <w:spacing w:val="-2"/>
          <w:sz w:val="22"/>
          <w:szCs w:val="22"/>
        </w:rPr>
        <w:t xml:space="preserve"> Debe ser un Ingeniero mecánico o electromecánico, con experiencia profesional no menor de ocho (8) años, de los cuales debe demostrar experiencia como residente y/o asesor o interventor mecánico o electromecánico en proyectos de construcción, rehabilitación u optimización de sistemas hidráulicos que involucre al menos la Instalación de accesorios y equipos tales como válvulas y medidores en sistemas de tuberías metálicas con diámetros mayores a 24” en por lo menos dos (2) proyectos.</w:t>
      </w:r>
    </w:p>
    <w:p w14:paraId="7CCFEF67"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6E1075C7" w14:textId="77777777" w:rsidR="00A579FC" w:rsidRPr="00D23B83" w:rsidRDefault="00A579FC" w:rsidP="00A579FC">
      <w:pPr>
        <w:pStyle w:val="Prrafodelista"/>
        <w:spacing w:before="120" w:after="120"/>
        <w:jc w:val="both"/>
        <w:rPr>
          <w:rFonts w:ascii="Arial" w:hAnsi="Arial" w:cs="Arial"/>
          <w:sz w:val="22"/>
          <w:szCs w:val="22"/>
        </w:rPr>
      </w:pPr>
      <w:r w:rsidRPr="00D23B83">
        <w:rPr>
          <w:rFonts w:ascii="Arial" w:hAnsi="Arial" w:cs="Arial"/>
          <w:sz w:val="22"/>
          <w:szCs w:val="22"/>
        </w:rPr>
        <w:t xml:space="preserve">El Ingeniero interventor Mecánico supervisará y aprobará la instalación de los sistemas mecánicos de la red matriz de refuerzo, como válvulas, ventosas y desagües, asegurando que cumplan con las especificaciones del proyecto y las normativas de la EAAB-ESP. Verificará y controlará el correcto funcionamiento de los equipos mecánicos y </w:t>
      </w:r>
      <w:r w:rsidRPr="00D23B83">
        <w:rPr>
          <w:rFonts w:ascii="Arial" w:hAnsi="Arial" w:cs="Arial"/>
          <w:sz w:val="22"/>
          <w:szCs w:val="22"/>
        </w:rPr>
        <w:lastRenderedPageBreak/>
        <w:t>electromecánicos en las cámaras de accesorios, garantizando su eficiencia operativa. Además, aprobará la selección de equipos, asegurando su adecuación a las condiciones de operación del proyecto, y supervisará la integración de estos sistemas en el conjunto hidráulico para asegurar un desempeño óptimo.</w:t>
      </w:r>
    </w:p>
    <w:p w14:paraId="50BD4158" w14:textId="77777777" w:rsidR="00A579FC" w:rsidRPr="00D23B83" w:rsidRDefault="00A579FC" w:rsidP="00572849">
      <w:pPr>
        <w:pStyle w:val="Prrafodelista"/>
        <w:suppressAutoHyphens/>
        <w:spacing w:line="276" w:lineRule="auto"/>
        <w:ind w:left="709"/>
        <w:jc w:val="both"/>
        <w:rPr>
          <w:rFonts w:ascii="Arial" w:hAnsi="Arial" w:cs="Arial"/>
          <w:spacing w:val="-2"/>
          <w:sz w:val="22"/>
          <w:szCs w:val="22"/>
        </w:rPr>
      </w:pPr>
    </w:p>
    <w:p w14:paraId="502043D2" w14:textId="77777777"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Ingeniero civil con experiencia en control de costos y programación:</w:t>
      </w:r>
      <w:r w:rsidRPr="00D23B83">
        <w:rPr>
          <w:rFonts w:ascii="Arial" w:hAnsi="Arial" w:cs="Arial"/>
          <w:spacing w:val="-2"/>
          <w:sz w:val="22"/>
          <w:szCs w:val="22"/>
        </w:rPr>
        <w:t xml:space="preserve"> deberá ser ingeniero civil, con experiencia profesional no menor de ocho (8) años, de los cuales debe demostrar experiencia como encargado del área de presupuesto, planeación, programación y control de proyectos en sistemas de redes de acueducto y/o alcantarillado en por lo menos dos (2) proyectos.</w:t>
      </w:r>
    </w:p>
    <w:p w14:paraId="00D69D72"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574E8BA5" w14:textId="77777777" w:rsidR="00A579FC" w:rsidRPr="00D23B83" w:rsidRDefault="00A579FC" w:rsidP="00A579FC">
      <w:pPr>
        <w:pStyle w:val="Prrafodelista"/>
        <w:jc w:val="both"/>
        <w:rPr>
          <w:rFonts w:ascii="Arial" w:hAnsi="Arial"/>
          <w:sz w:val="22"/>
          <w:lang w:eastAsia="es-ES"/>
        </w:rPr>
      </w:pPr>
      <w:r w:rsidRPr="00D23B83">
        <w:rPr>
          <w:rFonts w:ascii="Arial" w:hAnsi="Arial" w:cs="Arial"/>
          <w:sz w:val="22"/>
          <w:szCs w:val="22"/>
        </w:rPr>
        <w:t xml:space="preserve">El Ingeniero interventor de Control de Costos y Programación será el responsable de la supervisión y aprobación de la gestión financiera y del cronograma del proyecto, asegurándose de que los recursos se utilicen de manera eficiente y dentro del presupuesto disponible, lanzando alertas oportunas en caso de desviaciones para tomar los correctivos respectivos. Este rol incluye el seguimiento detallado de los costos del proyecto, así como el seguimiento y aprobación a la programación de todas las actividades de obra, alineándolas con los plazos establecidos. El ingeniero validará el análisis comparativo de los costos reales frente a los proyectados, identificando desviaciones y proponiendo estrategias para optimizar el uso de los recursos. También deberá supervisar que se generen informes financieros y programáticos periódicos de calidad, manteniendo a todas las partes interesadas informadas sobre el avance del proyecto y garantizando la transparencia en la gestión de los recursos. </w:t>
      </w:r>
    </w:p>
    <w:p w14:paraId="7985858B" w14:textId="77777777" w:rsidR="00A579FC" w:rsidRPr="00D23B83" w:rsidRDefault="00A579FC" w:rsidP="00572849">
      <w:pPr>
        <w:pStyle w:val="Prrafodelista"/>
        <w:suppressAutoHyphens/>
        <w:spacing w:line="276" w:lineRule="auto"/>
        <w:ind w:left="709"/>
        <w:jc w:val="both"/>
        <w:rPr>
          <w:rFonts w:ascii="Arial" w:hAnsi="Arial" w:cs="Arial"/>
          <w:spacing w:val="-2"/>
          <w:sz w:val="22"/>
          <w:szCs w:val="22"/>
        </w:rPr>
      </w:pPr>
    </w:p>
    <w:p w14:paraId="4462BCD6" w14:textId="45693D95"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 xml:space="preserve">Ingeniero </w:t>
      </w:r>
      <w:r w:rsidR="00780793" w:rsidRPr="00D23B83">
        <w:rPr>
          <w:rFonts w:ascii="Arial" w:hAnsi="Arial" w:cs="Arial"/>
          <w:b/>
          <w:bCs/>
          <w:spacing w:val="-2"/>
          <w:sz w:val="22"/>
          <w:szCs w:val="22"/>
        </w:rPr>
        <w:t xml:space="preserve">interventor </w:t>
      </w:r>
      <w:r w:rsidRPr="00D23B83">
        <w:rPr>
          <w:rFonts w:ascii="Arial" w:hAnsi="Arial" w:cs="Arial"/>
          <w:b/>
          <w:bCs/>
          <w:spacing w:val="-2"/>
          <w:sz w:val="22"/>
          <w:szCs w:val="22"/>
        </w:rPr>
        <w:t>Eléctrico y de comunicaciones</w:t>
      </w:r>
      <w:r w:rsidRPr="00D23B83">
        <w:rPr>
          <w:rFonts w:ascii="Arial" w:hAnsi="Arial" w:cs="Arial"/>
          <w:spacing w:val="-2"/>
          <w:sz w:val="22"/>
          <w:szCs w:val="22"/>
        </w:rPr>
        <w:t>: Debe ser un Ingeniero eléctrico o afín con experiencia profesional mínima de ocho (8) años de los cuales debe demostrar haber sido responsable eléctrico o interventor eléctrico en proyectos que incluyan el diseño de la instalación y montaje de sistemas eléctricos y de comunicaciones para estructuras hidráulicas, ejecutados como mínimo en dos (2) proyectos</w:t>
      </w:r>
    </w:p>
    <w:p w14:paraId="1AF32DD8"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0C070B81" w14:textId="29A59DD4" w:rsidR="00A579FC" w:rsidRPr="00D23B83" w:rsidRDefault="00A579FC" w:rsidP="0006733A">
      <w:pPr>
        <w:pStyle w:val="Prrafodelista"/>
        <w:ind w:left="709"/>
        <w:jc w:val="both"/>
        <w:rPr>
          <w:rFonts w:ascii="Arial" w:hAnsi="Arial" w:cs="Arial"/>
          <w:sz w:val="22"/>
          <w:szCs w:val="22"/>
          <w:lang w:eastAsia="es-ES"/>
        </w:rPr>
      </w:pPr>
      <w:r w:rsidRPr="00D23B83">
        <w:rPr>
          <w:rFonts w:ascii="Arial" w:hAnsi="Arial" w:cs="Arial"/>
          <w:sz w:val="22"/>
          <w:szCs w:val="22"/>
          <w:lang w:eastAsia="es-ES"/>
        </w:rPr>
        <w:t>Dentro de sus funciones estará la supervisión y aprobación técnica del proceso de instalación de los equipos de macromedición, asegurando que se cumplan las especificaciones técnicas establecidas en el diseño y en las fichas técnicas de los fabricantes. Será responsable de verificar y aprobar la correcta instalación de accesorios y equipos dentro de su competencia, así como de aprobar y validar las pruebas de funcionamiento, calibración y puesta en marcha de los equipos.</w:t>
      </w:r>
    </w:p>
    <w:p w14:paraId="3B352E18" w14:textId="77777777" w:rsidR="00A579FC" w:rsidRPr="00D23B83" w:rsidRDefault="00A579FC" w:rsidP="00572849">
      <w:pPr>
        <w:pStyle w:val="Prrafodelista"/>
        <w:suppressAutoHyphens/>
        <w:spacing w:line="276" w:lineRule="auto"/>
        <w:ind w:left="709"/>
        <w:jc w:val="both"/>
        <w:rPr>
          <w:rFonts w:ascii="Arial" w:hAnsi="Arial" w:cs="Arial"/>
          <w:spacing w:val="-2"/>
          <w:sz w:val="22"/>
          <w:szCs w:val="22"/>
        </w:rPr>
      </w:pPr>
    </w:p>
    <w:p w14:paraId="7E327D13" w14:textId="43FC6763"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 xml:space="preserve">Profesional </w:t>
      </w:r>
      <w:r w:rsidR="00780793" w:rsidRPr="00D23B83">
        <w:rPr>
          <w:rFonts w:ascii="Arial" w:hAnsi="Arial" w:cs="Arial"/>
          <w:b/>
          <w:bCs/>
          <w:spacing w:val="-2"/>
          <w:sz w:val="22"/>
          <w:szCs w:val="22"/>
        </w:rPr>
        <w:t xml:space="preserve">interventor </w:t>
      </w:r>
      <w:r w:rsidRPr="00D23B83">
        <w:rPr>
          <w:rFonts w:ascii="Arial" w:hAnsi="Arial" w:cs="Arial"/>
          <w:b/>
          <w:bCs/>
          <w:spacing w:val="-2"/>
          <w:sz w:val="22"/>
          <w:szCs w:val="22"/>
        </w:rPr>
        <w:t>en Arqueología</w:t>
      </w:r>
      <w:r w:rsidRPr="00D23B83">
        <w:rPr>
          <w:rFonts w:ascii="Arial" w:hAnsi="Arial" w:cs="Arial"/>
          <w:spacing w:val="-2"/>
          <w:sz w:val="22"/>
          <w:szCs w:val="22"/>
        </w:rPr>
        <w:t>: Debe ser arqueólogo matriculado y adscrito ante el ICANH, con experiencia no menor a seis (6) años como profesional y experiencia especifica al menos un (1) proyecto en prospección arqueológica para sistemas de redes de acueducto y/o alcantarillado.</w:t>
      </w:r>
    </w:p>
    <w:p w14:paraId="71F53849"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07B736C3" w14:textId="6891D49D" w:rsidR="00780793" w:rsidRPr="00D23B83" w:rsidRDefault="00780793" w:rsidP="0006733A">
      <w:pPr>
        <w:ind w:left="709"/>
        <w:jc w:val="both"/>
        <w:rPr>
          <w:rFonts w:ascii="Arial" w:hAnsi="Arial" w:cs="Arial"/>
          <w:sz w:val="22"/>
          <w:szCs w:val="22"/>
          <w:lang w:eastAsia="es-ES"/>
        </w:rPr>
      </w:pPr>
      <w:r w:rsidRPr="00D23B83">
        <w:rPr>
          <w:rFonts w:ascii="Arial" w:hAnsi="Arial" w:cs="Arial"/>
          <w:sz w:val="22"/>
          <w:szCs w:val="22"/>
          <w:lang w:eastAsia="es-ES"/>
        </w:rPr>
        <w:t xml:space="preserve">El Profesional en Arqueología se encargará de supervisar y aprobar que las áreas del proyecto tengan un potencial arqueológico identificando posibles hallazgos arqueológicos durante las excavaciones y supervisar y aprobar que las gestiones con las autoridades </w:t>
      </w:r>
      <w:r w:rsidRPr="00D23B83">
        <w:rPr>
          <w:rFonts w:ascii="Arial" w:hAnsi="Arial" w:cs="Arial"/>
          <w:sz w:val="22"/>
          <w:szCs w:val="22"/>
          <w:lang w:eastAsia="es-ES"/>
        </w:rPr>
        <w:lastRenderedPageBreak/>
        <w:t>competentes se den de manera satisfactoria. Debe realizar inspecciones constantes en las zonas de obra para asegurarse de que se respeten los sitios de interés cultural. En caso de un hallazgo, debe detener las actividades en el área afectada y proceder con la excavación arqueológica, documentando y preservando los artefactos descubiertos.</w:t>
      </w:r>
    </w:p>
    <w:p w14:paraId="43ADC7CA" w14:textId="77777777" w:rsidR="00780793" w:rsidRPr="00D23B83" w:rsidRDefault="00780793" w:rsidP="00572849">
      <w:pPr>
        <w:pStyle w:val="Prrafodelista"/>
        <w:suppressAutoHyphens/>
        <w:spacing w:line="276" w:lineRule="auto"/>
        <w:ind w:left="709"/>
        <w:jc w:val="both"/>
        <w:rPr>
          <w:rFonts w:ascii="Arial" w:hAnsi="Arial" w:cs="Arial"/>
          <w:spacing w:val="-2"/>
          <w:sz w:val="22"/>
          <w:szCs w:val="22"/>
        </w:rPr>
      </w:pPr>
    </w:p>
    <w:p w14:paraId="677D486C" w14:textId="77777777"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Ingeniero Forestal:</w:t>
      </w:r>
      <w:r w:rsidRPr="00D23B83">
        <w:rPr>
          <w:rFonts w:ascii="Arial" w:hAnsi="Arial" w:cs="Arial"/>
          <w:spacing w:val="-2"/>
          <w:sz w:val="22"/>
          <w:szCs w:val="22"/>
        </w:rPr>
        <w:t xml:space="preserve"> Debe ser Ingeniero Forestal, ó Ambiental ó Biólogo, con experiencia profesional general igual o superior a seis (6) años con experiencia en gestión y/o auditoría ambiental en obras civiles en por lo menos dos (2) proyectos de sistemas de redes de acueducto y/o alcantarillado, para desempeñar las labores necesarias en la gestión, aplicación y revisión del inventarío de especies arbóreas para la complementación del PMA, durante la construcción del proyecto</w:t>
      </w:r>
    </w:p>
    <w:p w14:paraId="4C503378"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6EFD06CB" w14:textId="77777777" w:rsidR="00780793" w:rsidRPr="00D23B83" w:rsidRDefault="00780793" w:rsidP="00780793">
      <w:pPr>
        <w:ind w:left="709"/>
        <w:jc w:val="both"/>
        <w:rPr>
          <w:rFonts w:ascii="Arial" w:hAnsi="Arial" w:cs="Arial"/>
          <w:sz w:val="22"/>
          <w:szCs w:val="22"/>
        </w:rPr>
      </w:pPr>
      <w:r w:rsidRPr="00D23B83">
        <w:rPr>
          <w:rFonts w:ascii="Arial" w:hAnsi="Arial" w:cs="Arial"/>
          <w:sz w:val="22"/>
          <w:szCs w:val="22"/>
        </w:rPr>
        <w:t>El Ingeniero Forestal será el encargado de aprobar la gestión y mitigación de los impactos sobre la vegetación en el área del proyecto. Su función principal será supervisar y aprobar las intervenciones sobre las áreas verdes que puedan verse afectadas durante la construcción, asegurando que las actividades de desmonte, tala o poda se realicen de acuerdo con los permisos ambientales otorgados. Además, este profesional aprobará las acciones de reforestación y compensación ecológica en las zonas intervenidas, garantizando que se implementen prácticas sostenibles y se restauren las áreas afectadas. Velará por la conservación de especies arbóreas de interés y realizará seguimientos para asegurar que las áreas reforestadas cumplan con los requisitos ecológicos establecidos, siguiendo las indicaciones establecidas por la EAAB-EPS. Su trabajo incluirá la revisión y aprobación de informes sobre el estado de la vegetación y el impacto de las actividades del proyecto, así como la propuesta de medidas correctivas cuando sea necesario.</w:t>
      </w:r>
    </w:p>
    <w:p w14:paraId="2A00E0AE" w14:textId="77777777" w:rsidR="00780793" w:rsidRPr="00D23B83" w:rsidRDefault="00780793" w:rsidP="00572849">
      <w:pPr>
        <w:pStyle w:val="Prrafodelista"/>
        <w:suppressAutoHyphens/>
        <w:spacing w:line="276" w:lineRule="auto"/>
        <w:ind w:left="709"/>
        <w:jc w:val="both"/>
        <w:rPr>
          <w:rFonts w:ascii="Arial" w:hAnsi="Arial" w:cs="Arial"/>
          <w:spacing w:val="-2"/>
          <w:sz w:val="22"/>
          <w:szCs w:val="22"/>
        </w:rPr>
      </w:pPr>
    </w:p>
    <w:p w14:paraId="3BD37370" w14:textId="77777777"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Profesional de Calidad</w:t>
      </w:r>
      <w:r w:rsidRPr="00D23B83">
        <w:rPr>
          <w:rFonts w:ascii="Arial" w:hAnsi="Arial" w:cs="Arial"/>
          <w:spacing w:val="-2"/>
          <w:sz w:val="22"/>
          <w:szCs w:val="22"/>
        </w:rPr>
        <w:t>: Debe ser profesional matriculado con experiencia general no menor de cuatro (4) años como profesional y con una experiencia en al menos dos (2) proyectos implementando y/o administrando planes de calidad para sistemas de redes de acueducto y/o alcantarillado.</w:t>
      </w:r>
    </w:p>
    <w:p w14:paraId="1FE4335C" w14:textId="77777777" w:rsidR="00780793" w:rsidRPr="00D23B83" w:rsidRDefault="00780793" w:rsidP="00780793">
      <w:pPr>
        <w:pStyle w:val="Prrafodelista"/>
        <w:spacing w:before="120" w:after="120"/>
        <w:ind w:left="709" w:right="-70"/>
        <w:jc w:val="both"/>
        <w:rPr>
          <w:rFonts w:ascii="Arial" w:hAnsi="Arial" w:cs="Arial"/>
          <w:sz w:val="22"/>
          <w:szCs w:val="22"/>
        </w:rPr>
      </w:pPr>
      <w:r w:rsidRPr="00D23B83">
        <w:rPr>
          <w:rFonts w:ascii="Arial" w:hAnsi="Arial" w:cs="Arial"/>
          <w:sz w:val="22"/>
          <w:szCs w:val="22"/>
        </w:rPr>
        <w:t>El Profesional de Calidad será responsable de asegurar que todas las actividades de construcción cumplan con los estándares técnicos y normativos establecidos por la EAAB-ESP. Realizará inspecciones periódicas con el fin de aprobar la calidad de los materiales, métodos constructivos y la correcta instalación de las tuberías, garantizando que se ajusten a los planos y normativas. Supervisará y aprobará el cumplimiento de protocolos de calidad en cada etapa del proyecto. También coordinará ensayos de presión y estanqueidad con los ingenieros especializados y documentará los resultados, corrigiendo no conformidades y capacitando al equipo en buenas prácticas.</w:t>
      </w:r>
    </w:p>
    <w:p w14:paraId="44C774D4" w14:textId="77777777" w:rsidR="00780793" w:rsidRPr="00D23B83" w:rsidRDefault="00780793" w:rsidP="00572849">
      <w:pPr>
        <w:pStyle w:val="Prrafodelista"/>
        <w:suppressAutoHyphens/>
        <w:spacing w:line="276" w:lineRule="auto"/>
        <w:ind w:left="709"/>
        <w:jc w:val="both"/>
        <w:rPr>
          <w:rFonts w:ascii="Arial" w:hAnsi="Arial" w:cs="Arial"/>
          <w:spacing w:val="-2"/>
          <w:sz w:val="22"/>
          <w:szCs w:val="22"/>
        </w:rPr>
      </w:pPr>
    </w:p>
    <w:p w14:paraId="3A480F76" w14:textId="77777777"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Profesional SST</w:t>
      </w:r>
      <w:r w:rsidRPr="00D23B83">
        <w:rPr>
          <w:rFonts w:ascii="Arial" w:hAnsi="Arial" w:cs="Arial"/>
          <w:spacing w:val="-2"/>
          <w:sz w:val="22"/>
          <w:szCs w:val="22"/>
        </w:rPr>
        <w:t>: Debe ser profesional en Salud Ocupacional o Profesional con certificado SST o afín matriculado, con experiencia general mínima de tres (3) años como profesional y con una experiencia específica como Residente SST participando en la elaboración, implementación y seguimiento de un (1) plan de SST que contemplen cuando menos dos</w:t>
      </w:r>
      <w:r w:rsidRPr="00D23B83">
        <w:rPr>
          <w:rFonts w:ascii="Arial" w:hAnsi="Arial" w:cs="Arial"/>
          <w:sz w:val="22"/>
          <w:szCs w:val="22"/>
          <w:lang w:eastAsia="es-ES"/>
        </w:rPr>
        <w:t xml:space="preserve"> de la siguientes actividades: excavaciones profundas a cielo abierto, manejo de alturas, construcción de estructuras de concreto y trabajos en espacios confinados.</w:t>
      </w:r>
    </w:p>
    <w:p w14:paraId="7985F004"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46EA9F0F" w14:textId="77777777" w:rsidR="00780793" w:rsidRPr="00D23B83" w:rsidRDefault="00780793" w:rsidP="00780793">
      <w:pPr>
        <w:pStyle w:val="Prrafodelista"/>
        <w:ind w:left="709"/>
        <w:jc w:val="both"/>
        <w:rPr>
          <w:rFonts w:ascii="Arial" w:hAnsi="Arial" w:cs="Arial"/>
          <w:sz w:val="22"/>
          <w:szCs w:val="22"/>
          <w:lang w:eastAsia="es-ES"/>
        </w:rPr>
      </w:pPr>
      <w:r w:rsidRPr="00D23B83">
        <w:rPr>
          <w:rFonts w:ascii="Arial" w:hAnsi="Arial" w:cs="Arial"/>
          <w:sz w:val="22"/>
          <w:szCs w:val="22"/>
        </w:rPr>
        <w:t>El Profesional interventor en Salud Ocupacional será responsable de velar por la seguridad y bienestar de todos los trabajadores en el sitio de construcción. Su gestión incluye la aprobación a la implementación de los planes de salud ocupacional, asegurando el cumplimiento de las normativas de seguridad industrial vigentes y garantizando que el personal utilice de manera adecuada los equipos de protección personal (EPP). También será responsable de aprobar y verificar que se realicen capacitaciones sobre prevención de riesgos laborales, uso correcto de los EPP, manejo seguro de equipos, y coordinar simulacros de emergencia de acuerdo con los protocolos establecidos. Realizará inspecciones regulares para identificar posibles riesgos en el entorno de trabajo y desarrollará acciones preventivas y correctivas para mitigar esos peligros, enfocándose en reducir accidentes y garantizar un ambiente laboral seguro. Además, llevará un control riguroso de los incidentes o accidentes laborales que ocurran, elaborando informes y recomendaciones para evitar que se repitan si estos se requieren.</w:t>
      </w:r>
    </w:p>
    <w:p w14:paraId="240F3590" w14:textId="77777777" w:rsidR="00780793" w:rsidRPr="00D23B83" w:rsidRDefault="00780793" w:rsidP="00572849">
      <w:pPr>
        <w:pStyle w:val="Prrafodelista"/>
        <w:suppressAutoHyphens/>
        <w:spacing w:line="276" w:lineRule="auto"/>
        <w:ind w:left="709"/>
        <w:jc w:val="both"/>
        <w:rPr>
          <w:rFonts w:ascii="Arial" w:hAnsi="Arial" w:cs="Arial"/>
          <w:spacing w:val="-2"/>
          <w:sz w:val="22"/>
          <w:szCs w:val="22"/>
        </w:rPr>
      </w:pPr>
    </w:p>
    <w:p w14:paraId="2255B49A" w14:textId="77777777" w:rsidR="00572849" w:rsidRPr="00D23B83" w:rsidRDefault="00572849" w:rsidP="00572849">
      <w:pPr>
        <w:pStyle w:val="Prrafodelista"/>
        <w:numPr>
          <w:ilvl w:val="0"/>
          <w:numId w:val="14"/>
        </w:numPr>
        <w:contextualSpacing/>
        <w:jc w:val="both"/>
        <w:rPr>
          <w:rFonts w:ascii="Arial" w:hAnsi="Arial" w:cs="Arial"/>
          <w:b/>
          <w:bCs/>
          <w:sz w:val="22"/>
          <w:szCs w:val="22"/>
          <w:lang w:eastAsia="es-ES"/>
        </w:rPr>
      </w:pPr>
      <w:r w:rsidRPr="00D23B83">
        <w:rPr>
          <w:rFonts w:ascii="Arial" w:hAnsi="Arial" w:cs="Arial"/>
          <w:b/>
          <w:bCs/>
          <w:spacing w:val="-2"/>
          <w:sz w:val="22"/>
          <w:szCs w:val="22"/>
        </w:rPr>
        <w:t xml:space="preserve">Profesional social:  </w:t>
      </w:r>
      <w:r w:rsidRPr="00D23B83">
        <w:rPr>
          <w:rFonts w:ascii="Arial" w:hAnsi="Arial" w:cs="Arial"/>
          <w:sz w:val="22"/>
          <w:szCs w:val="22"/>
          <w:lang w:eastAsia="es-ES"/>
        </w:rPr>
        <w:t>Debe ser Trabajador Social, o Comunicador Social o Psicólogo o Sociólogo o Antropólogo o carrera afín matriculado, con experiencia general de mínimo dos (2) años como profesional y experiencia especifica en por lo menos dos (1) proyectos implementando y gestionando planes de gestión social para sistemas de redes de acueducto y/o alcantarillado.</w:t>
      </w:r>
    </w:p>
    <w:p w14:paraId="4CFE4831"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583CB74A" w14:textId="77777777" w:rsidR="00780793" w:rsidRPr="00D23B83" w:rsidRDefault="00780793" w:rsidP="00780793">
      <w:pPr>
        <w:ind w:left="720"/>
        <w:jc w:val="both"/>
        <w:rPr>
          <w:rFonts w:ascii="Arial" w:hAnsi="Arial" w:cs="Arial"/>
          <w:sz w:val="22"/>
          <w:szCs w:val="22"/>
          <w:lang w:eastAsia="es-ES"/>
        </w:rPr>
      </w:pPr>
      <w:r w:rsidRPr="00D23B83">
        <w:rPr>
          <w:rFonts w:ascii="Arial" w:hAnsi="Arial" w:cs="Arial"/>
          <w:sz w:val="22"/>
          <w:szCs w:val="22"/>
          <w:lang w:eastAsia="x-none"/>
        </w:rPr>
        <w:t>El Profesional interventor en el Área Social será el responsable de que la comunicación efectiva y transparente con las comunidades locales afectadas por el proyecto se haga en cumplimiento de la normativa de la Empresa, por lo tanto, aprobará los planes que el contratista de obra plantee. Organizará reuniones informativas periódicas de seguimiento y control, responderá a inquietudes y garantizará que las posibles quejas se respondan en oportunidad y calidad. Además, aprobará los planes de gestión social para minimizar los impactos negativos, como ruido o alteración del tráfico, y fomentará la participación comunitaria. También supervisará los impactos sociales del proyecto, y velará porque las medidas correctivas se gestionen. Aprobará programas de responsabilidad social, incluyendo la contratación de mano de obra local si esta es requerida.</w:t>
      </w:r>
    </w:p>
    <w:p w14:paraId="4B26679C" w14:textId="77777777" w:rsidR="00780793" w:rsidRPr="00D23B83" w:rsidRDefault="00780793" w:rsidP="00572849">
      <w:pPr>
        <w:pStyle w:val="Prrafodelista"/>
        <w:suppressAutoHyphens/>
        <w:spacing w:line="276" w:lineRule="auto"/>
        <w:ind w:left="709"/>
        <w:jc w:val="both"/>
        <w:rPr>
          <w:rFonts w:ascii="Arial" w:hAnsi="Arial" w:cs="Arial"/>
          <w:spacing w:val="-2"/>
          <w:sz w:val="22"/>
          <w:szCs w:val="22"/>
        </w:rPr>
      </w:pPr>
    </w:p>
    <w:p w14:paraId="52246E3F" w14:textId="103632A9"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Ingeniero</w:t>
      </w:r>
      <w:r w:rsidR="00780793" w:rsidRPr="00D23B83">
        <w:rPr>
          <w:rFonts w:ascii="Arial" w:hAnsi="Arial" w:cs="Arial"/>
          <w:b/>
          <w:bCs/>
          <w:spacing w:val="-2"/>
          <w:sz w:val="22"/>
          <w:szCs w:val="22"/>
        </w:rPr>
        <w:t xml:space="preserve"> interventor</w:t>
      </w:r>
      <w:r w:rsidRPr="00D23B83">
        <w:rPr>
          <w:rFonts w:ascii="Arial" w:hAnsi="Arial" w:cs="Arial"/>
          <w:b/>
          <w:bCs/>
          <w:spacing w:val="-2"/>
          <w:sz w:val="22"/>
          <w:szCs w:val="22"/>
        </w:rPr>
        <w:t xml:space="preserve"> Ambiental: </w:t>
      </w:r>
      <w:r w:rsidRPr="00D23B83">
        <w:rPr>
          <w:rFonts w:ascii="Arial" w:hAnsi="Arial" w:cs="Arial"/>
          <w:spacing w:val="-2"/>
          <w:sz w:val="22"/>
          <w:szCs w:val="22"/>
        </w:rPr>
        <w:t xml:space="preserve">  </w:t>
      </w:r>
      <w:r w:rsidRPr="00D23B83">
        <w:rPr>
          <w:rFonts w:ascii="Arial" w:hAnsi="Arial" w:cs="Arial"/>
          <w:sz w:val="22"/>
          <w:szCs w:val="22"/>
        </w:rPr>
        <w:t>Debe ser Ingeniero Ambiental o Civil o Sanitario o Forestal o afín matriculado, con experiencia general mínima de seis (6) años como profesional y con una experiencia especifica en por lo menos dos (2) proyectos implementando y gestionando planes de manejo ambiental para la construcción de sistemas de redes de acueducto y/o alcantarillado</w:t>
      </w:r>
    </w:p>
    <w:p w14:paraId="5AA636AF"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0A4EA46A" w14:textId="286BE8B9" w:rsidR="00780793" w:rsidRPr="00D23B83" w:rsidRDefault="00780793" w:rsidP="00780793">
      <w:pPr>
        <w:pStyle w:val="Prrafodelista"/>
        <w:ind w:left="709"/>
        <w:jc w:val="both"/>
        <w:rPr>
          <w:rFonts w:ascii="Arial" w:hAnsi="Arial" w:cs="Arial"/>
          <w:sz w:val="22"/>
          <w:szCs w:val="22"/>
        </w:rPr>
      </w:pPr>
      <w:r w:rsidRPr="00D23B83">
        <w:rPr>
          <w:rFonts w:ascii="Arial" w:hAnsi="Arial" w:cs="Arial"/>
          <w:sz w:val="22"/>
          <w:szCs w:val="22"/>
        </w:rPr>
        <w:t xml:space="preserve">El Ingeniero interventor Ambiental será responsable de garantizar que todas las actividades del proyecto de la red matriz de refuerzo se desarrollen en conformidad con la normativa ambiental vigente y establecida por la EAAB-ESP. Su labor incluye la aprobación de la implementación de medidas de mitigación y planes de manejo ambiental, asegurando que los impactos negativos sobre el medio ambiente—como emisiones, generación de residuos y afectaciones a cuerpos de agua—se minimicen de manera efectiva. Este profesional hará seguimiento y control a la gestión de los permisos ambientales necesarios y asegurará que el equipo de obra cumpla con las medidas de mitigación establecidas. Adicionalmente, se encargará de realizar informes periódicos </w:t>
      </w:r>
      <w:r w:rsidRPr="00D23B83">
        <w:rPr>
          <w:rFonts w:ascii="Arial" w:hAnsi="Arial" w:cs="Arial"/>
          <w:sz w:val="22"/>
          <w:szCs w:val="22"/>
        </w:rPr>
        <w:lastRenderedPageBreak/>
        <w:t>sobre el cumplimiento de estas normativas, proporcionando recomendaciones para mejorar las prácticas ambientales. El Ingeniero interventor    Ambiental también velará porque se hagan las capacitaciones sobre conciencia ambiental para el personal involucrado en el proyecto, fomentando una cultura de responsabilidad ecológica y sostenibilidad.</w:t>
      </w:r>
    </w:p>
    <w:p w14:paraId="0DB2DE26" w14:textId="77777777" w:rsidR="00780793" w:rsidRPr="00D23B83" w:rsidRDefault="00780793" w:rsidP="00572849">
      <w:pPr>
        <w:pStyle w:val="Prrafodelista"/>
        <w:suppressAutoHyphens/>
        <w:spacing w:line="276" w:lineRule="auto"/>
        <w:ind w:left="709"/>
        <w:jc w:val="both"/>
        <w:rPr>
          <w:rFonts w:ascii="Arial" w:hAnsi="Arial" w:cs="Arial"/>
          <w:spacing w:val="-2"/>
          <w:sz w:val="22"/>
          <w:szCs w:val="22"/>
        </w:rPr>
      </w:pPr>
    </w:p>
    <w:p w14:paraId="358CC293" w14:textId="77777777"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Profesional Abogado</w:t>
      </w:r>
      <w:r w:rsidRPr="00D23B83">
        <w:rPr>
          <w:rFonts w:ascii="Arial" w:hAnsi="Arial" w:cs="Arial"/>
          <w:spacing w:val="-2"/>
          <w:sz w:val="22"/>
          <w:szCs w:val="22"/>
        </w:rPr>
        <w:t>: Debe ser un profesional en derecho con experiencia general mínima de seis (6) años y con una experiencia específica como asesor jurídico en por lo menos dos (2) proyectos de infraestructura.</w:t>
      </w:r>
    </w:p>
    <w:p w14:paraId="74114390" w14:textId="77777777" w:rsidR="00572849" w:rsidRPr="00D23B83" w:rsidRDefault="00572849" w:rsidP="00572849">
      <w:pPr>
        <w:pStyle w:val="Prrafodelista"/>
        <w:suppressAutoHyphens/>
        <w:spacing w:line="276" w:lineRule="auto"/>
        <w:ind w:left="709"/>
        <w:jc w:val="both"/>
        <w:rPr>
          <w:rFonts w:ascii="Arial" w:hAnsi="Arial" w:cs="Arial"/>
          <w:spacing w:val="-2"/>
          <w:sz w:val="22"/>
          <w:szCs w:val="22"/>
        </w:rPr>
      </w:pPr>
    </w:p>
    <w:p w14:paraId="5559D410" w14:textId="77777777" w:rsidR="00572849" w:rsidRPr="00D23B83" w:rsidRDefault="00572849" w:rsidP="00572849">
      <w:pPr>
        <w:pStyle w:val="Prrafodelista"/>
        <w:numPr>
          <w:ilvl w:val="1"/>
          <w:numId w:val="13"/>
        </w:numPr>
        <w:suppressAutoHyphens/>
        <w:spacing w:line="276" w:lineRule="auto"/>
        <w:ind w:left="709" w:hanging="283"/>
        <w:contextualSpacing/>
        <w:jc w:val="both"/>
        <w:rPr>
          <w:rFonts w:ascii="Arial" w:hAnsi="Arial" w:cs="Arial"/>
          <w:spacing w:val="-2"/>
          <w:sz w:val="22"/>
          <w:szCs w:val="22"/>
        </w:rPr>
      </w:pPr>
      <w:r w:rsidRPr="00D23B83">
        <w:rPr>
          <w:rFonts w:ascii="Arial" w:hAnsi="Arial" w:cs="Arial"/>
          <w:b/>
          <w:bCs/>
          <w:spacing w:val="-2"/>
          <w:sz w:val="22"/>
          <w:szCs w:val="22"/>
        </w:rPr>
        <w:t xml:space="preserve">Profesional en Tránsito y/o Transporte </w:t>
      </w:r>
      <w:r w:rsidRPr="00D23B83">
        <w:rPr>
          <w:rFonts w:ascii="Arial" w:hAnsi="Arial" w:cs="Arial"/>
          <w:spacing w:val="-2"/>
          <w:sz w:val="22"/>
          <w:szCs w:val="22"/>
        </w:rPr>
        <w:t xml:space="preserve">debe ser Ingeniero Civil o de Vías y Transporte, con experiencia general mínima de cuatro (4) años y experiencia específica en por lo menos dos (2) proyectos donde demuestre experiencia en la formulación de planes de manejo de tráfico para sistemas de redes de acueducto y/o alcantarillado. </w:t>
      </w:r>
    </w:p>
    <w:p w14:paraId="4F7FD781" w14:textId="77777777" w:rsidR="00780793" w:rsidRPr="00D23B83" w:rsidRDefault="00780793" w:rsidP="00780793">
      <w:pPr>
        <w:jc w:val="both"/>
        <w:rPr>
          <w:rFonts w:ascii="Arial" w:hAnsi="Arial" w:cs="Arial"/>
          <w:sz w:val="22"/>
          <w:szCs w:val="22"/>
        </w:rPr>
      </w:pPr>
    </w:p>
    <w:p w14:paraId="3A85F1CD" w14:textId="77777777" w:rsidR="00780793" w:rsidRPr="00D23B83" w:rsidRDefault="00780793" w:rsidP="00780793">
      <w:pPr>
        <w:pStyle w:val="Prrafodelista"/>
        <w:ind w:left="709"/>
        <w:jc w:val="both"/>
        <w:rPr>
          <w:rFonts w:ascii="Arial" w:hAnsi="Arial" w:cs="Arial"/>
          <w:sz w:val="22"/>
          <w:szCs w:val="22"/>
        </w:rPr>
      </w:pPr>
      <w:r w:rsidRPr="00D23B83">
        <w:rPr>
          <w:rFonts w:ascii="Arial" w:hAnsi="Arial" w:cs="Arial"/>
          <w:sz w:val="22"/>
          <w:szCs w:val="22"/>
        </w:rPr>
        <w:t>Será responsable de la seguimiento y aprobación a la planificación, gestión, implementación y supervisión del Plan de Manejo de Tránsito (PMT) requerido para el desarrollo del proyecto. Se encargará de realizar el seguimiento y control para garantizar la aplicación oportuna, segura y efectiva del PMT durante todas las etapas constructivas, cumpliendo con los lineamientos establecidos por la Secretaría Distrital de Movilidad y demás autoridades competentes.</w:t>
      </w:r>
    </w:p>
    <w:p w14:paraId="765774F9" w14:textId="77777777" w:rsidR="00780793" w:rsidRPr="00D23B83" w:rsidRDefault="00780793" w:rsidP="00780793">
      <w:pPr>
        <w:jc w:val="both"/>
        <w:rPr>
          <w:rFonts w:ascii="Arial" w:hAnsi="Arial" w:cs="Arial"/>
          <w:sz w:val="22"/>
          <w:szCs w:val="22"/>
        </w:rPr>
      </w:pPr>
    </w:p>
    <w:p w14:paraId="5834D5D2" w14:textId="7BA96D35" w:rsidR="00980225" w:rsidRPr="00D23B83" w:rsidRDefault="00980225" w:rsidP="00980225">
      <w:pPr>
        <w:ind w:left="426"/>
        <w:jc w:val="both"/>
        <w:rPr>
          <w:rFonts w:ascii="Arial" w:hAnsi="Arial" w:cs="Arial"/>
          <w:sz w:val="22"/>
          <w:szCs w:val="22"/>
        </w:rPr>
      </w:pPr>
      <w:r w:rsidRPr="00D23B83">
        <w:rPr>
          <w:rFonts w:ascii="Arial" w:hAnsi="Arial" w:cs="Arial"/>
          <w:sz w:val="22"/>
          <w:szCs w:val="22"/>
        </w:rPr>
        <w:t>La interventoría deberá garantizar la presencia del personal idóneo, tanto técnico como profesional para el recibo del suministro, instalación, pruebas y puesta en marcha de los equipos eléctricos, mecánicos y de comunicación y control remoto, así como la del personal técnico para el adecuado control de la implantación de los planes de manejo (Ambiental, Impacto urbano, SST, Social, tráfico, tránsito y transporte y  arqueología) los cuales serán requeridos por la EAAB-ESP según la actividad y las necesidades del proyecto y sus costos deberán ser incluidas en la propuesta</w:t>
      </w:r>
      <w:r w:rsidR="00FE2751" w:rsidRPr="00D23B83">
        <w:rPr>
          <w:rFonts w:ascii="Arial" w:hAnsi="Arial" w:cs="Arial"/>
          <w:sz w:val="22"/>
          <w:szCs w:val="22"/>
        </w:rPr>
        <w:t>, así como todo</w:t>
      </w:r>
      <w:r w:rsidR="0034315F" w:rsidRPr="00D23B83">
        <w:rPr>
          <w:rFonts w:ascii="Arial" w:hAnsi="Arial" w:cs="Arial"/>
          <w:sz w:val="22"/>
          <w:szCs w:val="22"/>
        </w:rPr>
        <w:t>s</w:t>
      </w:r>
      <w:r w:rsidR="00FE2751" w:rsidRPr="00D23B83">
        <w:rPr>
          <w:rFonts w:ascii="Arial" w:hAnsi="Arial" w:cs="Arial"/>
          <w:sz w:val="22"/>
          <w:szCs w:val="22"/>
        </w:rPr>
        <w:t xml:space="preserve"> lo</w:t>
      </w:r>
      <w:r w:rsidR="0034315F" w:rsidRPr="00D23B83">
        <w:rPr>
          <w:rFonts w:ascii="Arial" w:hAnsi="Arial" w:cs="Arial"/>
          <w:sz w:val="22"/>
          <w:szCs w:val="22"/>
        </w:rPr>
        <w:t>s</w:t>
      </w:r>
      <w:r w:rsidR="00FE2751" w:rsidRPr="00D23B83">
        <w:rPr>
          <w:rFonts w:ascii="Arial" w:hAnsi="Arial" w:cs="Arial"/>
          <w:sz w:val="22"/>
          <w:szCs w:val="22"/>
        </w:rPr>
        <w:t xml:space="preserve"> ligado</w:t>
      </w:r>
      <w:r w:rsidR="0034315F" w:rsidRPr="00D23B83">
        <w:rPr>
          <w:rFonts w:ascii="Arial" w:hAnsi="Arial" w:cs="Arial"/>
          <w:sz w:val="22"/>
          <w:szCs w:val="22"/>
        </w:rPr>
        <w:t>s</w:t>
      </w:r>
      <w:r w:rsidR="00FE2751" w:rsidRPr="00D23B83">
        <w:rPr>
          <w:rFonts w:ascii="Arial" w:hAnsi="Arial" w:cs="Arial"/>
          <w:sz w:val="22"/>
          <w:szCs w:val="22"/>
        </w:rPr>
        <w:t xml:space="preserve"> a las actividades necesarias</w:t>
      </w:r>
      <w:r w:rsidR="0034315F" w:rsidRPr="00D23B83">
        <w:rPr>
          <w:rFonts w:ascii="Arial" w:hAnsi="Arial" w:cs="Arial"/>
          <w:sz w:val="22"/>
          <w:szCs w:val="22"/>
        </w:rPr>
        <w:t xml:space="preserve"> para liquidar el contrato de obra</w:t>
      </w:r>
      <w:r w:rsidRPr="00D23B83">
        <w:rPr>
          <w:rFonts w:ascii="Arial" w:hAnsi="Arial" w:cs="Arial"/>
          <w:sz w:val="22"/>
          <w:szCs w:val="22"/>
        </w:rPr>
        <w:t>.</w:t>
      </w:r>
    </w:p>
    <w:p w14:paraId="7DFBB898" w14:textId="77777777" w:rsidR="00980225" w:rsidRPr="00D23B83" w:rsidRDefault="00980225" w:rsidP="00980225">
      <w:pPr>
        <w:ind w:left="426"/>
        <w:jc w:val="both"/>
        <w:rPr>
          <w:rFonts w:ascii="Arial" w:hAnsi="Arial" w:cs="Arial"/>
          <w:sz w:val="22"/>
          <w:szCs w:val="22"/>
        </w:rPr>
      </w:pPr>
    </w:p>
    <w:p w14:paraId="3CE5A138" w14:textId="77777777" w:rsidR="00980225" w:rsidRPr="00D23B83" w:rsidRDefault="00980225" w:rsidP="00980225">
      <w:pPr>
        <w:ind w:left="426"/>
        <w:jc w:val="both"/>
        <w:rPr>
          <w:rFonts w:ascii="Arial" w:hAnsi="Arial" w:cs="Arial"/>
          <w:sz w:val="22"/>
          <w:szCs w:val="22"/>
        </w:rPr>
      </w:pPr>
      <w:r w:rsidRPr="00D23B83">
        <w:rPr>
          <w:rFonts w:ascii="Arial" w:hAnsi="Arial" w:cs="Arial"/>
          <w:sz w:val="22"/>
          <w:szCs w:val="22"/>
        </w:rPr>
        <w:t>La experiencia general contará a partir de la expedición de la tarjeta profesional o de la terminación de materias según lo consignado en la ley. La Interventoría será responsable de suministrar el personal profesional y técnico, aún en disciplinas diferentes a las relacionadas atrás, en la dedicación y oportunidad que sean necesarias, de manera presencial en Bogotá, su costo deberá ser incluido en la propuesta, con el fin de cumplir con el objeto y alcance del Contrato a suscribir con el Acueducto de Bogotá.</w:t>
      </w:r>
    </w:p>
    <w:p w14:paraId="5066C0E0" w14:textId="77777777" w:rsidR="00980225" w:rsidRPr="00D23B83" w:rsidRDefault="00980225" w:rsidP="00980225">
      <w:pPr>
        <w:ind w:left="426"/>
        <w:jc w:val="both"/>
        <w:rPr>
          <w:rFonts w:ascii="Arial" w:hAnsi="Arial" w:cs="Arial"/>
          <w:sz w:val="22"/>
          <w:szCs w:val="22"/>
        </w:rPr>
      </w:pPr>
    </w:p>
    <w:p w14:paraId="110241EC" w14:textId="77777777" w:rsidR="00980225" w:rsidRPr="00D23B83" w:rsidRDefault="00980225" w:rsidP="00980225">
      <w:pPr>
        <w:ind w:left="426"/>
        <w:jc w:val="both"/>
        <w:rPr>
          <w:rFonts w:ascii="Arial" w:hAnsi="Arial" w:cs="Arial"/>
          <w:sz w:val="22"/>
          <w:szCs w:val="22"/>
        </w:rPr>
      </w:pPr>
      <w:r w:rsidRPr="00D23B83">
        <w:rPr>
          <w:rFonts w:ascii="Arial" w:hAnsi="Arial" w:cs="Arial"/>
          <w:sz w:val="22"/>
          <w:szCs w:val="22"/>
        </w:rPr>
        <w:t xml:space="preserve">Para el estudio de las hojas de vida del personal profesional propuesto, la interventoría las enviará a la Empresa, posterior a la adjudicación del contrato y notificación del supervisor, dentro de los plazos establecidos en esta invitación, relacionando en ellas </w:t>
      </w:r>
      <w:r w:rsidRPr="00D23B83">
        <w:rPr>
          <w:rFonts w:ascii="Arial" w:hAnsi="Arial" w:cs="Arial"/>
          <w:b/>
          <w:bCs/>
          <w:sz w:val="22"/>
          <w:szCs w:val="22"/>
        </w:rPr>
        <w:t>ÚNICAMENTE LOS PROYECTOS QUE ACREDITEN LA EXPERIENCIA REQUERIDA, con las certificaciones que la soportan. LA NO ATENCIÓN DE ESTE REQUISITO SERÁ CAUSA DE LA DEVOLUCIÓN DE LAS MISMAS Y SE ENTENDERÁN COMO NO ENTREGADOS</w:t>
      </w:r>
      <w:r w:rsidRPr="00D23B83">
        <w:rPr>
          <w:rFonts w:ascii="Arial" w:hAnsi="Arial" w:cs="Arial"/>
          <w:sz w:val="22"/>
          <w:szCs w:val="22"/>
        </w:rPr>
        <w:t xml:space="preserve">. Para la relación de los Profesionales sometidos a aprobación </w:t>
      </w:r>
      <w:r w:rsidRPr="00D23B83">
        <w:rPr>
          <w:rFonts w:ascii="Arial" w:hAnsi="Arial" w:cs="Arial"/>
          <w:b/>
          <w:bCs/>
          <w:sz w:val="22"/>
          <w:szCs w:val="22"/>
        </w:rPr>
        <w:t>DEBERÁ DILIGENCIAR EL FORMATO VIGENTE PARA VERIFICACIÓN DE HOJAS DE VIDA</w:t>
      </w:r>
      <w:r w:rsidRPr="00D23B83">
        <w:rPr>
          <w:rFonts w:ascii="Arial" w:hAnsi="Arial" w:cs="Arial"/>
          <w:sz w:val="22"/>
          <w:szCs w:val="22"/>
        </w:rPr>
        <w:t>.</w:t>
      </w:r>
    </w:p>
    <w:p w14:paraId="1EA7A778" w14:textId="77777777" w:rsidR="00980225" w:rsidRPr="00D23B83" w:rsidRDefault="00980225" w:rsidP="00980225">
      <w:pPr>
        <w:ind w:left="426"/>
        <w:jc w:val="both"/>
        <w:rPr>
          <w:rFonts w:ascii="Arial" w:hAnsi="Arial" w:cs="Arial"/>
          <w:sz w:val="22"/>
          <w:szCs w:val="22"/>
        </w:rPr>
      </w:pPr>
    </w:p>
    <w:p w14:paraId="20D06AEE" w14:textId="77777777" w:rsidR="00980225" w:rsidRPr="00D23B83" w:rsidRDefault="00980225" w:rsidP="00980225">
      <w:pPr>
        <w:ind w:left="426"/>
        <w:jc w:val="both"/>
        <w:rPr>
          <w:rFonts w:ascii="Arial" w:hAnsi="Arial" w:cs="Arial"/>
          <w:sz w:val="22"/>
          <w:szCs w:val="22"/>
        </w:rPr>
      </w:pPr>
      <w:r w:rsidRPr="00D23B83">
        <w:rPr>
          <w:rFonts w:ascii="Arial" w:hAnsi="Arial" w:cs="Arial"/>
          <w:sz w:val="22"/>
          <w:szCs w:val="22"/>
        </w:rPr>
        <w:lastRenderedPageBreak/>
        <w:t>En caso de que la interventoría no cuente con el personal mínimo para el adecuado control de la obra, en especial Director o Residentes, no serán tramitados los pagos hasta tanto cuente con la totalidad del personal requerido, y una vez cuente con él, se tazará y descontara el valor de dicha ausencia para lo cual se utilizarán las resoluciones de tarifas y el factor prestacional de la EAAB-ESP.</w:t>
      </w:r>
    </w:p>
    <w:p w14:paraId="76A2F91C" w14:textId="77777777" w:rsidR="00980225" w:rsidRPr="00D23B83" w:rsidRDefault="00980225" w:rsidP="00980225">
      <w:pPr>
        <w:ind w:left="426"/>
        <w:jc w:val="both"/>
        <w:rPr>
          <w:rFonts w:ascii="Arial" w:hAnsi="Arial" w:cs="Arial"/>
          <w:sz w:val="22"/>
          <w:szCs w:val="22"/>
        </w:rPr>
      </w:pPr>
    </w:p>
    <w:p w14:paraId="653BA067" w14:textId="77777777" w:rsidR="00980225" w:rsidRPr="00D23B83" w:rsidRDefault="00980225" w:rsidP="00980225">
      <w:pPr>
        <w:ind w:left="426"/>
        <w:jc w:val="both"/>
        <w:rPr>
          <w:rFonts w:ascii="Arial" w:hAnsi="Arial" w:cs="Arial"/>
          <w:sz w:val="22"/>
          <w:szCs w:val="22"/>
        </w:rPr>
      </w:pPr>
      <w:r w:rsidRPr="00D23B83">
        <w:rPr>
          <w:rFonts w:ascii="Arial" w:hAnsi="Arial" w:cs="Arial"/>
          <w:sz w:val="22"/>
          <w:szCs w:val="22"/>
        </w:rPr>
        <w:t>Adicionalmente, en caso que cualquier profesional propuesto por la interventoría y aprobado por la supervisión, supere el 100% de dedicación en contratos con la EAAB-ESP, de acuerdo con la consulta realizada por la Empresa en su base de datos, se entenderá como ausente y en consecuencia la EAAB-ESP tasará y descontará el valor que resulte de dicha ausencia, para lo cual se utilizarán las resoluciones de tarifas y el factor prestacional de la EAAB-ESP– ESP, multiplicado por la cantidad de meses o fracción en la que se ausentó el o los profesionales, el descuento contará a partir de la manifestación de la Empresa sobre esa condición.</w:t>
      </w:r>
    </w:p>
    <w:p w14:paraId="3B858BB9" w14:textId="77777777" w:rsidR="00980225" w:rsidRPr="00D23B83" w:rsidRDefault="00980225" w:rsidP="00980225">
      <w:pPr>
        <w:ind w:left="426"/>
        <w:jc w:val="both"/>
        <w:rPr>
          <w:rFonts w:ascii="Arial" w:hAnsi="Arial" w:cs="Arial"/>
          <w:sz w:val="22"/>
          <w:szCs w:val="22"/>
        </w:rPr>
      </w:pPr>
    </w:p>
    <w:p w14:paraId="090E3167" w14:textId="77777777" w:rsidR="00980225" w:rsidRPr="00D23B83" w:rsidRDefault="00980225" w:rsidP="00980225">
      <w:pPr>
        <w:ind w:left="426"/>
        <w:jc w:val="both"/>
        <w:rPr>
          <w:rFonts w:ascii="Arial" w:hAnsi="Arial" w:cs="Arial"/>
          <w:sz w:val="22"/>
          <w:szCs w:val="22"/>
        </w:rPr>
      </w:pPr>
      <w:r w:rsidRPr="00D23B83">
        <w:rPr>
          <w:rFonts w:ascii="Arial" w:hAnsi="Arial" w:cs="Arial"/>
          <w:sz w:val="22"/>
          <w:szCs w:val="22"/>
        </w:rPr>
        <w:t>En caso de que el interventor presente personal extranjero, debe garantizar su presencia en Bogotá. Adicionalmente, deberá tener en cuenta la legislación vigente al respecto y los requerimientos a la contratación de empleados de nacionalidad extranjera, entre otros:</w:t>
      </w:r>
    </w:p>
    <w:p w14:paraId="0089F72A" w14:textId="77777777" w:rsidR="00980225" w:rsidRPr="00D23B83" w:rsidRDefault="00980225" w:rsidP="00980225">
      <w:pPr>
        <w:ind w:left="426"/>
        <w:jc w:val="both"/>
        <w:rPr>
          <w:rFonts w:ascii="Arial" w:hAnsi="Arial" w:cs="Arial"/>
          <w:sz w:val="22"/>
          <w:szCs w:val="22"/>
        </w:rPr>
      </w:pPr>
    </w:p>
    <w:p w14:paraId="47DBC952" w14:textId="77777777" w:rsidR="00980225" w:rsidRPr="00D23B83" w:rsidRDefault="00980225" w:rsidP="0006733A">
      <w:pPr>
        <w:pStyle w:val="Prrafodelista"/>
        <w:numPr>
          <w:ilvl w:val="0"/>
          <w:numId w:val="16"/>
        </w:numPr>
        <w:ind w:left="567" w:firstLine="0"/>
        <w:contextualSpacing/>
        <w:jc w:val="both"/>
        <w:rPr>
          <w:rFonts w:ascii="Arial" w:hAnsi="Arial" w:cs="Arial"/>
          <w:sz w:val="22"/>
          <w:szCs w:val="22"/>
        </w:rPr>
      </w:pPr>
      <w:r w:rsidRPr="00D23B83">
        <w:rPr>
          <w:rFonts w:ascii="Arial" w:hAnsi="Arial" w:cs="Arial"/>
          <w:sz w:val="22"/>
          <w:szCs w:val="22"/>
        </w:rPr>
        <w:t>Exigir la presentación de la Visa que le permita desarrollar la actividad, ocupación y oficio autorizado en la misma de conformidad con la legislación vigente que regula la expedición de visas, el ingreso y permanencia de extranjeros al territorio nacional, contenida en el Decreto 834 de 2017, en el Decreto 941 de 2014, Resolución 532 de 2015 y Resolución 6588 de 2013.</w:t>
      </w:r>
    </w:p>
    <w:p w14:paraId="55C71812" w14:textId="77777777" w:rsidR="00980225" w:rsidRPr="00D23B83" w:rsidRDefault="00980225" w:rsidP="0006733A">
      <w:pPr>
        <w:ind w:left="567"/>
        <w:jc w:val="both"/>
        <w:rPr>
          <w:rFonts w:ascii="Arial" w:hAnsi="Arial" w:cs="Arial"/>
          <w:sz w:val="22"/>
          <w:szCs w:val="22"/>
        </w:rPr>
      </w:pPr>
    </w:p>
    <w:p w14:paraId="51F34234" w14:textId="77777777" w:rsidR="00980225" w:rsidRPr="00D23B83" w:rsidRDefault="00980225" w:rsidP="0006733A">
      <w:pPr>
        <w:pStyle w:val="Prrafodelista"/>
        <w:numPr>
          <w:ilvl w:val="0"/>
          <w:numId w:val="16"/>
        </w:numPr>
        <w:ind w:left="567" w:firstLine="0"/>
        <w:contextualSpacing/>
        <w:jc w:val="both"/>
        <w:rPr>
          <w:rFonts w:ascii="Arial" w:hAnsi="Arial" w:cs="Arial"/>
          <w:sz w:val="22"/>
          <w:szCs w:val="22"/>
        </w:rPr>
      </w:pPr>
      <w:r w:rsidRPr="00D23B83">
        <w:rPr>
          <w:rFonts w:ascii="Arial" w:hAnsi="Arial" w:cs="Arial"/>
          <w:sz w:val="22"/>
          <w:szCs w:val="22"/>
        </w:rPr>
        <w:t>Solicitar la Cédula de Extranjería cuando esté obligado a tramitarla, tratándose de aquellas visas con vigencia superior a tres (3) meses.</w:t>
      </w:r>
    </w:p>
    <w:p w14:paraId="7C3FB2A8" w14:textId="77777777" w:rsidR="00980225" w:rsidRPr="00D23B83" w:rsidRDefault="00980225" w:rsidP="0006733A">
      <w:pPr>
        <w:ind w:left="567"/>
        <w:jc w:val="both"/>
        <w:rPr>
          <w:rFonts w:ascii="Arial" w:hAnsi="Arial" w:cs="Arial"/>
          <w:sz w:val="22"/>
          <w:szCs w:val="22"/>
        </w:rPr>
      </w:pPr>
    </w:p>
    <w:p w14:paraId="32B5DB35" w14:textId="77777777" w:rsidR="00980225" w:rsidRPr="00D23B83" w:rsidRDefault="00980225" w:rsidP="0006733A">
      <w:pPr>
        <w:pStyle w:val="Prrafodelista"/>
        <w:numPr>
          <w:ilvl w:val="0"/>
          <w:numId w:val="16"/>
        </w:numPr>
        <w:ind w:left="567" w:firstLine="0"/>
        <w:contextualSpacing/>
        <w:jc w:val="both"/>
        <w:rPr>
          <w:rFonts w:ascii="Arial" w:hAnsi="Arial" w:cs="Arial"/>
          <w:sz w:val="22"/>
          <w:szCs w:val="22"/>
        </w:rPr>
      </w:pPr>
      <w:r w:rsidRPr="00D23B83">
        <w:rPr>
          <w:rFonts w:ascii="Arial" w:hAnsi="Arial" w:cs="Arial"/>
          <w:sz w:val="22"/>
          <w:szCs w:val="22"/>
        </w:rPr>
        <w:t>Informar por escrito a Migración Colombia sobre la vinculación, contratación o admisión y de su desvinculación o terminación del contrato, dentro de los quince (15) días calendarios siguientes a la iniciación o terminación de labores.</w:t>
      </w:r>
    </w:p>
    <w:p w14:paraId="05A7439E" w14:textId="77777777" w:rsidR="00980225" w:rsidRPr="00D23B83" w:rsidRDefault="00980225" w:rsidP="00980225">
      <w:pPr>
        <w:pStyle w:val="Prrafodelista"/>
        <w:ind w:left="426"/>
        <w:jc w:val="both"/>
        <w:rPr>
          <w:rFonts w:ascii="Arial" w:hAnsi="Arial" w:cs="Arial"/>
          <w:sz w:val="22"/>
          <w:szCs w:val="22"/>
        </w:rPr>
      </w:pPr>
    </w:p>
    <w:p w14:paraId="7CD9C32F" w14:textId="77777777" w:rsidR="00980225" w:rsidRPr="00D23B83" w:rsidRDefault="00980225" w:rsidP="00980225">
      <w:pPr>
        <w:ind w:left="426"/>
        <w:jc w:val="both"/>
        <w:rPr>
          <w:rFonts w:ascii="Arial" w:hAnsi="Arial" w:cs="Arial"/>
          <w:sz w:val="22"/>
          <w:szCs w:val="22"/>
        </w:rPr>
      </w:pPr>
      <w:r w:rsidRPr="00D23B83">
        <w:rPr>
          <w:rFonts w:ascii="Arial" w:hAnsi="Arial" w:cs="Arial"/>
          <w:sz w:val="22"/>
          <w:szCs w:val="22"/>
        </w:rPr>
        <w:t>Respecto del trabajo de extranjeros en Colombia, de acuerdo con lo establecido por el Ministerio del Trabajo, en Colombia existen algunas profesiones reguladas las cuales requieren de una Matrícula Temporal Especial que otorgan los Consejos profesionales para el ejercicio de la profesión de cada área de conocimiento. Con respecto a la Convalidación de títulos, el procedimiento debe ser realizado por el Ministerio de Educación Nacional</w:t>
      </w:r>
    </w:p>
    <w:p w14:paraId="4921EA85" w14:textId="77777777" w:rsidR="00980225" w:rsidRPr="00D23B83" w:rsidRDefault="00980225" w:rsidP="00980225">
      <w:pPr>
        <w:ind w:left="426"/>
        <w:jc w:val="both"/>
        <w:rPr>
          <w:rFonts w:ascii="Arial" w:hAnsi="Arial" w:cs="Arial"/>
          <w:sz w:val="22"/>
          <w:szCs w:val="22"/>
        </w:rPr>
      </w:pPr>
    </w:p>
    <w:p w14:paraId="352EC151" w14:textId="77777777" w:rsidR="00980225" w:rsidRPr="00D23B83" w:rsidRDefault="00980225" w:rsidP="00980225">
      <w:pPr>
        <w:ind w:left="426"/>
        <w:jc w:val="both"/>
        <w:rPr>
          <w:rFonts w:ascii="Arial" w:hAnsi="Arial" w:cs="Arial"/>
          <w:sz w:val="22"/>
          <w:szCs w:val="22"/>
        </w:rPr>
      </w:pPr>
      <w:r w:rsidRPr="00D23B83">
        <w:rPr>
          <w:rFonts w:ascii="Arial" w:hAnsi="Arial" w:cs="Arial"/>
          <w:sz w:val="22"/>
          <w:szCs w:val="22"/>
        </w:rPr>
        <w:t xml:space="preserve">En todo caso será responsabilidad del supervisor del contrato la verificación del cumplimiento de estos perfiles para lo cual deberá solicitar los soportes que sean necesarios, así como los requerimientos estipulados por la Ley. </w:t>
      </w:r>
    </w:p>
    <w:p w14:paraId="5DBB0176" w14:textId="77777777" w:rsidR="00980225" w:rsidRPr="00D23B83" w:rsidRDefault="00980225" w:rsidP="00980225">
      <w:pPr>
        <w:ind w:left="426"/>
        <w:jc w:val="both"/>
        <w:rPr>
          <w:rFonts w:ascii="Arial" w:hAnsi="Arial" w:cs="Arial"/>
          <w:sz w:val="22"/>
          <w:szCs w:val="22"/>
        </w:rPr>
      </w:pPr>
    </w:p>
    <w:p w14:paraId="6A33FF2E" w14:textId="2C778898" w:rsidR="00980225" w:rsidRPr="00D23B83" w:rsidRDefault="00980225" w:rsidP="00980225">
      <w:pPr>
        <w:ind w:left="426"/>
        <w:jc w:val="both"/>
        <w:rPr>
          <w:rFonts w:ascii="Arial" w:hAnsi="Arial" w:cs="Arial"/>
          <w:sz w:val="22"/>
          <w:szCs w:val="22"/>
        </w:rPr>
      </w:pPr>
      <w:r w:rsidRPr="00D23B83">
        <w:rPr>
          <w:rFonts w:ascii="Arial" w:hAnsi="Arial" w:cs="Arial"/>
          <w:sz w:val="22"/>
          <w:szCs w:val="22"/>
        </w:rPr>
        <w:t>Se advierte al Contratista de interventoría que la EAAB</w:t>
      </w:r>
      <w:r w:rsidR="00BA1FB9">
        <w:rPr>
          <w:rFonts w:ascii="Arial" w:hAnsi="Arial" w:cs="Arial"/>
          <w:sz w:val="22"/>
          <w:szCs w:val="22"/>
        </w:rPr>
        <w:t>-ESP</w:t>
      </w:r>
      <w:r w:rsidRPr="00D23B83">
        <w:rPr>
          <w:rFonts w:ascii="Arial" w:hAnsi="Arial" w:cs="Arial"/>
          <w:sz w:val="22"/>
          <w:szCs w:val="22"/>
        </w:rPr>
        <w:t xml:space="preserve"> podrá solicitar la sustitución inmediata y sin ningún costo de cualquier persona que a consideración de estas no ejecute de manera eficiente, cumpla o se rehúse a desarrollar en proyecto de acuerdo con las especificaciones acá consignadas</w:t>
      </w:r>
      <w:bookmarkEnd w:id="25"/>
      <w:r w:rsidRPr="00D23B83">
        <w:rPr>
          <w:rFonts w:ascii="Arial" w:hAnsi="Arial" w:cs="Arial"/>
          <w:sz w:val="22"/>
          <w:szCs w:val="22"/>
        </w:rPr>
        <w:t>.</w:t>
      </w:r>
    </w:p>
    <w:p w14:paraId="67D17674" w14:textId="77777777" w:rsidR="00980225" w:rsidRPr="00D23B83" w:rsidRDefault="00980225" w:rsidP="00980225">
      <w:pPr>
        <w:tabs>
          <w:tab w:val="num" w:pos="993"/>
        </w:tabs>
        <w:ind w:left="426"/>
        <w:jc w:val="both"/>
        <w:rPr>
          <w:rFonts w:ascii="Arial" w:hAnsi="Arial" w:cs="Arial"/>
          <w:bCs/>
          <w:sz w:val="22"/>
          <w:szCs w:val="22"/>
        </w:rPr>
      </w:pPr>
    </w:p>
    <w:p w14:paraId="037C1884" w14:textId="4AC5244B" w:rsidR="00980225" w:rsidRPr="00D23B83" w:rsidRDefault="00980225" w:rsidP="00980225">
      <w:pPr>
        <w:jc w:val="both"/>
        <w:rPr>
          <w:rFonts w:ascii="Arial" w:hAnsi="Arial" w:cs="Arial"/>
          <w:sz w:val="22"/>
          <w:szCs w:val="22"/>
        </w:rPr>
      </w:pPr>
    </w:p>
    <w:p w14:paraId="33F4680F" w14:textId="77777777" w:rsidR="004A3597" w:rsidRPr="00D23B83" w:rsidRDefault="004A3597" w:rsidP="00BD3CE0">
      <w:pPr>
        <w:pStyle w:val="Prrafodelista"/>
        <w:numPr>
          <w:ilvl w:val="1"/>
          <w:numId w:val="6"/>
        </w:numPr>
        <w:ind w:left="567"/>
        <w:jc w:val="both"/>
        <w:rPr>
          <w:rFonts w:ascii="Arial" w:hAnsi="Arial" w:cs="Arial"/>
          <w:b/>
          <w:sz w:val="22"/>
          <w:szCs w:val="22"/>
        </w:rPr>
      </w:pPr>
      <w:r w:rsidRPr="00D23B83">
        <w:rPr>
          <w:rFonts w:ascii="Arial" w:hAnsi="Arial" w:cs="Arial"/>
          <w:b/>
          <w:sz w:val="22"/>
          <w:szCs w:val="22"/>
        </w:rPr>
        <w:lastRenderedPageBreak/>
        <w:t xml:space="preserve">CONDICIONES GENERALES:  </w:t>
      </w:r>
    </w:p>
    <w:p w14:paraId="4248E423" w14:textId="77777777" w:rsidR="004A3597" w:rsidRPr="00D23B83" w:rsidRDefault="004A3597" w:rsidP="004A3597">
      <w:pPr>
        <w:pStyle w:val="Prrafodelista"/>
        <w:ind w:left="1287"/>
        <w:jc w:val="both"/>
        <w:rPr>
          <w:rFonts w:ascii="Arial" w:hAnsi="Arial" w:cs="Arial"/>
          <w:color w:val="A6A6A6" w:themeColor="background1" w:themeShade="A6"/>
          <w:sz w:val="22"/>
          <w:szCs w:val="22"/>
          <w:u w:val="single"/>
        </w:rPr>
      </w:pPr>
    </w:p>
    <w:p w14:paraId="0164E0A5" w14:textId="77777777" w:rsidR="004A3597" w:rsidRPr="00D23B83" w:rsidRDefault="004A3597" w:rsidP="004A3597">
      <w:pPr>
        <w:jc w:val="both"/>
        <w:rPr>
          <w:rFonts w:ascii="Arial" w:hAnsi="Arial" w:cs="Arial"/>
          <w:color w:val="000000" w:themeColor="text1"/>
          <w:sz w:val="22"/>
          <w:szCs w:val="22"/>
        </w:rPr>
      </w:pPr>
      <w:r w:rsidRPr="00D23B83">
        <w:rPr>
          <w:rFonts w:ascii="Arial" w:hAnsi="Arial" w:cs="Arial"/>
          <w:color w:val="000000" w:themeColor="text1"/>
          <w:sz w:val="22"/>
          <w:szCs w:val="22"/>
        </w:rPr>
        <w:t>El desarrollo tanto del contrato de construcción como de interventoría se deberá ejecutar aplicando los lineamientos del Manual de Interventoría de la EAAB-ESP y los Sistemas de Gestión de Calidad de la Dirección Red Matriz Acueducto y de Servicio de Interventoría de la EAAB-ESP.</w:t>
      </w:r>
    </w:p>
    <w:p w14:paraId="160AC9D3" w14:textId="77777777" w:rsidR="004A3597" w:rsidRPr="00D23B83" w:rsidRDefault="004A3597" w:rsidP="004A3597">
      <w:pPr>
        <w:jc w:val="both"/>
        <w:rPr>
          <w:rFonts w:ascii="Arial" w:hAnsi="Arial" w:cs="Arial"/>
          <w:color w:val="000000" w:themeColor="text1"/>
          <w:sz w:val="22"/>
          <w:szCs w:val="22"/>
        </w:rPr>
      </w:pPr>
    </w:p>
    <w:p w14:paraId="6B7A0924" w14:textId="77777777" w:rsidR="004A3597" w:rsidRPr="00D23B83" w:rsidRDefault="004A3597" w:rsidP="004A3597">
      <w:pPr>
        <w:jc w:val="both"/>
        <w:rPr>
          <w:rFonts w:ascii="Arial" w:hAnsi="Arial" w:cs="Arial"/>
          <w:color w:val="000000" w:themeColor="text1"/>
          <w:sz w:val="22"/>
          <w:szCs w:val="22"/>
        </w:rPr>
      </w:pPr>
      <w:r w:rsidRPr="00D23B83">
        <w:rPr>
          <w:rFonts w:ascii="Arial" w:hAnsi="Arial" w:cs="Arial"/>
          <w:color w:val="000000" w:themeColor="text1"/>
          <w:sz w:val="22"/>
          <w:szCs w:val="22"/>
        </w:rPr>
        <w:t xml:space="preserve">La firma interventora seleccionada debe dar cumplimiento a las normas y especificaciones relacionadas con la seguridad industrial en especial la protección del personal dentro de recintos cerrados, manipulación de equipos y salud ocupacional durante la ejecución de los trabajos y asegurarse de que todos los trabajadores que pertenezcan a la Interventoría y al Contratista en ejecución, cumplan con la afiliación al sistema de seguridad social como EPS, ARP y Pensión y adicionalmente, que tengan la adecuada capacitación en los temas de seguridad industrial y salud ocupacional relacionados con las obras a ejecutar y cumplan con la misma. </w:t>
      </w:r>
    </w:p>
    <w:p w14:paraId="43BD9C7E" w14:textId="77777777" w:rsidR="004A3597" w:rsidRPr="00D23B83" w:rsidRDefault="004A3597" w:rsidP="004A3597">
      <w:pPr>
        <w:jc w:val="both"/>
        <w:rPr>
          <w:rFonts w:ascii="Arial" w:hAnsi="Arial" w:cs="Arial"/>
          <w:b/>
          <w:sz w:val="22"/>
          <w:szCs w:val="22"/>
        </w:rPr>
      </w:pPr>
    </w:p>
    <w:p w14:paraId="5C2975B3" w14:textId="77777777" w:rsidR="004A3597" w:rsidRPr="00D23B83" w:rsidRDefault="004A3597" w:rsidP="004A3597">
      <w:pPr>
        <w:jc w:val="both"/>
        <w:rPr>
          <w:rFonts w:ascii="Arial" w:hAnsi="Arial" w:cs="Arial"/>
          <w:color w:val="000000" w:themeColor="text1"/>
          <w:sz w:val="22"/>
          <w:szCs w:val="22"/>
        </w:rPr>
      </w:pPr>
      <w:r w:rsidRPr="00D23B83">
        <w:rPr>
          <w:rFonts w:ascii="Arial" w:hAnsi="Arial" w:cs="Arial"/>
          <w:color w:val="000000" w:themeColor="text1"/>
          <w:sz w:val="22"/>
          <w:szCs w:val="22"/>
        </w:rPr>
        <w:t xml:space="preserve">El contratista con la presentación de la oferta acepta de manera expresa que no se reconocerán costos por mayor permanecía de personal y equipos en tiempos de suspensión, ya que estos hacen parte del alea del negocio y se entenderán previstos en el valor ofertado. </w:t>
      </w:r>
    </w:p>
    <w:p w14:paraId="3D952B65" w14:textId="77777777" w:rsidR="004A3597" w:rsidRPr="00D23B83" w:rsidRDefault="004A3597" w:rsidP="004A3597">
      <w:pPr>
        <w:jc w:val="both"/>
        <w:rPr>
          <w:rFonts w:ascii="Arial" w:hAnsi="Arial" w:cs="Arial"/>
          <w:b/>
          <w:sz w:val="22"/>
          <w:szCs w:val="22"/>
        </w:rPr>
      </w:pPr>
    </w:p>
    <w:p w14:paraId="1EAE9397" w14:textId="77777777" w:rsidR="004A3597" w:rsidRPr="00D23B83" w:rsidRDefault="004A3597" w:rsidP="004A3597">
      <w:pPr>
        <w:jc w:val="both"/>
        <w:rPr>
          <w:rFonts w:ascii="Arial" w:hAnsi="Arial" w:cs="Arial"/>
          <w:color w:val="000000" w:themeColor="text1"/>
          <w:sz w:val="22"/>
          <w:szCs w:val="22"/>
        </w:rPr>
      </w:pPr>
      <w:r w:rsidRPr="00D23B83">
        <w:rPr>
          <w:rFonts w:ascii="Arial" w:hAnsi="Arial" w:cs="Arial"/>
          <w:color w:val="000000" w:themeColor="text1"/>
          <w:sz w:val="22"/>
          <w:szCs w:val="22"/>
        </w:rPr>
        <w:t>La Interventoría debe asegurar la implementación del Manual de Imagen Corporativa de la Empresa, desde el inicio de la construcción.</w:t>
      </w:r>
    </w:p>
    <w:p w14:paraId="2A60CFCA" w14:textId="77777777" w:rsidR="004A3597" w:rsidRPr="00D23B83" w:rsidRDefault="004A3597" w:rsidP="004A3597">
      <w:pPr>
        <w:jc w:val="both"/>
        <w:rPr>
          <w:rFonts w:ascii="Arial" w:hAnsi="Arial" w:cs="Arial"/>
          <w:color w:val="000000" w:themeColor="text1"/>
          <w:sz w:val="22"/>
          <w:szCs w:val="22"/>
        </w:rPr>
      </w:pPr>
    </w:p>
    <w:p w14:paraId="5F103A3E" w14:textId="77777777" w:rsidR="004A3597" w:rsidRPr="00D23B83" w:rsidRDefault="004A3597" w:rsidP="004A3597">
      <w:pPr>
        <w:jc w:val="both"/>
        <w:rPr>
          <w:rFonts w:ascii="Arial" w:hAnsi="Arial" w:cs="Arial"/>
          <w:color w:val="000000" w:themeColor="text1"/>
          <w:sz w:val="22"/>
          <w:szCs w:val="22"/>
        </w:rPr>
      </w:pPr>
      <w:r w:rsidRPr="00D23B83">
        <w:rPr>
          <w:rFonts w:ascii="Arial" w:hAnsi="Arial" w:cs="Arial"/>
          <w:color w:val="000000" w:themeColor="text1"/>
          <w:sz w:val="22"/>
          <w:szCs w:val="22"/>
        </w:rPr>
        <w:t>La interventoría deberá presentar a la EAAB-ESP, la programación de facturación mensual y la ejecución de metas físicas correspondientes al contrato de interventoría basados en la programación del contrato de obra. De igual manera la interventoría velara por que se cumpla esta condición en el desarrollo del contrato de obra. En los informes mensuales deberá presentar la información y análisis relacionados con el cumplimiento de lo anterior.</w:t>
      </w:r>
    </w:p>
    <w:p w14:paraId="0C974FC4" w14:textId="77777777" w:rsidR="004A3597" w:rsidRPr="00D23B83" w:rsidRDefault="004A3597" w:rsidP="004A3597">
      <w:pPr>
        <w:jc w:val="both"/>
        <w:rPr>
          <w:rFonts w:ascii="Arial" w:hAnsi="Arial" w:cs="Arial"/>
          <w:color w:val="000000" w:themeColor="text1"/>
          <w:sz w:val="22"/>
          <w:szCs w:val="22"/>
        </w:rPr>
      </w:pPr>
    </w:p>
    <w:p w14:paraId="131BE1F0" w14:textId="09E3DE2D" w:rsidR="00130DAF" w:rsidRPr="00D23B83" w:rsidRDefault="00130DAF" w:rsidP="00130DAF">
      <w:pPr>
        <w:jc w:val="both"/>
        <w:rPr>
          <w:rFonts w:ascii="Arial" w:hAnsi="Arial" w:cs="Arial"/>
          <w:color w:val="000000" w:themeColor="text1"/>
          <w:sz w:val="22"/>
          <w:szCs w:val="22"/>
        </w:rPr>
      </w:pPr>
      <w:r w:rsidRPr="00D23B83">
        <w:rPr>
          <w:rFonts w:ascii="Arial" w:hAnsi="Arial" w:cs="Arial"/>
          <w:color w:val="000000" w:themeColor="text1"/>
          <w:sz w:val="22"/>
          <w:szCs w:val="22"/>
        </w:rPr>
        <w:t xml:space="preserve">EL INTERVENTOR deberá hacer seguimiento y control y aprobación para que dentro del plan de gestión EL Contratista de Obra analice e incluya la gestión de cambios en los diseños, incluyendo todas las etapas para surtirlo. </w:t>
      </w:r>
      <w:r w:rsidR="00D66412" w:rsidRPr="00D23B83">
        <w:rPr>
          <w:rFonts w:ascii="Arial" w:hAnsi="Arial" w:cs="Arial"/>
          <w:color w:val="000000" w:themeColor="text1"/>
          <w:sz w:val="22"/>
          <w:szCs w:val="22"/>
        </w:rPr>
        <w:t>En caso de que</w:t>
      </w:r>
      <w:r w:rsidRPr="00D23B83">
        <w:rPr>
          <w:rFonts w:ascii="Arial" w:hAnsi="Arial" w:cs="Arial"/>
          <w:color w:val="000000" w:themeColor="text1"/>
          <w:sz w:val="22"/>
          <w:szCs w:val="22"/>
        </w:rPr>
        <w:t xml:space="preserve"> el diseñador no atienda el requerimiento, El Interventor dará la orden para que el contratista de obra </w:t>
      </w:r>
      <w:r w:rsidR="00177D25" w:rsidRPr="00D23B83">
        <w:rPr>
          <w:rFonts w:ascii="Arial" w:hAnsi="Arial" w:cs="Arial"/>
          <w:color w:val="000000" w:themeColor="text1"/>
          <w:sz w:val="22"/>
          <w:szCs w:val="22"/>
        </w:rPr>
        <w:t>mediante modificación habilite la complementación de diseños</w:t>
      </w:r>
      <w:r w:rsidR="00237656" w:rsidRPr="00D23B83">
        <w:rPr>
          <w:rFonts w:ascii="Arial" w:hAnsi="Arial" w:cs="Arial"/>
          <w:color w:val="000000" w:themeColor="text1"/>
          <w:sz w:val="22"/>
          <w:szCs w:val="22"/>
        </w:rPr>
        <w:t xml:space="preserve">, </w:t>
      </w:r>
      <w:r w:rsidR="00867262" w:rsidRPr="00D23B83">
        <w:rPr>
          <w:rFonts w:ascii="Arial" w:hAnsi="Arial" w:cs="Arial"/>
          <w:color w:val="000000" w:themeColor="text1"/>
          <w:sz w:val="22"/>
          <w:szCs w:val="22"/>
        </w:rPr>
        <w:t xml:space="preserve">para </w:t>
      </w:r>
      <w:r w:rsidR="00237656" w:rsidRPr="00D23B83">
        <w:rPr>
          <w:rFonts w:ascii="Arial" w:hAnsi="Arial" w:cs="Arial"/>
          <w:color w:val="000000" w:themeColor="text1"/>
          <w:sz w:val="22"/>
          <w:szCs w:val="22"/>
        </w:rPr>
        <w:t xml:space="preserve">posteriormente </w:t>
      </w:r>
      <w:r w:rsidRPr="00D23B83">
        <w:rPr>
          <w:rFonts w:ascii="Arial" w:hAnsi="Arial" w:cs="Arial"/>
          <w:color w:val="000000" w:themeColor="text1"/>
          <w:sz w:val="22"/>
          <w:szCs w:val="22"/>
        </w:rPr>
        <w:t>reali</w:t>
      </w:r>
      <w:r w:rsidR="00237656" w:rsidRPr="00D23B83">
        <w:rPr>
          <w:rFonts w:ascii="Arial" w:hAnsi="Arial" w:cs="Arial"/>
          <w:color w:val="000000" w:themeColor="text1"/>
          <w:sz w:val="22"/>
          <w:szCs w:val="22"/>
        </w:rPr>
        <w:t>zar</w:t>
      </w:r>
      <w:r w:rsidRPr="00D23B83">
        <w:rPr>
          <w:rFonts w:ascii="Arial" w:hAnsi="Arial" w:cs="Arial"/>
          <w:color w:val="000000" w:themeColor="text1"/>
          <w:sz w:val="22"/>
          <w:szCs w:val="22"/>
        </w:rPr>
        <w:t xml:space="preserve"> el ajuste pertinente incluyendo las modificaciones contractuales a lugar y aprobará dichos ajustes.</w:t>
      </w:r>
    </w:p>
    <w:p w14:paraId="27A1D55C" w14:textId="77777777" w:rsidR="00130DAF" w:rsidRPr="00D23B83" w:rsidRDefault="00130DAF" w:rsidP="004A3597">
      <w:pPr>
        <w:jc w:val="both"/>
        <w:rPr>
          <w:rFonts w:ascii="Arial" w:hAnsi="Arial" w:cs="Arial"/>
          <w:color w:val="000000" w:themeColor="text1"/>
          <w:sz w:val="22"/>
          <w:szCs w:val="22"/>
        </w:rPr>
      </w:pPr>
    </w:p>
    <w:p w14:paraId="43521DD4" w14:textId="62810ADB" w:rsidR="004A3597" w:rsidRPr="00D23B83" w:rsidRDefault="004A3597" w:rsidP="004A3597">
      <w:pPr>
        <w:jc w:val="both"/>
        <w:rPr>
          <w:rFonts w:ascii="Arial" w:hAnsi="Arial" w:cs="Arial"/>
          <w:color w:val="000000" w:themeColor="text1"/>
          <w:sz w:val="22"/>
          <w:szCs w:val="22"/>
        </w:rPr>
      </w:pPr>
      <w:r w:rsidRPr="00D23B83">
        <w:rPr>
          <w:rFonts w:ascii="Arial" w:hAnsi="Arial" w:cs="Arial"/>
          <w:color w:val="000000" w:themeColor="text1"/>
          <w:sz w:val="22"/>
          <w:szCs w:val="22"/>
        </w:rPr>
        <w:t xml:space="preserve">El INTERVENTOR hará seguimiento, revisión, verificación, control continuo y aprobación a la ejecución de cada actividad </w:t>
      </w:r>
      <w:r w:rsidR="0092504B" w:rsidRPr="00D23B83">
        <w:rPr>
          <w:rFonts w:ascii="Arial" w:hAnsi="Arial" w:cs="Arial"/>
          <w:color w:val="000000" w:themeColor="text1"/>
          <w:sz w:val="22"/>
          <w:szCs w:val="22"/>
        </w:rPr>
        <w:t xml:space="preserve">del </w:t>
      </w:r>
      <w:r w:rsidRPr="00D23B83">
        <w:rPr>
          <w:rFonts w:ascii="Arial" w:hAnsi="Arial" w:cs="Arial"/>
          <w:color w:val="000000" w:themeColor="text1"/>
          <w:sz w:val="22"/>
          <w:szCs w:val="22"/>
        </w:rPr>
        <w:t>desarrollo de obra, alertando de manera oportuna sobre cualquier irregularidad para que de esta manera se de atención inmediata e ir cumpliendo con los objetivos dentro del tiempo estimado, y para que el contratista de obra realice las siguientes obligaciones técnicas, en el momento adecuado siguiendo el cronograma aprobado:</w:t>
      </w:r>
    </w:p>
    <w:p w14:paraId="404F2828" w14:textId="77777777" w:rsidR="004A3597" w:rsidRPr="00D23B83" w:rsidRDefault="004A3597" w:rsidP="004A3597">
      <w:pPr>
        <w:jc w:val="both"/>
        <w:rPr>
          <w:rFonts w:ascii="Arial" w:hAnsi="Arial" w:cs="Arial"/>
          <w:sz w:val="22"/>
          <w:szCs w:val="22"/>
        </w:rPr>
      </w:pPr>
    </w:p>
    <w:p w14:paraId="198E5BB1" w14:textId="50EDE1BA" w:rsidR="004A3597" w:rsidRPr="00D23B83" w:rsidRDefault="004A3597" w:rsidP="00E208E9">
      <w:pPr>
        <w:numPr>
          <w:ilvl w:val="0"/>
          <w:numId w:val="18"/>
        </w:numPr>
        <w:ind w:left="360"/>
        <w:jc w:val="both"/>
        <w:rPr>
          <w:rFonts w:ascii="Arial" w:hAnsi="Arial" w:cs="Arial"/>
          <w:color w:val="000000" w:themeColor="text1"/>
          <w:sz w:val="22"/>
          <w:szCs w:val="22"/>
        </w:rPr>
      </w:pPr>
      <w:r w:rsidRPr="00D23B83">
        <w:rPr>
          <w:rFonts w:ascii="Arial" w:hAnsi="Arial" w:cs="Arial"/>
          <w:color w:val="000000" w:themeColor="text1"/>
          <w:sz w:val="22"/>
          <w:szCs w:val="22"/>
        </w:rPr>
        <w:t xml:space="preserve">Adelantar la construcción de las obras siguiendo estrictamente el diseño. </w:t>
      </w:r>
    </w:p>
    <w:p w14:paraId="056052F9" w14:textId="77777777" w:rsidR="004A3597" w:rsidRPr="00D23B83" w:rsidRDefault="004A3597" w:rsidP="004A3597">
      <w:pPr>
        <w:autoSpaceDE w:val="0"/>
        <w:autoSpaceDN w:val="0"/>
        <w:adjustRightInd w:val="0"/>
        <w:jc w:val="both"/>
        <w:rPr>
          <w:rFonts w:ascii="Arial" w:hAnsi="Arial" w:cs="Arial"/>
          <w:color w:val="000000" w:themeColor="text1"/>
          <w:sz w:val="22"/>
          <w:szCs w:val="22"/>
        </w:rPr>
      </w:pPr>
    </w:p>
    <w:p w14:paraId="5B5BC5E0" w14:textId="77777777" w:rsidR="004A3597" w:rsidRPr="00D23B83" w:rsidRDefault="004A3597" w:rsidP="00E208E9">
      <w:pPr>
        <w:numPr>
          <w:ilvl w:val="0"/>
          <w:numId w:val="18"/>
        </w:numPr>
        <w:ind w:left="360"/>
        <w:jc w:val="both"/>
        <w:rPr>
          <w:rFonts w:ascii="Arial" w:hAnsi="Arial" w:cs="Arial"/>
          <w:color w:val="000000" w:themeColor="text1"/>
          <w:sz w:val="22"/>
          <w:szCs w:val="22"/>
        </w:rPr>
      </w:pPr>
      <w:r w:rsidRPr="00D23B83">
        <w:rPr>
          <w:rFonts w:ascii="Arial" w:hAnsi="Arial" w:cs="Arial"/>
          <w:color w:val="000000" w:themeColor="text1"/>
          <w:sz w:val="22"/>
          <w:szCs w:val="22"/>
        </w:rPr>
        <w:t>Tramitar y obtener ante el IDU la correspondiente Licencia de Intervención y Ocupación del Espacio Público requerida para adelantar las intervenciones en vías o espacio público. Así como también suscribir la póliza respectiva exigida por el IDU. El Contratista expedirá un reporte semanal al interventor de los trámites adelantados al respecto y paz y salvo.</w:t>
      </w:r>
    </w:p>
    <w:p w14:paraId="6AC31965" w14:textId="77777777" w:rsidR="004A3597" w:rsidRPr="00D23B83" w:rsidRDefault="004A3597" w:rsidP="004A3597">
      <w:pPr>
        <w:jc w:val="both"/>
        <w:rPr>
          <w:rFonts w:ascii="Arial" w:hAnsi="Arial" w:cs="Arial"/>
          <w:color w:val="000000" w:themeColor="text1"/>
          <w:sz w:val="22"/>
          <w:szCs w:val="22"/>
        </w:rPr>
      </w:pPr>
    </w:p>
    <w:p w14:paraId="59B23951" w14:textId="77777777" w:rsidR="004A3597" w:rsidRPr="00D23B83" w:rsidRDefault="004A3597" w:rsidP="00E208E9">
      <w:pPr>
        <w:numPr>
          <w:ilvl w:val="0"/>
          <w:numId w:val="18"/>
        </w:numPr>
        <w:ind w:left="360"/>
        <w:jc w:val="both"/>
        <w:rPr>
          <w:rFonts w:ascii="Arial" w:hAnsi="Arial" w:cs="Arial"/>
          <w:color w:val="000000" w:themeColor="text1"/>
          <w:sz w:val="22"/>
          <w:szCs w:val="22"/>
        </w:rPr>
      </w:pPr>
      <w:r w:rsidRPr="00D23B83">
        <w:rPr>
          <w:rFonts w:ascii="Arial" w:hAnsi="Arial" w:cs="Arial"/>
          <w:color w:val="000000" w:themeColor="text1"/>
          <w:sz w:val="22"/>
          <w:szCs w:val="22"/>
        </w:rPr>
        <w:lastRenderedPageBreak/>
        <w:t>Presentar ante el IDU los recursos a que haya lugar en relación con los requerimientos establecidos en la Licencia de Intervención y Ocupación del Espacio Público y/o anexo técnico, cuando se establezcan exigencias mayores a las encontradas en los sitios programados para la ejecución de las obras y que afecten el presupuesto de la obra contratada.</w:t>
      </w:r>
    </w:p>
    <w:p w14:paraId="254DBB68" w14:textId="77777777" w:rsidR="004A3597" w:rsidRPr="00D23B83" w:rsidRDefault="004A3597" w:rsidP="004A3597">
      <w:pPr>
        <w:ind w:left="284"/>
        <w:jc w:val="both"/>
        <w:rPr>
          <w:rFonts w:ascii="Arial" w:hAnsi="Arial" w:cs="Arial"/>
          <w:color w:val="000000" w:themeColor="text1"/>
          <w:sz w:val="22"/>
          <w:szCs w:val="22"/>
        </w:rPr>
      </w:pPr>
    </w:p>
    <w:p w14:paraId="321B5C99" w14:textId="77777777" w:rsidR="004A3597" w:rsidRPr="00D23B83" w:rsidRDefault="004A3597" w:rsidP="00E208E9">
      <w:pPr>
        <w:numPr>
          <w:ilvl w:val="0"/>
          <w:numId w:val="18"/>
        </w:numPr>
        <w:ind w:left="360"/>
        <w:jc w:val="both"/>
        <w:rPr>
          <w:rFonts w:ascii="Arial" w:hAnsi="Arial" w:cs="Arial"/>
          <w:color w:val="000000" w:themeColor="text1"/>
          <w:sz w:val="22"/>
          <w:szCs w:val="22"/>
        </w:rPr>
      </w:pPr>
      <w:r w:rsidRPr="00D23B83">
        <w:rPr>
          <w:rFonts w:ascii="Arial" w:hAnsi="Arial" w:cs="Arial"/>
          <w:color w:val="000000" w:themeColor="text1"/>
          <w:sz w:val="22"/>
          <w:szCs w:val="22"/>
        </w:rPr>
        <w:t>Tramitar ante la Secretaría Distrital de Ambiente la obtención de los permisos requeridos en el proyecto.</w:t>
      </w:r>
    </w:p>
    <w:p w14:paraId="5EBC2EEC" w14:textId="77777777" w:rsidR="004A3597" w:rsidRPr="00D23B83" w:rsidRDefault="004A3597" w:rsidP="004A3597">
      <w:pPr>
        <w:tabs>
          <w:tab w:val="num" w:pos="346"/>
        </w:tabs>
        <w:ind w:left="284"/>
        <w:jc w:val="both"/>
        <w:rPr>
          <w:rFonts w:ascii="Arial" w:hAnsi="Arial" w:cs="Arial"/>
          <w:color w:val="000000" w:themeColor="text1"/>
          <w:sz w:val="22"/>
          <w:szCs w:val="22"/>
        </w:rPr>
      </w:pPr>
    </w:p>
    <w:p w14:paraId="74610FAA" w14:textId="77777777" w:rsidR="004A3597" w:rsidRPr="00D23B83" w:rsidRDefault="004A3597" w:rsidP="00E208E9">
      <w:pPr>
        <w:numPr>
          <w:ilvl w:val="0"/>
          <w:numId w:val="18"/>
        </w:numPr>
        <w:ind w:left="360"/>
        <w:jc w:val="both"/>
        <w:rPr>
          <w:rFonts w:ascii="Arial" w:hAnsi="Arial" w:cs="Arial"/>
          <w:color w:val="000000" w:themeColor="text1"/>
          <w:sz w:val="22"/>
          <w:szCs w:val="22"/>
        </w:rPr>
      </w:pPr>
      <w:r w:rsidRPr="00D23B83">
        <w:rPr>
          <w:rFonts w:ascii="Arial" w:hAnsi="Arial" w:cs="Arial"/>
          <w:color w:val="000000" w:themeColor="text1"/>
          <w:sz w:val="22"/>
          <w:szCs w:val="22"/>
        </w:rPr>
        <w:t>Tramitar y obtener todos los permisos o licencias requeridos para la ejecución durante la etapa de construcción. La Interventoría debe asegurar el cumplimiento de las exigencias derivadas de la expedición de dichos permisos o licencias, especialmente en lo relacionado con la implementación de los correspondientes Planes de Manejo de Tráfico - PMT aprobados por la Secretaría Distrital de Movilidad.</w:t>
      </w:r>
    </w:p>
    <w:p w14:paraId="4AA2D73B" w14:textId="77777777" w:rsidR="004A3597" w:rsidRPr="00D23B83" w:rsidRDefault="004A3597" w:rsidP="004A3597">
      <w:pPr>
        <w:pStyle w:val="Prrafodelista"/>
        <w:ind w:left="284"/>
        <w:rPr>
          <w:rFonts w:ascii="Arial" w:hAnsi="Arial" w:cs="Arial"/>
          <w:color w:val="000000" w:themeColor="text1"/>
          <w:sz w:val="22"/>
          <w:szCs w:val="22"/>
        </w:rPr>
      </w:pPr>
    </w:p>
    <w:p w14:paraId="6427D09E" w14:textId="77777777" w:rsidR="004A3597" w:rsidRPr="00D23B83" w:rsidRDefault="004A3597" w:rsidP="00E208E9">
      <w:pPr>
        <w:numPr>
          <w:ilvl w:val="0"/>
          <w:numId w:val="18"/>
        </w:numPr>
        <w:ind w:left="360"/>
        <w:jc w:val="both"/>
        <w:rPr>
          <w:rFonts w:ascii="Arial" w:hAnsi="Arial" w:cs="Arial"/>
          <w:color w:val="000000" w:themeColor="text1"/>
          <w:sz w:val="22"/>
          <w:szCs w:val="22"/>
        </w:rPr>
      </w:pPr>
      <w:r w:rsidRPr="00D23B83">
        <w:rPr>
          <w:rFonts w:ascii="Arial" w:hAnsi="Arial" w:cs="Arial"/>
          <w:color w:val="000000" w:themeColor="text1"/>
          <w:sz w:val="22"/>
          <w:szCs w:val="22"/>
        </w:rPr>
        <w:t>Presentar el certificado de conformidad de la tubería suministrada, de acuerdo con lo previsto en la Resolución 1127 de 2007 expedida por el Ministerio de Ambiente, Vivienda y Desarrollo Territorial referente al “Reglamento Técnico que señala los requisitos técnicos que deben cumplir los tubos de acueducto, alcantarillado, los de uso sanitario y los de aguas lluvias y sus accesorios…”</w:t>
      </w:r>
    </w:p>
    <w:p w14:paraId="667B2399" w14:textId="77777777" w:rsidR="004A3597" w:rsidRPr="00D23B83" w:rsidRDefault="004A3597" w:rsidP="004A3597">
      <w:pPr>
        <w:pStyle w:val="Prrafodelista"/>
        <w:ind w:left="284"/>
        <w:rPr>
          <w:rFonts w:ascii="Arial" w:hAnsi="Arial" w:cs="Arial"/>
          <w:color w:val="000000" w:themeColor="text1"/>
          <w:sz w:val="22"/>
          <w:szCs w:val="22"/>
        </w:rPr>
      </w:pPr>
    </w:p>
    <w:p w14:paraId="1D119B7F" w14:textId="77777777" w:rsidR="004A3597" w:rsidRPr="00D23B83" w:rsidRDefault="004A3597" w:rsidP="00E208E9">
      <w:pPr>
        <w:numPr>
          <w:ilvl w:val="0"/>
          <w:numId w:val="18"/>
        </w:numPr>
        <w:ind w:left="360"/>
        <w:jc w:val="both"/>
        <w:rPr>
          <w:rFonts w:ascii="Arial" w:hAnsi="Arial" w:cs="Arial"/>
          <w:color w:val="000000" w:themeColor="text1"/>
          <w:sz w:val="22"/>
          <w:szCs w:val="22"/>
        </w:rPr>
      </w:pPr>
      <w:r w:rsidRPr="00D23B83">
        <w:rPr>
          <w:rFonts w:ascii="Arial" w:hAnsi="Arial" w:cs="Arial"/>
          <w:color w:val="000000" w:themeColor="text1"/>
          <w:sz w:val="22"/>
          <w:szCs w:val="22"/>
        </w:rPr>
        <w:t>Implementar permanentemente las actividades de control y mitigación de Impacto Urbano.</w:t>
      </w:r>
    </w:p>
    <w:p w14:paraId="478714BA" w14:textId="77777777" w:rsidR="004A3597" w:rsidRPr="00D23B83" w:rsidRDefault="004A3597" w:rsidP="004A3597">
      <w:pPr>
        <w:pStyle w:val="Prrafodelista"/>
        <w:ind w:left="284"/>
        <w:rPr>
          <w:rFonts w:ascii="Arial" w:hAnsi="Arial" w:cs="Arial"/>
          <w:color w:val="000000" w:themeColor="text1"/>
          <w:sz w:val="22"/>
          <w:szCs w:val="22"/>
        </w:rPr>
      </w:pPr>
    </w:p>
    <w:p w14:paraId="24330940"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 xml:space="preserve">Excavar y retirar sobrantes: el manejo de excavaciones y retiro de sobrantes debe cumplir lo que disponga la respectiva Licencia de Intervención y Ocupación del Espacio Público que otorga el IDU.  </w:t>
      </w:r>
    </w:p>
    <w:p w14:paraId="54F6A262" w14:textId="77777777" w:rsidR="004A3597" w:rsidRPr="00D23B83" w:rsidRDefault="004A3597" w:rsidP="004A3597">
      <w:pPr>
        <w:pStyle w:val="Prrafodelista"/>
        <w:rPr>
          <w:rFonts w:ascii="Arial" w:hAnsi="Arial" w:cs="Arial"/>
          <w:color w:val="000000" w:themeColor="text1"/>
          <w:sz w:val="22"/>
          <w:szCs w:val="22"/>
        </w:rPr>
      </w:pPr>
    </w:p>
    <w:p w14:paraId="14C0640B"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Durante la ejecución del contrato, el Interventor efectuará el seguimiento periódico del cumplimiento de los Sistemas de Gestión de Calidad implementados en la EAAB-ESP que apliquen para el desarrollo del proceso, tales como el SGC de Interventoría, y el de la Dirección Red Matriz Acueducto. Para este seguimiento y control se deberán realizar Auditorías Internas por parte del Profesional de Calidad, tanto de la obra como de la Interventoría, a la ejecución del cronograma, entrega de producto, elaboración de informes, control de producto no conforme, diligenciamiento de formatos entre otros, y se deberá entregar un Informe de Calidad bimestral en donde se evidencien, sin limitarse a ello, los avances, hallazgos, implementación de mejoras, actividades de seguimiento y mecanismos de control que se requieran por parte del Contratista o del Interventor para cumplir los requerimientos del Cliente.</w:t>
      </w:r>
    </w:p>
    <w:p w14:paraId="33CAB6B0" w14:textId="77777777" w:rsidR="004A3597" w:rsidRPr="00D23B83" w:rsidRDefault="004A3597" w:rsidP="004A3597">
      <w:pPr>
        <w:ind w:left="284"/>
        <w:jc w:val="both"/>
        <w:rPr>
          <w:rFonts w:ascii="Arial" w:hAnsi="Arial" w:cs="Arial"/>
          <w:color w:val="000000" w:themeColor="text1"/>
          <w:sz w:val="22"/>
          <w:szCs w:val="22"/>
        </w:rPr>
      </w:pPr>
    </w:p>
    <w:p w14:paraId="02CF5CBA"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Dar estricto cumplimiento a lo establecido en la Resolución 003673 de 2008 expedida por el Ministerio de la Protección Social, por la cual establece el “Reglamento Técnico de Trabajo Seguro en Alturas”</w:t>
      </w:r>
    </w:p>
    <w:p w14:paraId="6824F66D" w14:textId="77777777" w:rsidR="004A3597" w:rsidRPr="00D23B83" w:rsidRDefault="004A3597" w:rsidP="004A3597">
      <w:pPr>
        <w:ind w:left="284"/>
        <w:jc w:val="both"/>
        <w:rPr>
          <w:rFonts w:ascii="Arial" w:hAnsi="Arial" w:cs="Arial"/>
          <w:color w:val="000000" w:themeColor="text1"/>
          <w:sz w:val="22"/>
          <w:szCs w:val="22"/>
        </w:rPr>
      </w:pPr>
    </w:p>
    <w:p w14:paraId="6D0EAFE7"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Cumplir con los operativos de empates con la red matriz según cronograma detallado de las obras, aprobado por la Interventoría. El Contratista deberá programar, gestionar y ejecutar las labores de conexión al Sistema Matriz de Acueducto, de manera que dichas actividades se puedan realizar en el tiempo aprobado.  En caso de que el cierre supere el tiempo (T) aprobado, el contratista deberá garantizar el suministro de agua potable por carrotanques a la población afectada.</w:t>
      </w:r>
    </w:p>
    <w:p w14:paraId="677F2EDF" w14:textId="77777777" w:rsidR="004A3597" w:rsidRPr="00D23B83" w:rsidRDefault="004A3597" w:rsidP="004A3597">
      <w:pPr>
        <w:ind w:left="284"/>
        <w:jc w:val="both"/>
        <w:rPr>
          <w:rFonts w:ascii="Arial" w:hAnsi="Arial" w:cs="Arial"/>
          <w:color w:val="000000" w:themeColor="text1"/>
          <w:sz w:val="22"/>
          <w:szCs w:val="22"/>
        </w:rPr>
      </w:pPr>
    </w:p>
    <w:p w14:paraId="153607E4"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Brindar la vigilancia y seguridad de los campamentos y frentes de obra durante las 24 del día, para lo cual debe coordinar con las autoridades las acciones y mecanismos pertinentes y, además, suministrar el servicio de vigilancia privada que requieran los trabajos. La empresa no se hará responsable de ningún equipo, muebles o elementos que se mantengan en sus instalaciones para uso del Contratista o de la Interventoría en desarrollo de las obras.</w:t>
      </w:r>
    </w:p>
    <w:p w14:paraId="54D9785D" w14:textId="77777777" w:rsidR="004A3597" w:rsidRPr="00D23B83" w:rsidRDefault="004A3597" w:rsidP="004A3597">
      <w:pPr>
        <w:ind w:left="284"/>
        <w:jc w:val="both"/>
        <w:rPr>
          <w:rFonts w:ascii="Arial" w:hAnsi="Arial" w:cs="Arial"/>
          <w:color w:val="000000" w:themeColor="text1"/>
          <w:sz w:val="22"/>
          <w:szCs w:val="22"/>
        </w:rPr>
      </w:pPr>
    </w:p>
    <w:p w14:paraId="35EB6D04"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Efectuar la devolución, a la Empresa, de los rendimientos financieros que el anticipo haya generado en el mes inmediatamente anterior al período facturado. El Contratista deberá hacer devolución de los rendimientos todos los meses mientras haya fondos en la Fiducia.</w:t>
      </w:r>
    </w:p>
    <w:p w14:paraId="23C1F524" w14:textId="77777777" w:rsidR="004A3597" w:rsidRPr="00D23B83" w:rsidRDefault="004A3597" w:rsidP="004A3597">
      <w:pPr>
        <w:ind w:left="284"/>
        <w:jc w:val="both"/>
        <w:rPr>
          <w:rFonts w:ascii="Arial" w:hAnsi="Arial" w:cs="Arial"/>
          <w:color w:val="000000" w:themeColor="text1"/>
          <w:sz w:val="22"/>
          <w:szCs w:val="22"/>
        </w:rPr>
      </w:pPr>
    </w:p>
    <w:p w14:paraId="62E632E1"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Presentar el Informe Final de la obra ejecutada para aprobación de la Interventoría, antes del recibo final de los trabajos.  Este informe deberá incluir un capítulo de recomendaciones a la Empresa, sobre el contrato ejecutado que puedan ser implementadas en el futuro.</w:t>
      </w:r>
    </w:p>
    <w:p w14:paraId="343AC28C" w14:textId="77777777" w:rsidR="004A3597" w:rsidRPr="00D23B83" w:rsidRDefault="004A3597" w:rsidP="004A3597">
      <w:pPr>
        <w:ind w:left="284"/>
        <w:jc w:val="both"/>
        <w:rPr>
          <w:rFonts w:ascii="Arial" w:hAnsi="Arial" w:cs="Arial"/>
          <w:color w:val="000000" w:themeColor="text1"/>
          <w:sz w:val="22"/>
          <w:szCs w:val="22"/>
        </w:rPr>
      </w:pPr>
    </w:p>
    <w:p w14:paraId="4D464269"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Elaborar el cronograma de obra detallado, incluyendo todas las actividades del proyecto, las cuales serán controladas por el interventor en los tiempos programados y aprobados por el mismo.</w:t>
      </w:r>
    </w:p>
    <w:p w14:paraId="1B6E8FE9" w14:textId="77777777" w:rsidR="004A3597" w:rsidRPr="00D23B83" w:rsidRDefault="004A3597" w:rsidP="004A3597">
      <w:pPr>
        <w:ind w:left="284"/>
        <w:jc w:val="both"/>
        <w:rPr>
          <w:rFonts w:ascii="Arial" w:hAnsi="Arial" w:cs="Arial"/>
          <w:color w:val="000000" w:themeColor="text1"/>
          <w:sz w:val="22"/>
          <w:szCs w:val="22"/>
        </w:rPr>
      </w:pPr>
    </w:p>
    <w:p w14:paraId="7B93A858"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Entregar los Planos de Obra Construida (NS-046): El contratista deberá efectuar los planos de obra construida a medida que se vaya terminando el frente de trabajo, de conformidad con el cronograma de entrega aprobado por la interventoría.</w:t>
      </w:r>
    </w:p>
    <w:p w14:paraId="6AAE3BD7" w14:textId="77777777" w:rsidR="004A3597" w:rsidRPr="00D23B83" w:rsidRDefault="004A3597" w:rsidP="004A3597">
      <w:pPr>
        <w:ind w:left="284"/>
        <w:jc w:val="both"/>
        <w:rPr>
          <w:rFonts w:ascii="Arial" w:hAnsi="Arial" w:cs="Arial"/>
          <w:color w:val="000000" w:themeColor="text1"/>
          <w:sz w:val="22"/>
          <w:szCs w:val="22"/>
        </w:rPr>
      </w:pPr>
    </w:p>
    <w:p w14:paraId="393A9B52"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Tramitar el paz y salvo de las Juntas de Acción Comunal de los barrios afectados con las obras, a medida que se vaya terminando los trabajos en los mismos. Se deberán programar máximo un mes después de terminado el frente de obra.</w:t>
      </w:r>
    </w:p>
    <w:p w14:paraId="18656811" w14:textId="77777777" w:rsidR="004A3597" w:rsidRPr="00D23B83" w:rsidRDefault="004A3597" w:rsidP="004A3597">
      <w:pPr>
        <w:ind w:left="284"/>
        <w:jc w:val="both"/>
        <w:rPr>
          <w:rFonts w:ascii="Arial" w:hAnsi="Arial" w:cs="Arial"/>
          <w:color w:val="000000" w:themeColor="text1"/>
          <w:sz w:val="22"/>
          <w:szCs w:val="22"/>
        </w:rPr>
      </w:pPr>
    </w:p>
    <w:p w14:paraId="05560E66" w14:textId="77777777" w:rsidR="004A3597" w:rsidRPr="00D23B83" w:rsidRDefault="004A3597" w:rsidP="00E208E9">
      <w:pPr>
        <w:numPr>
          <w:ilvl w:val="0"/>
          <w:numId w:val="18"/>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Solicitud de paz y salvo ante el IDU del recibo de las vías y andenes intervenidos, se deberá programar máximo un mes después de terminado el frente de obra.</w:t>
      </w:r>
    </w:p>
    <w:p w14:paraId="517317B3" w14:textId="77777777" w:rsidR="004A3597" w:rsidRPr="00D23B83" w:rsidRDefault="004A3597" w:rsidP="004A3597">
      <w:pPr>
        <w:ind w:left="284"/>
        <w:jc w:val="both"/>
        <w:rPr>
          <w:rFonts w:ascii="Arial" w:hAnsi="Arial" w:cs="Arial"/>
          <w:color w:val="000000" w:themeColor="text1"/>
          <w:sz w:val="22"/>
          <w:szCs w:val="22"/>
        </w:rPr>
      </w:pPr>
    </w:p>
    <w:p w14:paraId="47611428"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Disponer del equipo necesario para iniciar los trabajos y del personal contratado para las labores, el cual deberá cumplir con los requisitos exigidos por el ACUEDUCTO DE BOGOTÁ.</w:t>
      </w:r>
    </w:p>
    <w:p w14:paraId="724F0C1C" w14:textId="77777777" w:rsidR="004A3597" w:rsidRPr="00D23B83" w:rsidRDefault="004A3597" w:rsidP="004A3597">
      <w:pPr>
        <w:ind w:left="284"/>
        <w:jc w:val="both"/>
        <w:rPr>
          <w:rFonts w:ascii="Arial" w:hAnsi="Arial" w:cs="Arial"/>
          <w:color w:val="000000" w:themeColor="text1"/>
          <w:sz w:val="22"/>
          <w:szCs w:val="22"/>
        </w:rPr>
      </w:pPr>
    </w:p>
    <w:p w14:paraId="5D90763F"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Antes de iniciar los trabajos, se elaborará conjuntamente entre la INTERVENTORÍA y el CONTRATISTA, el Inventario de los elementos existentes en la zona de los trabajos, indicando su estado, con el fin de reutilizar los que puedan ser aprovechados, tomando toda la información que los identifique y los que deben ser retirados y entregados al ACUEDUCTO DE BOGOTÁ.</w:t>
      </w:r>
    </w:p>
    <w:p w14:paraId="0A153445" w14:textId="77777777" w:rsidR="004A3597" w:rsidRPr="00D23B83" w:rsidRDefault="004A3597" w:rsidP="004A3597">
      <w:pPr>
        <w:ind w:left="284"/>
        <w:jc w:val="both"/>
        <w:rPr>
          <w:rFonts w:ascii="Arial" w:hAnsi="Arial" w:cs="Arial"/>
          <w:color w:val="000000" w:themeColor="text1"/>
          <w:sz w:val="22"/>
          <w:szCs w:val="22"/>
        </w:rPr>
      </w:pPr>
    </w:p>
    <w:p w14:paraId="6A82E553"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Ajustar previo a la orden de inicio el Plan de manejo de impacto urbano del proyecto de obra para la correspondiente No Objeción de LA INTERVENTORÍA.</w:t>
      </w:r>
    </w:p>
    <w:p w14:paraId="3AA48C13" w14:textId="77777777" w:rsidR="004A3597" w:rsidRPr="00D23B83" w:rsidRDefault="004A3597" w:rsidP="004A3597">
      <w:pPr>
        <w:ind w:left="284"/>
        <w:jc w:val="both"/>
        <w:rPr>
          <w:rFonts w:ascii="Arial" w:hAnsi="Arial" w:cs="Arial"/>
          <w:color w:val="000000" w:themeColor="text1"/>
          <w:sz w:val="22"/>
          <w:szCs w:val="22"/>
        </w:rPr>
      </w:pPr>
    </w:p>
    <w:p w14:paraId="559E9675"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Ajustar previo a la orden de inicio el Plan de manejo tráfico del proyecto de obra para la correspondiente No Objeción de LA INTERVENTORÍA.</w:t>
      </w:r>
    </w:p>
    <w:p w14:paraId="3FFEF360" w14:textId="77777777" w:rsidR="004A3597" w:rsidRPr="00D23B83" w:rsidRDefault="004A3597" w:rsidP="004A3597">
      <w:pPr>
        <w:ind w:left="284"/>
        <w:jc w:val="both"/>
        <w:rPr>
          <w:rFonts w:ascii="Arial" w:hAnsi="Arial" w:cs="Arial"/>
          <w:color w:val="000000" w:themeColor="text1"/>
          <w:sz w:val="22"/>
          <w:szCs w:val="22"/>
        </w:rPr>
      </w:pPr>
    </w:p>
    <w:p w14:paraId="32CB80CB"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Ajustar previo a la orden de inicio el Plan de manejo ambiental o requerimiento ambiental que aplique para la correspondiente No Objeción de LA INTERVENTORÍA y posterior envío a la gerencia ambiental de la Empresa.</w:t>
      </w:r>
    </w:p>
    <w:p w14:paraId="4418BA32" w14:textId="77777777" w:rsidR="004A3597" w:rsidRPr="00D23B83" w:rsidRDefault="004A3597" w:rsidP="004A3597">
      <w:pPr>
        <w:ind w:left="284"/>
        <w:jc w:val="both"/>
        <w:rPr>
          <w:rFonts w:ascii="Arial" w:hAnsi="Arial" w:cs="Arial"/>
          <w:color w:val="000000" w:themeColor="text1"/>
          <w:sz w:val="22"/>
          <w:szCs w:val="22"/>
        </w:rPr>
      </w:pPr>
    </w:p>
    <w:p w14:paraId="03ABF0D3" w14:textId="552F638F"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 xml:space="preserve">Desarrollar en el marco del proyecto de obra, la totalidad de las actividades del Plan de Gestión Social de acuerdo con el cronograma no objetado por LA </w:t>
      </w:r>
      <w:r w:rsidR="00BA1FB9" w:rsidRPr="00D23B83">
        <w:rPr>
          <w:rFonts w:ascii="Arial" w:hAnsi="Arial" w:cs="Arial"/>
          <w:color w:val="000000" w:themeColor="text1"/>
          <w:sz w:val="22"/>
          <w:szCs w:val="22"/>
        </w:rPr>
        <w:t>INTERVENTORÍA</w:t>
      </w:r>
      <w:r w:rsidRPr="00D23B83">
        <w:rPr>
          <w:rFonts w:ascii="Arial" w:hAnsi="Arial" w:cs="Arial"/>
          <w:color w:val="000000" w:themeColor="text1"/>
          <w:sz w:val="22"/>
          <w:szCs w:val="22"/>
        </w:rPr>
        <w:t xml:space="preserve"> o su representante.</w:t>
      </w:r>
    </w:p>
    <w:p w14:paraId="76428E43" w14:textId="77777777" w:rsidR="004A3597" w:rsidRPr="00D23B83" w:rsidRDefault="004A3597" w:rsidP="004A3597">
      <w:pPr>
        <w:ind w:left="284"/>
        <w:jc w:val="both"/>
        <w:rPr>
          <w:rFonts w:ascii="Arial" w:hAnsi="Arial" w:cs="Arial"/>
          <w:color w:val="000000" w:themeColor="text1"/>
          <w:sz w:val="22"/>
          <w:szCs w:val="22"/>
        </w:rPr>
      </w:pPr>
    </w:p>
    <w:p w14:paraId="7258A8B5"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Realizar capacitaciones regulares a obreros y ayudantes de obra en campo, con el fin de evitar accidentes de este personal en la obra.</w:t>
      </w:r>
    </w:p>
    <w:p w14:paraId="4E4D1812" w14:textId="77777777" w:rsidR="004A3597" w:rsidRPr="00D23B83" w:rsidRDefault="004A3597" w:rsidP="004A3597">
      <w:pPr>
        <w:ind w:left="284"/>
        <w:jc w:val="both"/>
        <w:rPr>
          <w:rFonts w:ascii="Arial" w:hAnsi="Arial" w:cs="Arial"/>
          <w:color w:val="000000" w:themeColor="text1"/>
          <w:sz w:val="22"/>
          <w:szCs w:val="22"/>
        </w:rPr>
      </w:pPr>
    </w:p>
    <w:p w14:paraId="7EA14F2A"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Presentar un cronograma de actividades en el cual quede registrado el plan de desarrollo de las estrategias del Plan de gestión social de la obra.</w:t>
      </w:r>
    </w:p>
    <w:p w14:paraId="0D66FC4A" w14:textId="77777777" w:rsidR="004A3597" w:rsidRPr="00D23B83" w:rsidRDefault="004A3597" w:rsidP="004A3597">
      <w:pPr>
        <w:ind w:left="284"/>
        <w:jc w:val="both"/>
        <w:rPr>
          <w:rFonts w:ascii="Arial" w:hAnsi="Arial" w:cs="Arial"/>
          <w:color w:val="000000" w:themeColor="text1"/>
          <w:sz w:val="22"/>
          <w:szCs w:val="22"/>
        </w:rPr>
      </w:pPr>
    </w:p>
    <w:p w14:paraId="42E96A71"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Conformar el Comité veeduría ciudadana de obra, con representación de las diferentes organizaciones sociales presentes en la zona de influencia directa e indirecta de la obra.</w:t>
      </w:r>
    </w:p>
    <w:p w14:paraId="0FA53670" w14:textId="77777777" w:rsidR="004A3597" w:rsidRPr="00D23B83" w:rsidRDefault="004A3597" w:rsidP="004A3597">
      <w:pPr>
        <w:ind w:left="284"/>
        <w:jc w:val="both"/>
        <w:rPr>
          <w:rFonts w:ascii="Arial" w:hAnsi="Arial" w:cs="Arial"/>
          <w:color w:val="000000" w:themeColor="text1"/>
          <w:sz w:val="22"/>
          <w:szCs w:val="22"/>
        </w:rPr>
      </w:pPr>
    </w:p>
    <w:p w14:paraId="502621CE" w14:textId="77777777"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Entregar un Manual de Sostenibilidad y Apropiación de Infraestructura, que involucre tanto a las autoridades locales, organizaciones sociales, como a los habitantes directamente beneficiados por el proyecto.</w:t>
      </w:r>
    </w:p>
    <w:p w14:paraId="61EBC1BD" w14:textId="77777777" w:rsidR="004A3597" w:rsidRPr="00D23B83" w:rsidRDefault="004A3597" w:rsidP="004A3597">
      <w:pPr>
        <w:ind w:left="284"/>
        <w:jc w:val="both"/>
        <w:rPr>
          <w:rFonts w:ascii="Arial" w:hAnsi="Arial" w:cs="Arial"/>
          <w:color w:val="000000" w:themeColor="text1"/>
          <w:sz w:val="22"/>
          <w:szCs w:val="22"/>
        </w:rPr>
      </w:pPr>
    </w:p>
    <w:p w14:paraId="2C744AB3" w14:textId="2535E61C" w:rsidR="004A3597" w:rsidRPr="00D23B83" w:rsidRDefault="004A3597" w:rsidP="00E208E9">
      <w:pPr>
        <w:numPr>
          <w:ilvl w:val="0"/>
          <w:numId w:val="19"/>
        </w:numPr>
        <w:ind w:left="284"/>
        <w:jc w:val="both"/>
        <w:rPr>
          <w:rFonts w:ascii="Arial" w:hAnsi="Arial" w:cs="Arial"/>
          <w:color w:val="000000" w:themeColor="text1"/>
          <w:sz w:val="22"/>
          <w:szCs w:val="22"/>
        </w:rPr>
      </w:pPr>
      <w:r w:rsidRPr="00D23B83">
        <w:rPr>
          <w:rFonts w:ascii="Arial" w:hAnsi="Arial" w:cs="Arial"/>
          <w:color w:val="000000" w:themeColor="text1"/>
          <w:sz w:val="22"/>
          <w:szCs w:val="22"/>
        </w:rPr>
        <w:t>Entregar las obras operando y realizar las maniobras de conexión que sean necesarias para este fin.</w:t>
      </w:r>
    </w:p>
    <w:p w14:paraId="524C60A0" w14:textId="77777777" w:rsidR="004A3597" w:rsidRPr="00BA1FB9" w:rsidRDefault="004A3597" w:rsidP="00BA1FB9">
      <w:pPr>
        <w:jc w:val="both"/>
        <w:rPr>
          <w:rFonts w:ascii="Arial" w:hAnsi="Arial" w:cs="Arial"/>
          <w:b/>
          <w:sz w:val="22"/>
          <w:szCs w:val="22"/>
        </w:rPr>
      </w:pPr>
    </w:p>
    <w:p w14:paraId="5723AE58" w14:textId="77777777" w:rsidR="004A3597" w:rsidRPr="00D23B83" w:rsidRDefault="004A3597" w:rsidP="00BD3CE0">
      <w:pPr>
        <w:pStyle w:val="Prrafodelista"/>
        <w:numPr>
          <w:ilvl w:val="1"/>
          <w:numId w:val="6"/>
        </w:numPr>
        <w:ind w:left="567"/>
        <w:jc w:val="both"/>
        <w:rPr>
          <w:rFonts w:ascii="Arial" w:hAnsi="Arial" w:cs="Arial"/>
          <w:b/>
          <w:sz w:val="22"/>
          <w:szCs w:val="22"/>
        </w:rPr>
      </w:pPr>
      <w:r w:rsidRPr="00D23B83">
        <w:rPr>
          <w:rFonts w:ascii="Arial" w:hAnsi="Arial" w:cs="Arial"/>
          <w:b/>
          <w:sz w:val="22"/>
          <w:szCs w:val="22"/>
        </w:rPr>
        <w:t xml:space="preserve">CONDICIONES PARTICULARES  </w:t>
      </w:r>
    </w:p>
    <w:p w14:paraId="0EE4461B" w14:textId="77777777" w:rsidR="004A3597" w:rsidRPr="00D23B83" w:rsidRDefault="004A3597" w:rsidP="004A3597">
      <w:pPr>
        <w:pStyle w:val="MARITZA3"/>
        <w:tabs>
          <w:tab w:val="clear" w:pos="0"/>
          <w:tab w:val="left" w:pos="708"/>
        </w:tabs>
        <w:rPr>
          <w:rFonts w:ascii="Arial" w:hAnsi="Arial" w:cs="Arial"/>
          <w:color w:val="000000" w:themeColor="text1"/>
          <w:sz w:val="22"/>
          <w:szCs w:val="22"/>
          <w:lang w:val="es-CO"/>
        </w:rPr>
      </w:pPr>
    </w:p>
    <w:p w14:paraId="66622F01" w14:textId="2FE6C681" w:rsidR="004A3597" w:rsidRPr="00D23B83" w:rsidRDefault="004A3597" w:rsidP="004A3597">
      <w:pPr>
        <w:pStyle w:val="MARITZA3"/>
        <w:tabs>
          <w:tab w:val="clear" w:pos="0"/>
          <w:tab w:val="left" w:pos="708"/>
        </w:tabs>
        <w:rPr>
          <w:rFonts w:ascii="Arial" w:hAnsi="Arial" w:cs="Arial"/>
          <w:color w:val="000000" w:themeColor="text1"/>
          <w:sz w:val="22"/>
          <w:szCs w:val="22"/>
          <w:lang w:val="es-CO"/>
        </w:rPr>
      </w:pPr>
      <w:r w:rsidRPr="00D23B83">
        <w:rPr>
          <w:rFonts w:ascii="Arial" w:hAnsi="Arial" w:cs="Arial"/>
          <w:color w:val="000000" w:themeColor="text1"/>
          <w:sz w:val="22"/>
          <w:szCs w:val="22"/>
          <w:lang w:val="es-CO"/>
        </w:rPr>
        <w:t>Además de lo ya señalado, el interventor deberá hacer seguimiento y control al cumplimiento de las Especificaciones Técnicas Particulares (Anexo 2) y a las siguientes actividades que ejecute el contratista de obra:</w:t>
      </w:r>
    </w:p>
    <w:p w14:paraId="080E2EC3" w14:textId="23249654" w:rsidR="00980225" w:rsidRPr="00D23B83" w:rsidRDefault="00980225" w:rsidP="00980225">
      <w:pPr>
        <w:jc w:val="both"/>
        <w:rPr>
          <w:rFonts w:ascii="Arial" w:hAnsi="Arial" w:cs="Arial"/>
          <w:sz w:val="22"/>
          <w:szCs w:val="22"/>
        </w:rPr>
      </w:pPr>
    </w:p>
    <w:p w14:paraId="71B3B31F" w14:textId="4702B4BF" w:rsidR="004A3597" w:rsidRPr="00D23B83" w:rsidRDefault="004A3597" w:rsidP="004A3597">
      <w:pPr>
        <w:pStyle w:val="Encabezado"/>
        <w:tabs>
          <w:tab w:val="left" w:pos="709"/>
          <w:tab w:val="left" w:pos="1134"/>
        </w:tabs>
        <w:rPr>
          <w:rFonts w:cs="Arial"/>
          <w:b/>
          <w:bCs/>
          <w:sz w:val="22"/>
          <w:szCs w:val="22"/>
          <w:lang w:val="es-CO"/>
        </w:rPr>
      </w:pPr>
      <w:r w:rsidRPr="00D23B83">
        <w:rPr>
          <w:rFonts w:cs="Arial"/>
          <w:b/>
          <w:bCs/>
          <w:sz w:val="22"/>
          <w:szCs w:val="22"/>
          <w:lang w:val="es-CO"/>
        </w:rPr>
        <w:t>Interventoría a la ejecución por acciones de movilidad</w:t>
      </w:r>
    </w:p>
    <w:p w14:paraId="15EB9876" w14:textId="77777777" w:rsidR="004A3597" w:rsidRPr="00D23B83" w:rsidRDefault="004A3597" w:rsidP="004A3597">
      <w:pPr>
        <w:pStyle w:val="Encabezado"/>
        <w:tabs>
          <w:tab w:val="left" w:pos="709"/>
          <w:tab w:val="left" w:pos="1134"/>
        </w:tabs>
        <w:ind w:left="1287"/>
        <w:jc w:val="both"/>
        <w:rPr>
          <w:rFonts w:cs="Arial"/>
          <w:sz w:val="22"/>
          <w:szCs w:val="22"/>
          <w:lang w:val="es-CO"/>
        </w:rPr>
      </w:pPr>
    </w:p>
    <w:p w14:paraId="37212237" w14:textId="7C71E1C1" w:rsidR="004A3597" w:rsidRPr="00D23B83" w:rsidRDefault="004A3597" w:rsidP="004A3597">
      <w:pPr>
        <w:pStyle w:val="Encabezado"/>
        <w:tabs>
          <w:tab w:val="left" w:pos="709"/>
          <w:tab w:val="left" w:pos="1134"/>
        </w:tabs>
        <w:jc w:val="both"/>
        <w:rPr>
          <w:rFonts w:cs="Arial"/>
          <w:sz w:val="22"/>
          <w:szCs w:val="22"/>
          <w:lang w:val="es-CO"/>
        </w:rPr>
      </w:pPr>
      <w:r w:rsidRPr="00D23B83">
        <w:rPr>
          <w:rFonts w:cs="Arial"/>
          <w:sz w:val="22"/>
          <w:szCs w:val="22"/>
          <w:lang w:val="es-CO"/>
        </w:rPr>
        <w:t xml:space="preserve">El interventor deberá tener en cuenta que durante la ejecución del contrato de obra se deberá hacer seguimiento y control a las Acciones de movilidad que ejecute el contratista de obra, dichas actividades que se requieren para suplir los requerimientos exigidos por la </w:t>
      </w:r>
      <w:r w:rsidR="00BA1FB9" w:rsidRPr="00D23B83">
        <w:rPr>
          <w:rFonts w:cs="Arial"/>
          <w:sz w:val="22"/>
          <w:szCs w:val="22"/>
          <w:lang w:val="es-CO"/>
        </w:rPr>
        <w:t>secretaria</w:t>
      </w:r>
      <w:r w:rsidRPr="00D23B83">
        <w:rPr>
          <w:rFonts w:cs="Arial"/>
          <w:sz w:val="22"/>
          <w:szCs w:val="22"/>
          <w:lang w:val="es-CO"/>
        </w:rPr>
        <w:t xml:space="preserve"> de Movilidad (SDM) al momento de solicitar permisos de manejo de tráfico. Estos requisitos pueden corresponder a adecuación de desvíos provisionales y que se pueden pagar mediante ítems contemplados en el presupuesto de obra. </w:t>
      </w:r>
    </w:p>
    <w:p w14:paraId="0D2A5726" w14:textId="77777777" w:rsidR="004A3597" w:rsidRPr="00D23B83" w:rsidRDefault="004A3597" w:rsidP="004A3597">
      <w:pPr>
        <w:tabs>
          <w:tab w:val="left" w:pos="2174"/>
        </w:tabs>
        <w:jc w:val="both"/>
        <w:rPr>
          <w:rFonts w:ascii="Arial" w:hAnsi="Arial" w:cs="Arial"/>
          <w:sz w:val="22"/>
          <w:szCs w:val="22"/>
        </w:rPr>
      </w:pPr>
    </w:p>
    <w:p w14:paraId="2C5E0501" w14:textId="77777777" w:rsidR="004A3597" w:rsidRPr="00D23B83" w:rsidRDefault="004A3597" w:rsidP="004A3597">
      <w:pPr>
        <w:pStyle w:val="Encabezado"/>
        <w:tabs>
          <w:tab w:val="left" w:pos="709"/>
          <w:tab w:val="left" w:pos="1134"/>
        </w:tabs>
        <w:jc w:val="both"/>
        <w:rPr>
          <w:rFonts w:cs="Arial"/>
          <w:sz w:val="22"/>
          <w:szCs w:val="22"/>
          <w:lang w:val="es-CO"/>
        </w:rPr>
      </w:pPr>
      <w:r w:rsidRPr="00D23B83">
        <w:rPr>
          <w:rFonts w:cs="Arial"/>
          <w:sz w:val="22"/>
          <w:szCs w:val="22"/>
          <w:lang w:val="es-CO"/>
        </w:rPr>
        <w:t>Para ello es necesario que el interventor tenga presente que las acciones por movilidad que refieran a desvíos provisionales se le pagarán al contratista de obra por precio unitario contractual de acuerdo con la cantidad realmente ejecutada según el siguiente cuadro:</w:t>
      </w:r>
    </w:p>
    <w:p w14:paraId="2DF2B3AF" w14:textId="77777777" w:rsidR="004A3597" w:rsidRPr="00D23B83" w:rsidRDefault="004A3597" w:rsidP="004A3597">
      <w:pPr>
        <w:jc w:val="both"/>
        <w:rPr>
          <w:rFonts w:ascii="Arial" w:hAnsi="Arial" w:cs="Arial"/>
          <w:sz w:val="22"/>
          <w:szCs w:val="22"/>
        </w:rPr>
      </w:pP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70" w:type="dxa"/>
          <w:bottom w:w="57" w:type="dxa"/>
          <w:right w:w="70" w:type="dxa"/>
        </w:tblCellMar>
        <w:tblLook w:val="04A0" w:firstRow="1" w:lastRow="0" w:firstColumn="1" w:lastColumn="0" w:noHBand="0" w:noVBand="1"/>
      </w:tblPr>
      <w:tblGrid>
        <w:gridCol w:w="5382"/>
        <w:gridCol w:w="850"/>
        <w:gridCol w:w="1276"/>
        <w:gridCol w:w="1322"/>
      </w:tblGrid>
      <w:tr w:rsidR="004A3597" w:rsidRPr="00D23B83" w14:paraId="6BACA058" w14:textId="77777777" w:rsidTr="004A3597">
        <w:trPr>
          <w:trHeight w:val="656"/>
          <w:tblHeader/>
        </w:trPr>
        <w:tc>
          <w:tcPr>
            <w:tcW w:w="5382" w:type="dxa"/>
            <w:tcBorders>
              <w:top w:val="single" w:sz="4" w:space="0" w:color="auto"/>
              <w:left w:val="single" w:sz="4" w:space="0" w:color="auto"/>
              <w:bottom w:val="single" w:sz="4" w:space="0" w:color="auto"/>
              <w:right w:val="single" w:sz="4" w:space="0" w:color="auto"/>
            </w:tcBorders>
            <w:shd w:val="clear" w:color="auto" w:fill="203764"/>
            <w:noWrap/>
            <w:vAlign w:val="center"/>
            <w:hideMark/>
          </w:tcPr>
          <w:p w14:paraId="57CA23F3" w14:textId="77777777" w:rsidR="004A3597" w:rsidRPr="00D23B83" w:rsidRDefault="004A3597">
            <w:pPr>
              <w:spacing w:line="256" w:lineRule="auto"/>
              <w:jc w:val="center"/>
              <w:rPr>
                <w:rFonts w:ascii="Arial" w:hAnsi="Arial" w:cs="Arial"/>
                <w:b/>
                <w:bCs/>
                <w:color w:val="FFFFFF"/>
                <w:sz w:val="16"/>
                <w:szCs w:val="16"/>
                <w:lang w:eastAsia="en-US"/>
              </w:rPr>
            </w:pPr>
            <w:r w:rsidRPr="00D23B83">
              <w:rPr>
                <w:rFonts w:ascii="Arial" w:hAnsi="Arial" w:cs="Arial"/>
                <w:b/>
                <w:bCs/>
                <w:color w:val="FFFFFF"/>
                <w:sz w:val="16"/>
                <w:szCs w:val="16"/>
                <w:lang w:eastAsia="en-US"/>
              </w:rPr>
              <w:t xml:space="preserve">ÍTEM </w:t>
            </w:r>
          </w:p>
        </w:tc>
        <w:tc>
          <w:tcPr>
            <w:tcW w:w="850" w:type="dxa"/>
            <w:tcBorders>
              <w:top w:val="single" w:sz="4" w:space="0" w:color="auto"/>
              <w:left w:val="single" w:sz="4" w:space="0" w:color="auto"/>
              <w:bottom w:val="single" w:sz="4" w:space="0" w:color="auto"/>
              <w:right w:val="single" w:sz="4" w:space="0" w:color="auto"/>
            </w:tcBorders>
            <w:shd w:val="clear" w:color="auto" w:fill="203764"/>
            <w:noWrap/>
            <w:vAlign w:val="center"/>
            <w:hideMark/>
          </w:tcPr>
          <w:p w14:paraId="00D2078F" w14:textId="77777777" w:rsidR="004A3597" w:rsidRPr="00D23B83" w:rsidRDefault="004A3597">
            <w:pPr>
              <w:spacing w:line="256" w:lineRule="auto"/>
              <w:rPr>
                <w:rFonts w:ascii="Arial" w:hAnsi="Arial" w:cs="Arial"/>
                <w:b/>
                <w:bCs/>
                <w:color w:val="FFFFFF"/>
                <w:sz w:val="16"/>
                <w:szCs w:val="16"/>
                <w:lang w:eastAsia="en-US"/>
              </w:rPr>
            </w:pPr>
            <w:r w:rsidRPr="00D23B83">
              <w:rPr>
                <w:rFonts w:ascii="Arial" w:hAnsi="Arial" w:cs="Arial"/>
                <w:b/>
                <w:bCs/>
                <w:color w:val="FFFFFF"/>
                <w:sz w:val="16"/>
                <w:szCs w:val="16"/>
                <w:lang w:eastAsia="en-US"/>
              </w:rPr>
              <w:t>UNIDAD</w:t>
            </w:r>
          </w:p>
        </w:tc>
        <w:tc>
          <w:tcPr>
            <w:tcW w:w="1276" w:type="dxa"/>
            <w:tcBorders>
              <w:top w:val="single" w:sz="4" w:space="0" w:color="auto"/>
              <w:left w:val="single" w:sz="4" w:space="0" w:color="auto"/>
              <w:bottom w:val="single" w:sz="4" w:space="0" w:color="auto"/>
              <w:right w:val="single" w:sz="4" w:space="0" w:color="auto"/>
            </w:tcBorders>
            <w:shd w:val="clear" w:color="auto" w:fill="203764"/>
            <w:vAlign w:val="center"/>
            <w:hideMark/>
          </w:tcPr>
          <w:p w14:paraId="1478AA1B" w14:textId="77777777" w:rsidR="004A3597" w:rsidRPr="00D23B83" w:rsidRDefault="004A3597">
            <w:pPr>
              <w:spacing w:line="256" w:lineRule="auto"/>
              <w:jc w:val="center"/>
              <w:rPr>
                <w:rFonts w:ascii="Arial" w:hAnsi="Arial" w:cs="Arial"/>
                <w:b/>
                <w:bCs/>
                <w:color w:val="FFFFFF"/>
                <w:sz w:val="16"/>
                <w:szCs w:val="16"/>
                <w:lang w:eastAsia="en-US"/>
              </w:rPr>
            </w:pPr>
            <w:r w:rsidRPr="00D23B83">
              <w:rPr>
                <w:rFonts w:ascii="Arial" w:hAnsi="Arial" w:cs="Arial"/>
                <w:b/>
                <w:bCs/>
                <w:color w:val="FFFFFF"/>
                <w:sz w:val="16"/>
                <w:szCs w:val="16"/>
                <w:lang w:eastAsia="en-US"/>
              </w:rPr>
              <w:t xml:space="preserve">CANTIDAD EJECUCIÓN DE OBRA </w:t>
            </w:r>
          </w:p>
        </w:tc>
        <w:tc>
          <w:tcPr>
            <w:tcW w:w="1322" w:type="dxa"/>
            <w:tcBorders>
              <w:top w:val="single" w:sz="4" w:space="0" w:color="auto"/>
              <w:left w:val="single" w:sz="4" w:space="0" w:color="auto"/>
              <w:bottom w:val="single" w:sz="4" w:space="0" w:color="auto"/>
              <w:right w:val="single" w:sz="4" w:space="0" w:color="auto"/>
            </w:tcBorders>
            <w:shd w:val="clear" w:color="auto" w:fill="203764"/>
            <w:vAlign w:val="center"/>
            <w:hideMark/>
          </w:tcPr>
          <w:p w14:paraId="74228747" w14:textId="77777777" w:rsidR="004A3597" w:rsidRPr="00D23B83" w:rsidRDefault="004A3597">
            <w:pPr>
              <w:spacing w:line="256" w:lineRule="auto"/>
              <w:jc w:val="center"/>
              <w:rPr>
                <w:rFonts w:ascii="Arial" w:hAnsi="Arial" w:cs="Arial"/>
                <w:b/>
                <w:bCs/>
                <w:i/>
                <w:iCs/>
                <w:color w:val="FFFFFF"/>
                <w:sz w:val="16"/>
                <w:szCs w:val="16"/>
                <w:lang w:eastAsia="en-US"/>
              </w:rPr>
            </w:pPr>
            <w:r w:rsidRPr="00D23B83">
              <w:rPr>
                <w:rFonts w:ascii="Arial" w:hAnsi="Arial" w:cs="Arial"/>
                <w:b/>
                <w:bCs/>
                <w:i/>
                <w:iCs/>
                <w:color w:val="FFFFFF"/>
                <w:sz w:val="16"/>
                <w:szCs w:val="16"/>
                <w:lang w:eastAsia="en-US"/>
              </w:rPr>
              <w:t>CANTIDAD ACCIONES DE MOVILIDAD</w:t>
            </w:r>
          </w:p>
        </w:tc>
      </w:tr>
      <w:tr w:rsidR="004A3597" w:rsidRPr="00D23B83" w14:paraId="4993DED5"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589047A1"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Excavación En Zanja a máquina en material común h &lt;2 m</w:t>
            </w:r>
          </w:p>
        </w:tc>
        <w:tc>
          <w:tcPr>
            <w:tcW w:w="850" w:type="dxa"/>
            <w:tcBorders>
              <w:top w:val="single" w:sz="4" w:space="0" w:color="auto"/>
              <w:left w:val="single" w:sz="4" w:space="0" w:color="auto"/>
              <w:bottom w:val="single" w:sz="4" w:space="0" w:color="auto"/>
              <w:right w:val="single" w:sz="4" w:space="0" w:color="auto"/>
            </w:tcBorders>
            <w:noWrap/>
            <w:hideMark/>
          </w:tcPr>
          <w:p w14:paraId="3218C87A"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hideMark/>
          </w:tcPr>
          <w:p w14:paraId="7BCFB3C1"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3688,68</w:t>
            </w:r>
          </w:p>
        </w:tc>
        <w:tc>
          <w:tcPr>
            <w:tcW w:w="1322" w:type="dxa"/>
            <w:tcBorders>
              <w:top w:val="single" w:sz="4" w:space="0" w:color="auto"/>
              <w:left w:val="single" w:sz="4" w:space="0" w:color="auto"/>
              <w:bottom w:val="single" w:sz="4" w:space="0" w:color="auto"/>
              <w:right w:val="single" w:sz="4" w:space="0" w:color="auto"/>
            </w:tcBorders>
            <w:hideMark/>
          </w:tcPr>
          <w:p w14:paraId="6A2FDF3C"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184,43</w:t>
            </w:r>
          </w:p>
        </w:tc>
      </w:tr>
      <w:tr w:rsidR="004A3597" w:rsidRPr="00D23B83" w14:paraId="63F5B4AA"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48D869A5"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Suministro, transporte e instalación Recebo</w:t>
            </w:r>
          </w:p>
        </w:tc>
        <w:tc>
          <w:tcPr>
            <w:tcW w:w="850" w:type="dxa"/>
            <w:tcBorders>
              <w:top w:val="single" w:sz="4" w:space="0" w:color="auto"/>
              <w:left w:val="single" w:sz="4" w:space="0" w:color="auto"/>
              <w:bottom w:val="single" w:sz="4" w:space="0" w:color="auto"/>
              <w:right w:val="single" w:sz="4" w:space="0" w:color="auto"/>
            </w:tcBorders>
            <w:hideMark/>
          </w:tcPr>
          <w:p w14:paraId="3159B7BC"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noWrap/>
            <w:hideMark/>
          </w:tcPr>
          <w:p w14:paraId="59EA6423"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8094,55</w:t>
            </w:r>
          </w:p>
        </w:tc>
        <w:tc>
          <w:tcPr>
            <w:tcW w:w="1322" w:type="dxa"/>
            <w:tcBorders>
              <w:top w:val="single" w:sz="4" w:space="0" w:color="auto"/>
              <w:left w:val="single" w:sz="4" w:space="0" w:color="auto"/>
              <w:bottom w:val="single" w:sz="4" w:space="0" w:color="auto"/>
              <w:right w:val="single" w:sz="4" w:space="0" w:color="auto"/>
            </w:tcBorders>
            <w:noWrap/>
            <w:hideMark/>
          </w:tcPr>
          <w:p w14:paraId="10107F70"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404,73</w:t>
            </w:r>
          </w:p>
        </w:tc>
      </w:tr>
      <w:tr w:rsidR="004A3597" w:rsidRPr="00D23B83" w14:paraId="4BD42909"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6420DAD0"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Suministro, Transporte e Instalación de Subbase Granular Clase A (SBG_BG50)</w:t>
            </w:r>
          </w:p>
        </w:tc>
        <w:tc>
          <w:tcPr>
            <w:tcW w:w="850" w:type="dxa"/>
            <w:tcBorders>
              <w:top w:val="single" w:sz="4" w:space="0" w:color="auto"/>
              <w:left w:val="single" w:sz="4" w:space="0" w:color="auto"/>
              <w:bottom w:val="single" w:sz="4" w:space="0" w:color="auto"/>
              <w:right w:val="single" w:sz="4" w:space="0" w:color="auto"/>
            </w:tcBorders>
            <w:hideMark/>
          </w:tcPr>
          <w:p w14:paraId="5B773D78"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noWrap/>
            <w:hideMark/>
          </w:tcPr>
          <w:p w14:paraId="087E119E"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886,75</w:t>
            </w:r>
          </w:p>
        </w:tc>
        <w:tc>
          <w:tcPr>
            <w:tcW w:w="1322" w:type="dxa"/>
            <w:tcBorders>
              <w:top w:val="single" w:sz="4" w:space="0" w:color="auto"/>
              <w:left w:val="single" w:sz="4" w:space="0" w:color="auto"/>
              <w:bottom w:val="single" w:sz="4" w:space="0" w:color="auto"/>
              <w:right w:val="single" w:sz="4" w:space="0" w:color="auto"/>
            </w:tcBorders>
            <w:noWrap/>
            <w:hideMark/>
          </w:tcPr>
          <w:p w14:paraId="677698E3"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44,34</w:t>
            </w:r>
          </w:p>
        </w:tc>
      </w:tr>
      <w:tr w:rsidR="004A3597" w:rsidRPr="00D23B83" w14:paraId="7BF739D3"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25371FAE"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lastRenderedPageBreak/>
              <w:t>Suministro, Transporte e Instalación de Subbase Granular Clase A (SBG_PEA_A_50)</w:t>
            </w:r>
          </w:p>
        </w:tc>
        <w:tc>
          <w:tcPr>
            <w:tcW w:w="850" w:type="dxa"/>
            <w:tcBorders>
              <w:top w:val="single" w:sz="4" w:space="0" w:color="auto"/>
              <w:left w:val="single" w:sz="4" w:space="0" w:color="auto"/>
              <w:bottom w:val="single" w:sz="4" w:space="0" w:color="auto"/>
              <w:right w:val="single" w:sz="4" w:space="0" w:color="auto"/>
            </w:tcBorders>
            <w:hideMark/>
          </w:tcPr>
          <w:p w14:paraId="4EC70EC8"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noWrap/>
            <w:hideMark/>
          </w:tcPr>
          <w:p w14:paraId="458EEDD1"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158,16</w:t>
            </w:r>
          </w:p>
        </w:tc>
        <w:tc>
          <w:tcPr>
            <w:tcW w:w="1322" w:type="dxa"/>
            <w:tcBorders>
              <w:top w:val="single" w:sz="4" w:space="0" w:color="auto"/>
              <w:left w:val="single" w:sz="4" w:space="0" w:color="auto"/>
              <w:bottom w:val="single" w:sz="4" w:space="0" w:color="auto"/>
              <w:right w:val="single" w:sz="4" w:space="0" w:color="auto"/>
            </w:tcBorders>
            <w:noWrap/>
            <w:hideMark/>
          </w:tcPr>
          <w:p w14:paraId="174638A1"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7,91</w:t>
            </w:r>
          </w:p>
        </w:tc>
      </w:tr>
      <w:tr w:rsidR="004A3597" w:rsidRPr="00D23B83" w14:paraId="13937650"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56723C7A"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Suministro e Instalación Base Granular Clase A (BGB_BG25)</w:t>
            </w:r>
          </w:p>
        </w:tc>
        <w:tc>
          <w:tcPr>
            <w:tcW w:w="850" w:type="dxa"/>
            <w:tcBorders>
              <w:top w:val="single" w:sz="4" w:space="0" w:color="auto"/>
              <w:left w:val="single" w:sz="4" w:space="0" w:color="auto"/>
              <w:bottom w:val="single" w:sz="4" w:space="0" w:color="auto"/>
              <w:right w:val="single" w:sz="4" w:space="0" w:color="auto"/>
            </w:tcBorders>
            <w:hideMark/>
          </w:tcPr>
          <w:p w14:paraId="7786F2A7"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noWrap/>
            <w:hideMark/>
          </w:tcPr>
          <w:p w14:paraId="0F17E4CF"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1252,46</w:t>
            </w:r>
          </w:p>
        </w:tc>
        <w:tc>
          <w:tcPr>
            <w:tcW w:w="1322" w:type="dxa"/>
            <w:tcBorders>
              <w:top w:val="single" w:sz="4" w:space="0" w:color="auto"/>
              <w:left w:val="single" w:sz="4" w:space="0" w:color="auto"/>
              <w:bottom w:val="single" w:sz="4" w:space="0" w:color="auto"/>
              <w:right w:val="single" w:sz="4" w:space="0" w:color="auto"/>
            </w:tcBorders>
            <w:noWrap/>
            <w:hideMark/>
          </w:tcPr>
          <w:p w14:paraId="22B1A1A8"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62,62</w:t>
            </w:r>
          </w:p>
        </w:tc>
      </w:tr>
      <w:tr w:rsidR="004A3597" w:rsidRPr="00D23B83" w14:paraId="62098063"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1B2E8B18"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Retiro y disposic. materiales sobrantes excav y demol</w:t>
            </w:r>
          </w:p>
        </w:tc>
        <w:tc>
          <w:tcPr>
            <w:tcW w:w="850" w:type="dxa"/>
            <w:tcBorders>
              <w:top w:val="single" w:sz="4" w:space="0" w:color="auto"/>
              <w:left w:val="single" w:sz="4" w:space="0" w:color="auto"/>
              <w:bottom w:val="single" w:sz="4" w:space="0" w:color="auto"/>
              <w:right w:val="single" w:sz="4" w:space="0" w:color="auto"/>
            </w:tcBorders>
            <w:hideMark/>
          </w:tcPr>
          <w:p w14:paraId="639ADBC0"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m3k</w:t>
            </w:r>
          </w:p>
        </w:tc>
        <w:tc>
          <w:tcPr>
            <w:tcW w:w="1276" w:type="dxa"/>
            <w:tcBorders>
              <w:top w:val="single" w:sz="4" w:space="0" w:color="auto"/>
              <w:left w:val="single" w:sz="4" w:space="0" w:color="auto"/>
              <w:bottom w:val="single" w:sz="4" w:space="0" w:color="auto"/>
              <w:right w:val="single" w:sz="4" w:space="0" w:color="auto"/>
            </w:tcBorders>
            <w:noWrap/>
            <w:hideMark/>
          </w:tcPr>
          <w:p w14:paraId="46ED5241"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261478,76</w:t>
            </w:r>
          </w:p>
        </w:tc>
        <w:tc>
          <w:tcPr>
            <w:tcW w:w="1322" w:type="dxa"/>
            <w:tcBorders>
              <w:top w:val="single" w:sz="4" w:space="0" w:color="auto"/>
              <w:left w:val="single" w:sz="4" w:space="0" w:color="auto"/>
              <w:bottom w:val="single" w:sz="4" w:space="0" w:color="auto"/>
              <w:right w:val="single" w:sz="4" w:space="0" w:color="auto"/>
            </w:tcBorders>
            <w:noWrap/>
            <w:hideMark/>
          </w:tcPr>
          <w:p w14:paraId="19796AF9"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1844,3</w:t>
            </w:r>
          </w:p>
        </w:tc>
      </w:tr>
      <w:tr w:rsidR="004A3597" w:rsidRPr="00D23B83" w14:paraId="686B2030"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218F3D11"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Demolición pavimento asfáltico</w:t>
            </w:r>
          </w:p>
        </w:tc>
        <w:tc>
          <w:tcPr>
            <w:tcW w:w="850" w:type="dxa"/>
            <w:tcBorders>
              <w:top w:val="single" w:sz="4" w:space="0" w:color="auto"/>
              <w:left w:val="single" w:sz="4" w:space="0" w:color="auto"/>
              <w:bottom w:val="single" w:sz="4" w:space="0" w:color="auto"/>
              <w:right w:val="single" w:sz="4" w:space="0" w:color="auto"/>
            </w:tcBorders>
            <w:hideMark/>
          </w:tcPr>
          <w:p w14:paraId="0F268C9F"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noWrap/>
            <w:hideMark/>
          </w:tcPr>
          <w:p w14:paraId="54ED6243"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950,38</w:t>
            </w:r>
          </w:p>
        </w:tc>
        <w:tc>
          <w:tcPr>
            <w:tcW w:w="1322" w:type="dxa"/>
            <w:tcBorders>
              <w:top w:val="single" w:sz="4" w:space="0" w:color="auto"/>
              <w:left w:val="single" w:sz="4" w:space="0" w:color="auto"/>
              <w:bottom w:val="single" w:sz="4" w:space="0" w:color="auto"/>
              <w:right w:val="single" w:sz="4" w:space="0" w:color="auto"/>
            </w:tcBorders>
            <w:noWrap/>
            <w:hideMark/>
          </w:tcPr>
          <w:p w14:paraId="31DF8E84"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47,52</w:t>
            </w:r>
          </w:p>
        </w:tc>
      </w:tr>
      <w:tr w:rsidR="004A3597" w:rsidRPr="00D23B83" w14:paraId="034A3032"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70BEC127"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Demolición pavimento en concreto</w:t>
            </w:r>
          </w:p>
        </w:tc>
        <w:tc>
          <w:tcPr>
            <w:tcW w:w="850" w:type="dxa"/>
            <w:tcBorders>
              <w:top w:val="single" w:sz="4" w:space="0" w:color="auto"/>
              <w:left w:val="single" w:sz="4" w:space="0" w:color="auto"/>
              <w:bottom w:val="single" w:sz="4" w:space="0" w:color="auto"/>
              <w:right w:val="single" w:sz="4" w:space="0" w:color="auto"/>
            </w:tcBorders>
            <w:hideMark/>
          </w:tcPr>
          <w:p w14:paraId="6104EEB3"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noWrap/>
            <w:hideMark/>
          </w:tcPr>
          <w:p w14:paraId="15463AD9"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1274,71</w:t>
            </w:r>
          </w:p>
        </w:tc>
        <w:tc>
          <w:tcPr>
            <w:tcW w:w="1322" w:type="dxa"/>
            <w:tcBorders>
              <w:top w:val="single" w:sz="4" w:space="0" w:color="auto"/>
              <w:left w:val="single" w:sz="4" w:space="0" w:color="auto"/>
              <w:bottom w:val="single" w:sz="4" w:space="0" w:color="auto"/>
              <w:right w:val="single" w:sz="4" w:space="0" w:color="auto"/>
            </w:tcBorders>
            <w:noWrap/>
            <w:hideMark/>
          </w:tcPr>
          <w:p w14:paraId="424C46F0"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63,74</w:t>
            </w:r>
          </w:p>
        </w:tc>
      </w:tr>
      <w:tr w:rsidR="004A3597" w:rsidRPr="00D23B83" w14:paraId="4C7CAF71"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50279AD2"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Sum e Inst. de Riego de Imprimación con Emulsión Asfáltica CRL - 0(IDU 500 - 13)</w:t>
            </w:r>
          </w:p>
        </w:tc>
        <w:tc>
          <w:tcPr>
            <w:tcW w:w="850" w:type="dxa"/>
            <w:tcBorders>
              <w:top w:val="single" w:sz="4" w:space="0" w:color="auto"/>
              <w:left w:val="single" w:sz="4" w:space="0" w:color="auto"/>
              <w:bottom w:val="single" w:sz="4" w:space="0" w:color="auto"/>
              <w:right w:val="single" w:sz="4" w:space="0" w:color="auto"/>
            </w:tcBorders>
            <w:hideMark/>
          </w:tcPr>
          <w:p w14:paraId="1A6B4E06"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M2</w:t>
            </w:r>
          </w:p>
        </w:tc>
        <w:tc>
          <w:tcPr>
            <w:tcW w:w="1276" w:type="dxa"/>
            <w:tcBorders>
              <w:top w:val="single" w:sz="4" w:space="0" w:color="auto"/>
              <w:left w:val="single" w:sz="4" w:space="0" w:color="auto"/>
              <w:bottom w:val="single" w:sz="4" w:space="0" w:color="auto"/>
              <w:right w:val="single" w:sz="4" w:space="0" w:color="auto"/>
            </w:tcBorders>
            <w:noWrap/>
            <w:hideMark/>
          </w:tcPr>
          <w:p w14:paraId="219CFD98"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4354,73</w:t>
            </w:r>
          </w:p>
        </w:tc>
        <w:tc>
          <w:tcPr>
            <w:tcW w:w="1322" w:type="dxa"/>
            <w:tcBorders>
              <w:top w:val="single" w:sz="4" w:space="0" w:color="auto"/>
              <w:left w:val="single" w:sz="4" w:space="0" w:color="auto"/>
              <w:bottom w:val="single" w:sz="4" w:space="0" w:color="auto"/>
              <w:right w:val="single" w:sz="4" w:space="0" w:color="auto"/>
            </w:tcBorders>
            <w:noWrap/>
            <w:hideMark/>
          </w:tcPr>
          <w:p w14:paraId="1EB979A7"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217,74</w:t>
            </w:r>
          </w:p>
        </w:tc>
      </w:tr>
      <w:tr w:rsidR="004A3597" w:rsidRPr="00D23B83" w14:paraId="4F2851E2"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66636F98"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Sum e Inst Mezcla Asfáltica en Caliente Tipo Densa MD19 Cemento Asfáltico CA 14</w:t>
            </w:r>
          </w:p>
        </w:tc>
        <w:tc>
          <w:tcPr>
            <w:tcW w:w="850" w:type="dxa"/>
            <w:tcBorders>
              <w:top w:val="single" w:sz="4" w:space="0" w:color="auto"/>
              <w:left w:val="single" w:sz="4" w:space="0" w:color="auto"/>
              <w:bottom w:val="single" w:sz="4" w:space="0" w:color="auto"/>
              <w:right w:val="single" w:sz="4" w:space="0" w:color="auto"/>
            </w:tcBorders>
            <w:hideMark/>
          </w:tcPr>
          <w:p w14:paraId="0FBD097E"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noWrap/>
            <w:hideMark/>
          </w:tcPr>
          <w:p w14:paraId="6221D022"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313,58</w:t>
            </w:r>
          </w:p>
        </w:tc>
        <w:tc>
          <w:tcPr>
            <w:tcW w:w="1322" w:type="dxa"/>
            <w:tcBorders>
              <w:top w:val="single" w:sz="4" w:space="0" w:color="auto"/>
              <w:left w:val="single" w:sz="4" w:space="0" w:color="auto"/>
              <w:bottom w:val="single" w:sz="4" w:space="0" w:color="auto"/>
              <w:right w:val="single" w:sz="4" w:space="0" w:color="auto"/>
            </w:tcBorders>
            <w:noWrap/>
            <w:hideMark/>
          </w:tcPr>
          <w:p w14:paraId="463A8C61"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15,68</w:t>
            </w:r>
          </w:p>
        </w:tc>
      </w:tr>
      <w:tr w:rsidR="004A3597" w:rsidRPr="00D23B83" w14:paraId="23CCA430"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58DA337A"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Sum e inst Mezcla Asfáltica en Caliente Tipo Densa MD25 con Cemento Asfáltico CA</w:t>
            </w:r>
          </w:p>
        </w:tc>
        <w:tc>
          <w:tcPr>
            <w:tcW w:w="850" w:type="dxa"/>
            <w:tcBorders>
              <w:top w:val="single" w:sz="4" w:space="0" w:color="auto"/>
              <w:left w:val="single" w:sz="4" w:space="0" w:color="auto"/>
              <w:bottom w:val="single" w:sz="4" w:space="0" w:color="auto"/>
              <w:right w:val="single" w:sz="4" w:space="0" w:color="auto"/>
            </w:tcBorders>
            <w:hideMark/>
          </w:tcPr>
          <w:p w14:paraId="45F5AA22"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M3</w:t>
            </w:r>
          </w:p>
        </w:tc>
        <w:tc>
          <w:tcPr>
            <w:tcW w:w="1276" w:type="dxa"/>
            <w:tcBorders>
              <w:top w:val="single" w:sz="4" w:space="0" w:color="auto"/>
              <w:left w:val="single" w:sz="4" w:space="0" w:color="auto"/>
              <w:bottom w:val="single" w:sz="4" w:space="0" w:color="auto"/>
              <w:right w:val="single" w:sz="4" w:space="0" w:color="auto"/>
            </w:tcBorders>
            <w:noWrap/>
            <w:hideMark/>
          </w:tcPr>
          <w:p w14:paraId="7C8CB9E2"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1203,33</w:t>
            </w:r>
          </w:p>
        </w:tc>
        <w:tc>
          <w:tcPr>
            <w:tcW w:w="1322" w:type="dxa"/>
            <w:tcBorders>
              <w:top w:val="single" w:sz="4" w:space="0" w:color="auto"/>
              <w:left w:val="single" w:sz="4" w:space="0" w:color="auto"/>
              <w:bottom w:val="single" w:sz="4" w:space="0" w:color="auto"/>
              <w:right w:val="single" w:sz="4" w:space="0" w:color="auto"/>
            </w:tcBorders>
            <w:noWrap/>
            <w:hideMark/>
          </w:tcPr>
          <w:p w14:paraId="3DC403A5"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60,17</w:t>
            </w:r>
          </w:p>
        </w:tc>
      </w:tr>
      <w:tr w:rsidR="004A3597" w:rsidRPr="00D23B83" w14:paraId="36533A3B"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7CC397B5"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Rotura sardineles o Bordillos en concreto</w:t>
            </w:r>
          </w:p>
        </w:tc>
        <w:tc>
          <w:tcPr>
            <w:tcW w:w="850" w:type="dxa"/>
            <w:tcBorders>
              <w:top w:val="single" w:sz="4" w:space="0" w:color="auto"/>
              <w:left w:val="single" w:sz="4" w:space="0" w:color="auto"/>
              <w:bottom w:val="single" w:sz="4" w:space="0" w:color="auto"/>
              <w:right w:val="single" w:sz="4" w:space="0" w:color="auto"/>
            </w:tcBorders>
            <w:hideMark/>
          </w:tcPr>
          <w:p w14:paraId="769FE586"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w:t>
            </w:r>
          </w:p>
        </w:tc>
        <w:tc>
          <w:tcPr>
            <w:tcW w:w="1276" w:type="dxa"/>
            <w:tcBorders>
              <w:top w:val="single" w:sz="4" w:space="0" w:color="auto"/>
              <w:left w:val="single" w:sz="4" w:space="0" w:color="auto"/>
              <w:bottom w:val="single" w:sz="4" w:space="0" w:color="auto"/>
              <w:right w:val="single" w:sz="4" w:space="0" w:color="auto"/>
            </w:tcBorders>
            <w:noWrap/>
            <w:hideMark/>
          </w:tcPr>
          <w:p w14:paraId="6F353FBC"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303,96</w:t>
            </w:r>
          </w:p>
        </w:tc>
        <w:tc>
          <w:tcPr>
            <w:tcW w:w="1322" w:type="dxa"/>
            <w:tcBorders>
              <w:top w:val="single" w:sz="4" w:space="0" w:color="auto"/>
              <w:left w:val="single" w:sz="4" w:space="0" w:color="auto"/>
              <w:bottom w:val="single" w:sz="4" w:space="0" w:color="auto"/>
              <w:right w:val="single" w:sz="4" w:space="0" w:color="auto"/>
            </w:tcBorders>
            <w:noWrap/>
            <w:hideMark/>
          </w:tcPr>
          <w:p w14:paraId="68DB0B73"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30,4</w:t>
            </w:r>
          </w:p>
        </w:tc>
      </w:tr>
      <w:tr w:rsidR="004A3597" w:rsidRPr="00D23B83" w14:paraId="45554650"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31EDC226"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Construcción sardineles o Bordillos en concreto 0.50 m</w:t>
            </w:r>
          </w:p>
        </w:tc>
        <w:tc>
          <w:tcPr>
            <w:tcW w:w="850" w:type="dxa"/>
            <w:tcBorders>
              <w:top w:val="single" w:sz="4" w:space="0" w:color="auto"/>
              <w:left w:val="single" w:sz="4" w:space="0" w:color="auto"/>
              <w:bottom w:val="single" w:sz="4" w:space="0" w:color="auto"/>
              <w:right w:val="single" w:sz="4" w:space="0" w:color="auto"/>
            </w:tcBorders>
            <w:hideMark/>
          </w:tcPr>
          <w:p w14:paraId="093E080C"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w:t>
            </w:r>
          </w:p>
        </w:tc>
        <w:tc>
          <w:tcPr>
            <w:tcW w:w="1276" w:type="dxa"/>
            <w:tcBorders>
              <w:top w:val="single" w:sz="4" w:space="0" w:color="auto"/>
              <w:left w:val="single" w:sz="4" w:space="0" w:color="auto"/>
              <w:bottom w:val="single" w:sz="4" w:space="0" w:color="auto"/>
              <w:right w:val="single" w:sz="4" w:space="0" w:color="auto"/>
            </w:tcBorders>
            <w:noWrap/>
            <w:hideMark/>
          </w:tcPr>
          <w:p w14:paraId="2BC7587A"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303,96</w:t>
            </w:r>
          </w:p>
        </w:tc>
        <w:tc>
          <w:tcPr>
            <w:tcW w:w="1322" w:type="dxa"/>
            <w:tcBorders>
              <w:top w:val="single" w:sz="4" w:space="0" w:color="auto"/>
              <w:left w:val="single" w:sz="4" w:space="0" w:color="auto"/>
              <w:bottom w:val="single" w:sz="4" w:space="0" w:color="auto"/>
              <w:right w:val="single" w:sz="4" w:space="0" w:color="auto"/>
            </w:tcBorders>
            <w:noWrap/>
            <w:hideMark/>
          </w:tcPr>
          <w:p w14:paraId="199A08EE"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30,4</w:t>
            </w:r>
          </w:p>
        </w:tc>
      </w:tr>
      <w:tr w:rsidR="004A3597" w:rsidRPr="00D23B83" w14:paraId="6C561681"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73773936"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Demolición vías y andenes en adoquín (incluye trasiego)</w:t>
            </w:r>
          </w:p>
        </w:tc>
        <w:tc>
          <w:tcPr>
            <w:tcW w:w="850" w:type="dxa"/>
            <w:tcBorders>
              <w:top w:val="single" w:sz="4" w:space="0" w:color="auto"/>
              <w:left w:val="single" w:sz="4" w:space="0" w:color="auto"/>
              <w:bottom w:val="single" w:sz="4" w:space="0" w:color="auto"/>
              <w:right w:val="single" w:sz="4" w:space="0" w:color="auto"/>
            </w:tcBorders>
            <w:hideMark/>
          </w:tcPr>
          <w:p w14:paraId="3FDAB7C4"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M2</w:t>
            </w:r>
          </w:p>
        </w:tc>
        <w:tc>
          <w:tcPr>
            <w:tcW w:w="1276" w:type="dxa"/>
            <w:tcBorders>
              <w:top w:val="single" w:sz="4" w:space="0" w:color="auto"/>
              <w:left w:val="single" w:sz="4" w:space="0" w:color="auto"/>
              <w:bottom w:val="single" w:sz="4" w:space="0" w:color="auto"/>
              <w:right w:val="single" w:sz="4" w:space="0" w:color="auto"/>
            </w:tcBorders>
            <w:noWrap/>
            <w:hideMark/>
          </w:tcPr>
          <w:p w14:paraId="44C8AA74"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527,21</w:t>
            </w:r>
          </w:p>
        </w:tc>
        <w:tc>
          <w:tcPr>
            <w:tcW w:w="1322" w:type="dxa"/>
            <w:tcBorders>
              <w:top w:val="single" w:sz="4" w:space="0" w:color="auto"/>
              <w:left w:val="single" w:sz="4" w:space="0" w:color="auto"/>
              <w:bottom w:val="single" w:sz="4" w:space="0" w:color="auto"/>
              <w:right w:val="single" w:sz="4" w:space="0" w:color="auto"/>
            </w:tcBorders>
            <w:noWrap/>
            <w:hideMark/>
          </w:tcPr>
          <w:p w14:paraId="613FEC38"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26,36</w:t>
            </w:r>
          </w:p>
        </w:tc>
      </w:tr>
      <w:tr w:rsidR="004A3597" w:rsidRPr="00D23B83" w14:paraId="2E9FE127" w14:textId="77777777" w:rsidTr="004A3597">
        <w:trPr>
          <w:trHeight w:val="20"/>
        </w:trPr>
        <w:tc>
          <w:tcPr>
            <w:tcW w:w="5382" w:type="dxa"/>
            <w:tcBorders>
              <w:top w:val="single" w:sz="4" w:space="0" w:color="auto"/>
              <w:left w:val="single" w:sz="4" w:space="0" w:color="auto"/>
              <w:bottom w:val="single" w:sz="4" w:space="0" w:color="auto"/>
              <w:right w:val="single" w:sz="4" w:space="0" w:color="auto"/>
            </w:tcBorders>
            <w:hideMark/>
          </w:tcPr>
          <w:p w14:paraId="3DAA3DDD" w14:textId="77777777" w:rsidR="004A3597" w:rsidRPr="00D23B83" w:rsidRDefault="004A3597">
            <w:pPr>
              <w:spacing w:line="256" w:lineRule="auto"/>
              <w:jc w:val="both"/>
              <w:rPr>
                <w:rFonts w:ascii="Arial" w:hAnsi="Arial" w:cs="Arial"/>
                <w:color w:val="000000"/>
                <w:sz w:val="18"/>
                <w:szCs w:val="18"/>
                <w:lang w:eastAsia="en-US"/>
              </w:rPr>
            </w:pPr>
            <w:r w:rsidRPr="00D23B83">
              <w:rPr>
                <w:rFonts w:ascii="Arial" w:hAnsi="Arial" w:cs="Arial"/>
                <w:sz w:val="18"/>
                <w:szCs w:val="18"/>
                <w:lang w:eastAsia="en-US"/>
              </w:rPr>
              <w:t>Const/recons adoq ladrill 0.24*0.12*0.06</w:t>
            </w:r>
          </w:p>
        </w:tc>
        <w:tc>
          <w:tcPr>
            <w:tcW w:w="850" w:type="dxa"/>
            <w:tcBorders>
              <w:top w:val="single" w:sz="4" w:space="0" w:color="auto"/>
              <w:left w:val="single" w:sz="4" w:space="0" w:color="auto"/>
              <w:bottom w:val="single" w:sz="4" w:space="0" w:color="auto"/>
              <w:right w:val="single" w:sz="4" w:space="0" w:color="auto"/>
            </w:tcBorders>
            <w:hideMark/>
          </w:tcPr>
          <w:p w14:paraId="47140972"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M2</w:t>
            </w:r>
          </w:p>
        </w:tc>
        <w:tc>
          <w:tcPr>
            <w:tcW w:w="1276" w:type="dxa"/>
            <w:tcBorders>
              <w:top w:val="single" w:sz="4" w:space="0" w:color="auto"/>
              <w:left w:val="single" w:sz="4" w:space="0" w:color="auto"/>
              <w:bottom w:val="single" w:sz="4" w:space="0" w:color="auto"/>
              <w:right w:val="single" w:sz="4" w:space="0" w:color="auto"/>
            </w:tcBorders>
            <w:noWrap/>
            <w:hideMark/>
          </w:tcPr>
          <w:p w14:paraId="66BB4329"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527,21</w:t>
            </w:r>
          </w:p>
        </w:tc>
        <w:tc>
          <w:tcPr>
            <w:tcW w:w="1322" w:type="dxa"/>
            <w:tcBorders>
              <w:top w:val="single" w:sz="4" w:space="0" w:color="auto"/>
              <w:left w:val="single" w:sz="4" w:space="0" w:color="auto"/>
              <w:bottom w:val="single" w:sz="4" w:space="0" w:color="auto"/>
              <w:right w:val="single" w:sz="4" w:space="0" w:color="auto"/>
            </w:tcBorders>
            <w:noWrap/>
            <w:hideMark/>
          </w:tcPr>
          <w:p w14:paraId="390C798D" w14:textId="77777777" w:rsidR="004A3597" w:rsidRPr="00D23B83" w:rsidRDefault="004A3597">
            <w:pPr>
              <w:spacing w:line="256" w:lineRule="auto"/>
              <w:jc w:val="center"/>
              <w:rPr>
                <w:rFonts w:ascii="Arial" w:hAnsi="Arial" w:cs="Arial"/>
                <w:color w:val="000000"/>
                <w:sz w:val="18"/>
                <w:szCs w:val="18"/>
                <w:lang w:eastAsia="en-US"/>
              </w:rPr>
            </w:pPr>
            <w:r w:rsidRPr="00D23B83">
              <w:rPr>
                <w:rFonts w:ascii="Arial" w:hAnsi="Arial" w:cs="Arial"/>
                <w:sz w:val="18"/>
                <w:szCs w:val="18"/>
                <w:lang w:eastAsia="en-US"/>
              </w:rPr>
              <w:t>26,36</w:t>
            </w:r>
          </w:p>
        </w:tc>
      </w:tr>
    </w:tbl>
    <w:p w14:paraId="468D6138" w14:textId="77777777" w:rsidR="004A3597" w:rsidRPr="00D23B83" w:rsidRDefault="004A3597" w:rsidP="004A3597">
      <w:pPr>
        <w:pStyle w:val="Encabezado"/>
        <w:tabs>
          <w:tab w:val="left" w:pos="709"/>
          <w:tab w:val="left" w:pos="1134"/>
        </w:tabs>
        <w:jc w:val="both"/>
        <w:rPr>
          <w:rFonts w:cs="Arial"/>
          <w:sz w:val="22"/>
          <w:szCs w:val="22"/>
          <w:lang w:val="es-CO"/>
        </w:rPr>
      </w:pPr>
    </w:p>
    <w:p w14:paraId="77AD1B25" w14:textId="46E94C63" w:rsidR="004A3597" w:rsidRPr="00D23B83" w:rsidRDefault="004A3597" w:rsidP="00BA1FB9">
      <w:pPr>
        <w:pStyle w:val="Encabezado"/>
        <w:tabs>
          <w:tab w:val="left" w:pos="709"/>
          <w:tab w:val="left" w:pos="1134"/>
        </w:tabs>
        <w:ind w:left="284"/>
        <w:jc w:val="both"/>
        <w:rPr>
          <w:rFonts w:cs="Arial"/>
          <w:sz w:val="22"/>
          <w:szCs w:val="22"/>
          <w:lang w:val="es-CO"/>
        </w:rPr>
      </w:pPr>
      <w:r w:rsidRPr="00D23B83">
        <w:rPr>
          <w:rFonts w:cs="Arial"/>
          <w:sz w:val="22"/>
          <w:szCs w:val="22"/>
          <w:lang w:val="es-CO"/>
        </w:rPr>
        <w:t>Adicionalmente, los servicios de grúa, suministro, reubicación, retiro e instalación de semáforos, cableado eléctrico y postes tipo mástil, así como las actividades de bandereo, aforo de tránsito y la modelación de vías locales, arteriales e intermedias requeridas eventualmente para la presentación de los diferentes PMT exigidos por la SDM, serán pagados mediante precios unitarios, de acuerdo con las cantidades efectivamente ejecutadas, conforme al siguiente cuadro:</w:t>
      </w:r>
    </w:p>
    <w:p w14:paraId="46F742F7" w14:textId="77777777" w:rsidR="004A3597" w:rsidRPr="00D23B83" w:rsidRDefault="004A3597" w:rsidP="004A3597">
      <w:pPr>
        <w:pStyle w:val="Encabezado"/>
        <w:tabs>
          <w:tab w:val="left" w:pos="709"/>
          <w:tab w:val="left" w:pos="1134"/>
        </w:tabs>
        <w:ind w:left="284"/>
        <w:jc w:val="both"/>
        <w:rPr>
          <w:rFonts w:cs="Arial"/>
          <w:sz w:val="22"/>
          <w:szCs w:val="22"/>
          <w:lang w:val="es-CO"/>
        </w:rPr>
      </w:pPr>
    </w:p>
    <w:tbl>
      <w:tblPr>
        <w:tblW w:w="8565" w:type="dxa"/>
        <w:tblInd w:w="279" w:type="dxa"/>
        <w:tblLayout w:type="fixed"/>
        <w:tblCellMar>
          <w:left w:w="70" w:type="dxa"/>
          <w:right w:w="70" w:type="dxa"/>
        </w:tblCellMar>
        <w:tblLook w:val="04A0" w:firstRow="1" w:lastRow="0" w:firstColumn="1" w:lastColumn="0" w:noHBand="0" w:noVBand="1"/>
      </w:tblPr>
      <w:tblGrid>
        <w:gridCol w:w="6095"/>
        <w:gridCol w:w="992"/>
        <w:gridCol w:w="1277"/>
        <w:gridCol w:w="201"/>
      </w:tblGrid>
      <w:tr w:rsidR="004A3597" w:rsidRPr="00BA1FB9" w14:paraId="09A02A02" w14:textId="77777777" w:rsidTr="00BA1FB9">
        <w:trPr>
          <w:gridAfter w:val="1"/>
          <w:wAfter w:w="201" w:type="dxa"/>
          <w:trHeight w:val="408"/>
          <w:tblHeader/>
        </w:trPr>
        <w:tc>
          <w:tcPr>
            <w:tcW w:w="6095" w:type="dxa"/>
            <w:vMerge w:val="restart"/>
            <w:tcBorders>
              <w:top w:val="single" w:sz="8" w:space="0" w:color="auto"/>
              <w:left w:val="single" w:sz="4" w:space="0" w:color="auto"/>
              <w:bottom w:val="single" w:sz="8" w:space="0" w:color="000000"/>
              <w:right w:val="single" w:sz="4" w:space="0" w:color="auto"/>
            </w:tcBorders>
            <w:vAlign w:val="center"/>
            <w:hideMark/>
          </w:tcPr>
          <w:p w14:paraId="16D0E68F" w14:textId="77777777" w:rsidR="004A3597" w:rsidRPr="00BA1FB9" w:rsidRDefault="004A3597" w:rsidP="00BA1FB9">
            <w:pPr>
              <w:jc w:val="center"/>
              <w:rPr>
                <w:rFonts w:ascii="Arial" w:hAnsi="Arial" w:cs="Arial"/>
                <w:b/>
                <w:bCs/>
                <w:lang w:eastAsia="en-US"/>
              </w:rPr>
            </w:pPr>
            <w:r w:rsidRPr="00BA1FB9">
              <w:rPr>
                <w:rFonts w:ascii="Arial" w:hAnsi="Arial" w:cs="Arial"/>
                <w:b/>
                <w:bCs/>
                <w:lang w:eastAsia="en-US"/>
              </w:rPr>
              <w:t>DESCRIPCIÓN</w:t>
            </w:r>
          </w:p>
        </w:tc>
        <w:tc>
          <w:tcPr>
            <w:tcW w:w="992" w:type="dxa"/>
            <w:vMerge w:val="restart"/>
            <w:tcBorders>
              <w:top w:val="single" w:sz="8" w:space="0" w:color="auto"/>
              <w:left w:val="single" w:sz="4" w:space="0" w:color="auto"/>
              <w:bottom w:val="single" w:sz="8" w:space="0" w:color="000000"/>
              <w:right w:val="single" w:sz="4" w:space="0" w:color="auto"/>
            </w:tcBorders>
            <w:noWrap/>
            <w:vAlign w:val="center"/>
            <w:hideMark/>
          </w:tcPr>
          <w:p w14:paraId="6729B3D8" w14:textId="77777777" w:rsidR="004A3597" w:rsidRPr="00BA1FB9" w:rsidRDefault="004A3597" w:rsidP="00BA1FB9">
            <w:pPr>
              <w:jc w:val="center"/>
              <w:rPr>
                <w:rFonts w:ascii="Arial" w:hAnsi="Arial" w:cs="Arial"/>
                <w:b/>
                <w:bCs/>
                <w:lang w:eastAsia="en-US"/>
              </w:rPr>
            </w:pPr>
            <w:r w:rsidRPr="00BA1FB9">
              <w:rPr>
                <w:rFonts w:ascii="Arial" w:hAnsi="Arial" w:cs="Arial"/>
                <w:b/>
                <w:bCs/>
                <w:lang w:eastAsia="en-US"/>
              </w:rPr>
              <w:t>UN</w:t>
            </w:r>
          </w:p>
        </w:tc>
        <w:tc>
          <w:tcPr>
            <w:tcW w:w="1277" w:type="dxa"/>
            <w:vMerge w:val="restart"/>
            <w:tcBorders>
              <w:top w:val="single" w:sz="8" w:space="0" w:color="auto"/>
              <w:left w:val="nil"/>
              <w:bottom w:val="single" w:sz="8" w:space="0" w:color="000000"/>
              <w:right w:val="single" w:sz="4" w:space="0" w:color="auto"/>
            </w:tcBorders>
            <w:vAlign w:val="center"/>
            <w:hideMark/>
          </w:tcPr>
          <w:p w14:paraId="45E552A4" w14:textId="77777777" w:rsidR="004A3597" w:rsidRPr="00BA1FB9" w:rsidRDefault="004A3597" w:rsidP="00BA1FB9">
            <w:pPr>
              <w:jc w:val="center"/>
              <w:rPr>
                <w:rFonts w:ascii="Arial" w:hAnsi="Arial" w:cs="Arial"/>
                <w:b/>
                <w:bCs/>
                <w:lang w:eastAsia="en-US"/>
              </w:rPr>
            </w:pPr>
            <w:r w:rsidRPr="00BA1FB9">
              <w:rPr>
                <w:rFonts w:ascii="Arial" w:hAnsi="Arial" w:cs="Arial"/>
                <w:b/>
                <w:bCs/>
                <w:lang w:eastAsia="en-US"/>
              </w:rPr>
              <w:t>CANTIDAD</w:t>
            </w:r>
          </w:p>
        </w:tc>
      </w:tr>
      <w:tr w:rsidR="004A3597" w:rsidRPr="00BA1FB9" w14:paraId="259B25D1" w14:textId="77777777" w:rsidTr="00BA1FB9">
        <w:trPr>
          <w:trHeight w:val="60"/>
          <w:tblHeader/>
        </w:trPr>
        <w:tc>
          <w:tcPr>
            <w:tcW w:w="6095" w:type="dxa"/>
            <w:vMerge/>
            <w:tcBorders>
              <w:top w:val="single" w:sz="8" w:space="0" w:color="auto"/>
              <w:left w:val="single" w:sz="4" w:space="0" w:color="auto"/>
              <w:bottom w:val="single" w:sz="8" w:space="0" w:color="000000"/>
              <w:right w:val="single" w:sz="4" w:space="0" w:color="auto"/>
            </w:tcBorders>
            <w:vAlign w:val="center"/>
            <w:hideMark/>
          </w:tcPr>
          <w:p w14:paraId="60784CB1" w14:textId="77777777" w:rsidR="004A3597" w:rsidRPr="00BA1FB9" w:rsidRDefault="004A3597" w:rsidP="00BA1FB9">
            <w:pPr>
              <w:rPr>
                <w:rFonts w:ascii="Arial" w:hAnsi="Arial" w:cs="Arial"/>
                <w:b/>
                <w:bCs/>
                <w:lang w:eastAsia="en-US"/>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02230476" w14:textId="77777777" w:rsidR="004A3597" w:rsidRPr="00BA1FB9" w:rsidRDefault="004A3597" w:rsidP="00BA1FB9">
            <w:pPr>
              <w:rPr>
                <w:rFonts w:ascii="Arial" w:hAnsi="Arial" w:cs="Arial"/>
                <w:b/>
                <w:bCs/>
                <w:lang w:eastAsia="en-US"/>
              </w:rPr>
            </w:pPr>
          </w:p>
        </w:tc>
        <w:tc>
          <w:tcPr>
            <w:tcW w:w="1277" w:type="dxa"/>
            <w:vMerge/>
            <w:tcBorders>
              <w:top w:val="single" w:sz="8" w:space="0" w:color="auto"/>
              <w:left w:val="nil"/>
              <w:bottom w:val="single" w:sz="8" w:space="0" w:color="000000"/>
              <w:right w:val="single" w:sz="4" w:space="0" w:color="auto"/>
            </w:tcBorders>
            <w:vAlign w:val="center"/>
            <w:hideMark/>
          </w:tcPr>
          <w:p w14:paraId="146ED466" w14:textId="77777777" w:rsidR="004A3597" w:rsidRPr="00BA1FB9" w:rsidRDefault="004A3597" w:rsidP="00BA1FB9">
            <w:pPr>
              <w:rPr>
                <w:rFonts w:ascii="Arial" w:hAnsi="Arial" w:cs="Arial"/>
                <w:b/>
                <w:bCs/>
                <w:lang w:eastAsia="en-US"/>
              </w:rPr>
            </w:pPr>
          </w:p>
        </w:tc>
        <w:tc>
          <w:tcPr>
            <w:tcW w:w="201" w:type="dxa"/>
            <w:noWrap/>
            <w:vAlign w:val="bottom"/>
            <w:hideMark/>
          </w:tcPr>
          <w:p w14:paraId="7AD70301" w14:textId="77777777" w:rsidR="004A3597" w:rsidRPr="00BA1FB9" w:rsidRDefault="004A3597" w:rsidP="00BA1FB9">
            <w:pPr>
              <w:rPr>
                <w:rFonts w:ascii="Arial" w:hAnsi="Arial" w:cs="Arial"/>
                <w:lang w:eastAsia="en-US"/>
              </w:rPr>
            </w:pPr>
          </w:p>
        </w:tc>
      </w:tr>
      <w:tr w:rsidR="004A3597" w:rsidRPr="00BA1FB9" w14:paraId="3F7945A4" w14:textId="77777777" w:rsidTr="00BA1FB9">
        <w:trPr>
          <w:trHeight w:val="415"/>
        </w:trPr>
        <w:tc>
          <w:tcPr>
            <w:tcW w:w="6095" w:type="dxa"/>
            <w:tcBorders>
              <w:top w:val="nil"/>
              <w:left w:val="single" w:sz="4" w:space="0" w:color="auto"/>
              <w:bottom w:val="single" w:sz="4" w:space="0" w:color="auto"/>
              <w:right w:val="single" w:sz="4" w:space="0" w:color="auto"/>
            </w:tcBorders>
            <w:noWrap/>
            <w:vAlign w:val="center"/>
            <w:hideMark/>
          </w:tcPr>
          <w:p w14:paraId="4C067E7E" w14:textId="77777777" w:rsidR="004A3597" w:rsidRPr="00BA1FB9" w:rsidRDefault="004A3597" w:rsidP="00BA1FB9">
            <w:pPr>
              <w:jc w:val="both"/>
              <w:rPr>
                <w:rFonts w:ascii="Arial" w:hAnsi="Arial" w:cs="Arial"/>
                <w:lang w:eastAsia="en-US"/>
              </w:rPr>
            </w:pPr>
            <w:r w:rsidRPr="00BA1FB9">
              <w:rPr>
                <w:rFonts w:ascii="Arial" w:hAnsi="Arial" w:cs="Arial"/>
                <w:lang w:eastAsia="en-US"/>
              </w:rPr>
              <w:t>Suministro e instalación de semáforo vehicular para fijación en mástil (S1)</w:t>
            </w:r>
          </w:p>
        </w:tc>
        <w:tc>
          <w:tcPr>
            <w:tcW w:w="992" w:type="dxa"/>
            <w:tcBorders>
              <w:top w:val="nil"/>
              <w:left w:val="nil"/>
              <w:bottom w:val="single" w:sz="4" w:space="0" w:color="auto"/>
              <w:right w:val="single" w:sz="4" w:space="0" w:color="auto"/>
            </w:tcBorders>
            <w:noWrap/>
            <w:vAlign w:val="center"/>
            <w:hideMark/>
          </w:tcPr>
          <w:p w14:paraId="302F9120" w14:textId="77777777" w:rsidR="004A3597" w:rsidRPr="00BA1FB9" w:rsidRDefault="004A3597" w:rsidP="00BA1FB9">
            <w:pPr>
              <w:jc w:val="center"/>
              <w:rPr>
                <w:rFonts w:ascii="Arial" w:hAnsi="Arial" w:cs="Arial"/>
                <w:lang w:eastAsia="en-US"/>
              </w:rPr>
            </w:pPr>
            <w:r w:rsidRPr="00BA1FB9">
              <w:rPr>
                <w:rFonts w:ascii="Arial" w:hAnsi="Arial" w:cs="Arial"/>
                <w:lang w:eastAsia="en-US"/>
              </w:rPr>
              <w:t>UN</w:t>
            </w:r>
          </w:p>
        </w:tc>
        <w:tc>
          <w:tcPr>
            <w:tcW w:w="1277" w:type="dxa"/>
            <w:tcBorders>
              <w:top w:val="nil"/>
              <w:left w:val="nil"/>
              <w:bottom w:val="single" w:sz="4" w:space="0" w:color="auto"/>
              <w:right w:val="single" w:sz="4" w:space="0" w:color="auto"/>
            </w:tcBorders>
            <w:noWrap/>
            <w:vAlign w:val="center"/>
            <w:hideMark/>
          </w:tcPr>
          <w:p w14:paraId="2BDF3AF0" w14:textId="77777777" w:rsidR="004A3597" w:rsidRPr="00BA1FB9" w:rsidRDefault="004A3597" w:rsidP="00BA1FB9">
            <w:pPr>
              <w:jc w:val="center"/>
              <w:rPr>
                <w:rFonts w:ascii="Arial" w:hAnsi="Arial" w:cs="Arial"/>
                <w:lang w:eastAsia="en-US"/>
              </w:rPr>
            </w:pPr>
            <w:r w:rsidRPr="00BA1FB9">
              <w:rPr>
                <w:rFonts w:ascii="Arial" w:hAnsi="Arial" w:cs="Arial"/>
                <w:lang w:eastAsia="en-US"/>
              </w:rPr>
              <w:t>21,00</w:t>
            </w:r>
          </w:p>
        </w:tc>
        <w:tc>
          <w:tcPr>
            <w:tcW w:w="201" w:type="dxa"/>
            <w:vAlign w:val="center"/>
            <w:hideMark/>
          </w:tcPr>
          <w:p w14:paraId="2DE4D983" w14:textId="77777777" w:rsidR="004A3597" w:rsidRPr="00BA1FB9" w:rsidRDefault="004A3597" w:rsidP="00BA1FB9">
            <w:pPr>
              <w:rPr>
                <w:rFonts w:ascii="Arial" w:hAnsi="Arial" w:cs="Arial"/>
                <w:lang w:eastAsia="en-US"/>
              </w:rPr>
            </w:pPr>
          </w:p>
        </w:tc>
      </w:tr>
      <w:tr w:rsidR="004A3597" w:rsidRPr="00BA1FB9" w14:paraId="16FA9064" w14:textId="77777777" w:rsidTr="00BA1FB9">
        <w:trPr>
          <w:trHeight w:val="70"/>
        </w:trPr>
        <w:tc>
          <w:tcPr>
            <w:tcW w:w="6095" w:type="dxa"/>
            <w:tcBorders>
              <w:top w:val="nil"/>
              <w:left w:val="single" w:sz="4" w:space="0" w:color="auto"/>
              <w:bottom w:val="single" w:sz="4" w:space="0" w:color="auto"/>
              <w:right w:val="single" w:sz="4" w:space="0" w:color="auto"/>
            </w:tcBorders>
            <w:noWrap/>
            <w:vAlign w:val="center"/>
            <w:hideMark/>
          </w:tcPr>
          <w:p w14:paraId="2A717042" w14:textId="77777777" w:rsidR="004A3597" w:rsidRPr="00BA1FB9" w:rsidRDefault="004A3597" w:rsidP="00BA1FB9">
            <w:pPr>
              <w:jc w:val="both"/>
              <w:rPr>
                <w:rFonts w:ascii="Arial" w:hAnsi="Arial" w:cs="Arial"/>
                <w:lang w:eastAsia="en-US"/>
              </w:rPr>
            </w:pPr>
            <w:r w:rsidRPr="00BA1FB9">
              <w:rPr>
                <w:rFonts w:ascii="Arial" w:hAnsi="Arial" w:cs="Arial"/>
                <w:lang w:eastAsia="en-US"/>
              </w:rPr>
              <w:t>Suministro e instalación cable eléctrico THHN 4 X 16 AWG</w:t>
            </w:r>
          </w:p>
        </w:tc>
        <w:tc>
          <w:tcPr>
            <w:tcW w:w="992" w:type="dxa"/>
            <w:tcBorders>
              <w:top w:val="nil"/>
              <w:left w:val="nil"/>
              <w:bottom w:val="single" w:sz="4" w:space="0" w:color="auto"/>
              <w:right w:val="single" w:sz="4" w:space="0" w:color="auto"/>
            </w:tcBorders>
            <w:noWrap/>
            <w:vAlign w:val="center"/>
            <w:hideMark/>
          </w:tcPr>
          <w:p w14:paraId="5CEC58FC" w14:textId="77777777" w:rsidR="004A3597" w:rsidRPr="00BA1FB9" w:rsidRDefault="004A3597" w:rsidP="00BA1FB9">
            <w:pPr>
              <w:jc w:val="center"/>
              <w:rPr>
                <w:rFonts w:ascii="Arial" w:hAnsi="Arial" w:cs="Arial"/>
                <w:lang w:eastAsia="en-US"/>
              </w:rPr>
            </w:pPr>
            <w:r w:rsidRPr="00BA1FB9">
              <w:rPr>
                <w:rFonts w:ascii="Arial" w:hAnsi="Arial" w:cs="Arial"/>
                <w:lang w:eastAsia="en-US"/>
              </w:rPr>
              <w:t>M</w:t>
            </w:r>
          </w:p>
        </w:tc>
        <w:tc>
          <w:tcPr>
            <w:tcW w:w="1277" w:type="dxa"/>
            <w:tcBorders>
              <w:top w:val="nil"/>
              <w:left w:val="nil"/>
              <w:bottom w:val="single" w:sz="4" w:space="0" w:color="auto"/>
              <w:right w:val="single" w:sz="4" w:space="0" w:color="auto"/>
            </w:tcBorders>
            <w:noWrap/>
            <w:vAlign w:val="center"/>
            <w:hideMark/>
          </w:tcPr>
          <w:p w14:paraId="721EA08C" w14:textId="77777777" w:rsidR="004A3597" w:rsidRPr="00BA1FB9" w:rsidRDefault="004A3597" w:rsidP="00BA1FB9">
            <w:pPr>
              <w:jc w:val="center"/>
              <w:rPr>
                <w:rFonts w:ascii="Arial" w:hAnsi="Arial" w:cs="Arial"/>
                <w:lang w:eastAsia="en-US"/>
              </w:rPr>
            </w:pPr>
            <w:r w:rsidRPr="00BA1FB9">
              <w:rPr>
                <w:rFonts w:ascii="Arial" w:hAnsi="Arial" w:cs="Arial"/>
                <w:lang w:eastAsia="en-US"/>
              </w:rPr>
              <w:t>2.040,00</w:t>
            </w:r>
          </w:p>
        </w:tc>
        <w:tc>
          <w:tcPr>
            <w:tcW w:w="201" w:type="dxa"/>
            <w:vAlign w:val="center"/>
            <w:hideMark/>
          </w:tcPr>
          <w:p w14:paraId="1C02155F" w14:textId="77777777" w:rsidR="004A3597" w:rsidRPr="00BA1FB9" w:rsidRDefault="004A3597" w:rsidP="00BA1FB9">
            <w:pPr>
              <w:rPr>
                <w:rFonts w:ascii="Arial" w:hAnsi="Arial" w:cs="Arial"/>
                <w:lang w:eastAsia="en-US"/>
              </w:rPr>
            </w:pPr>
          </w:p>
        </w:tc>
      </w:tr>
      <w:tr w:rsidR="004A3597" w:rsidRPr="00BA1FB9" w14:paraId="2B91E3FA" w14:textId="77777777" w:rsidTr="00BA1FB9">
        <w:trPr>
          <w:trHeight w:val="137"/>
        </w:trPr>
        <w:tc>
          <w:tcPr>
            <w:tcW w:w="6095" w:type="dxa"/>
            <w:tcBorders>
              <w:top w:val="nil"/>
              <w:left w:val="single" w:sz="4" w:space="0" w:color="auto"/>
              <w:bottom w:val="single" w:sz="4" w:space="0" w:color="auto"/>
              <w:right w:val="single" w:sz="4" w:space="0" w:color="auto"/>
            </w:tcBorders>
            <w:noWrap/>
            <w:vAlign w:val="center"/>
            <w:hideMark/>
          </w:tcPr>
          <w:p w14:paraId="25820C9E" w14:textId="77777777" w:rsidR="004A3597" w:rsidRPr="00BA1FB9" w:rsidRDefault="004A3597" w:rsidP="00BA1FB9">
            <w:pPr>
              <w:jc w:val="both"/>
              <w:rPr>
                <w:rFonts w:ascii="Arial" w:hAnsi="Arial" w:cs="Arial"/>
                <w:lang w:eastAsia="en-US"/>
              </w:rPr>
            </w:pPr>
            <w:r w:rsidRPr="00BA1FB9">
              <w:rPr>
                <w:rFonts w:ascii="Arial" w:hAnsi="Arial" w:cs="Arial"/>
                <w:lang w:eastAsia="en-US"/>
              </w:rPr>
              <w:t>Retiro de cableado</w:t>
            </w:r>
          </w:p>
        </w:tc>
        <w:tc>
          <w:tcPr>
            <w:tcW w:w="992" w:type="dxa"/>
            <w:tcBorders>
              <w:top w:val="nil"/>
              <w:left w:val="nil"/>
              <w:bottom w:val="single" w:sz="4" w:space="0" w:color="auto"/>
              <w:right w:val="single" w:sz="4" w:space="0" w:color="auto"/>
            </w:tcBorders>
            <w:noWrap/>
            <w:vAlign w:val="center"/>
            <w:hideMark/>
          </w:tcPr>
          <w:p w14:paraId="092ADD66" w14:textId="77777777" w:rsidR="004A3597" w:rsidRPr="00BA1FB9" w:rsidRDefault="004A3597" w:rsidP="00BA1FB9">
            <w:pPr>
              <w:jc w:val="center"/>
              <w:rPr>
                <w:rFonts w:ascii="Arial" w:hAnsi="Arial" w:cs="Arial"/>
                <w:lang w:eastAsia="en-US"/>
              </w:rPr>
            </w:pPr>
            <w:r w:rsidRPr="00BA1FB9">
              <w:rPr>
                <w:rFonts w:ascii="Arial" w:hAnsi="Arial" w:cs="Arial"/>
                <w:lang w:eastAsia="en-US"/>
              </w:rPr>
              <w:t>M</w:t>
            </w:r>
          </w:p>
        </w:tc>
        <w:tc>
          <w:tcPr>
            <w:tcW w:w="1277" w:type="dxa"/>
            <w:tcBorders>
              <w:top w:val="nil"/>
              <w:left w:val="nil"/>
              <w:bottom w:val="single" w:sz="4" w:space="0" w:color="auto"/>
              <w:right w:val="single" w:sz="4" w:space="0" w:color="auto"/>
            </w:tcBorders>
            <w:noWrap/>
            <w:vAlign w:val="center"/>
            <w:hideMark/>
          </w:tcPr>
          <w:p w14:paraId="4C7C36EB" w14:textId="77777777" w:rsidR="004A3597" w:rsidRPr="00BA1FB9" w:rsidRDefault="004A3597" w:rsidP="00BA1FB9">
            <w:pPr>
              <w:jc w:val="center"/>
              <w:rPr>
                <w:rFonts w:ascii="Arial" w:hAnsi="Arial" w:cs="Arial"/>
                <w:lang w:eastAsia="en-US"/>
              </w:rPr>
            </w:pPr>
            <w:r w:rsidRPr="00BA1FB9">
              <w:rPr>
                <w:rFonts w:ascii="Arial" w:hAnsi="Arial" w:cs="Arial"/>
                <w:lang w:eastAsia="en-US"/>
              </w:rPr>
              <w:t>1.320,00</w:t>
            </w:r>
          </w:p>
        </w:tc>
        <w:tc>
          <w:tcPr>
            <w:tcW w:w="201" w:type="dxa"/>
            <w:vAlign w:val="center"/>
            <w:hideMark/>
          </w:tcPr>
          <w:p w14:paraId="5453BD4C" w14:textId="77777777" w:rsidR="004A3597" w:rsidRPr="00BA1FB9" w:rsidRDefault="004A3597" w:rsidP="00BA1FB9">
            <w:pPr>
              <w:rPr>
                <w:rFonts w:ascii="Arial" w:hAnsi="Arial" w:cs="Arial"/>
                <w:lang w:eastAsia="en-US"/>
              </w:rPr>
            </w:pPr>
          </w:p>
        </w:tc>
      </w:tr>
      <w:tr w:rsidR="004A3597" w:rsidRPr="00BA1FB9" w14:paraId="58A6218E" w14:textId="77777777" w:rsidTr="00BA1FB9">
        <w:trPr>
          <w:trHeight w:val="70"/>
        </w:trPr>
        <w:tc>
          <w:tcPr>
            <w:tcW w:w="6095" w:type="dxa"/>
            <w:tcBorders>
              <w:top w:val="nil"/>
              <w:left w:val="single" w:sz="4" w:space="0" w:color="auto"/>
              <w:bottom w:val="single" w:sz="4" w:space="0" w:color="auto"/>
              <w:right w:val="single" w:sz="4" w:space="0" w:color="auto"/>
            </w:tcBorders>
            <w:noWrap/>
            <w:vAlign w:val="center"/>
            <w:hideMark/>
          </w:tcPr>
          <w:p w14:paraId="16E3BFB8" w14:textId="77777777" w:rsidR="004A3597" w:rsidRPr="00BA1FB9" w:rsidRDefault="004A3597" w:rsidP="00BA1FB9">
            <w:pPr>
              <w:jc w:val="both"/>
              <w:rPr>
                <w:rFonts w:ascii="Arial" w:hAnsi="Arial" w:cs="Arial"/>
                <w:lang w:eastAsia="en-US"/>
              </w:rPr>
            </w:pPr>
            <w:r w:rsidRPr="00BA1FB9">
              <w:rPr>
                <w:rFonts w:ascii="Arial" w:hAnsi="Arial" w:cs="Arial"/>
                <w:lang w:eastAsia="en-US"/>
              </w:rPr>
              <w:t>Suministro e instalación poste tipo mástil (T1) DE 3.80m</w:t>
            </w:r>
          </w:p>
        </w:tc>
        <w:tc>
          <w:tcPr>
            <w:tcW w:w="992" w:type="dxa"/>
            <w:tcBorders>
              <w:top w:val="nil"/>
              <w:left w:val="nil"/>
              <w:bottom w:val="single" w:sz="4" w:space="0" w:color="auto"/>
              <w:right w:val="single" w:sz="4" w:space="0" w:color="auto"/>
            </w:tcBorders>
            <w:noWrap/>
            <w:vAlign w:val="center"/>
            <w:hideMark/>
          </w:tcPr>
          <w:p w14:paraId="3A3EBDC7" w14:textId="77777777" w:rsidR="004A3597" w:rsidRPr="00BA1FB9" w:rsidRDefault="004A3597" w:rsidP="00BA1FB9">
            <w:pPr>
              <w:jc w:val="center"/>
              <w:rPr>
                <w:rFonts w:ascii="Arial" w:hAnsi="Arial" w:cs="Arial"/>
                <w:lang w:eastAsia="en-US"/>
              </w:rPr>
            </w:pPr>
            <w:r w:rsidRPr="00BA1FB9">
              <w:rPr>
                <w:rFonts w:ascii="Arial" w:hAnsi="Arial" w:cs="Arial"/>
                <w:lang w:eastAsia="en-US"/>
              </w:rPr>
              <w:t>UN</w:t>
            </w:r>
          </w:p>
        </w:tc>
        <w:tc>
          <w:tcPr>
            <w:tcW w:w="1277" w:type="dxa"/>
            <w:tcBorders>
              <w:top w:val="nil"/>
              <w:left w:val="nil"/>
              <w:bottom w:val="single" w:sz="4" w:space="0" w:color="auto"/>
              <w:right w:val="single" w:sz="4" w:space="0" w:color="auto"/>
            </w:tcBorders>
            <w:noWrap/>
            <w:vAlign w:val="center"/>
            <w:hideMark/>
          </w:tcPr>
          <w:p w14:paraId="14033D28" w14:textId="77777777" w:rsidR="004A3597" w:rsidRPr="00BA1FB9" w:rsidRDefault="004A3597" w:rsidP="00BA1FB9">
            <w:pPr>
              <w:jc w:val="center"/>
              <w:rPr>
                <w:rFonts w:ascii="Arial" w:hAnsi="Arial" w:cs="Arial"/>
                <w:lang w:eastAsia="en-US"/>
              </w:rPr>
            </w:pPr>
            <w:r w:rsidRPr="00BA1FB9">
              <w:rPr>
                <w:rFonts w:ascii="Arial" w:hAnsi="Arial" w:cs="Arial"/>
                <w:lang w:eastAsia="en-US"/>
              </w:rPr>
              <w:t>10,00</w:t>
            </w:r>
          </w:p>
        </w:tc>
        <w:tc>
          <w:tcPr>
            <w:tcW w:w="201" w:type="dxa"/>
            <w:vAlign w:val="center"/>
            <w:hideMark/>
          </w:tcPr>
          <w:p w14:paraId="5B4DF468" w14:textId="77777777" w:rsidR="004A3597" w:rsidRPr="00BA1FB9" w:rsidRDefault="004A3597" w:rsidP="00BA1FB9">
            <w:pPr>
              <w:rPr>
                <w:rFonts w:ascii="Arial" w:hAnsi="Arial" w:cs="Arial"/>
                <w:lang w:eastAsia="en-US"/>
              </w:rPr>
            </w:pPr>
          </w:p>
        </w:tc>
      </w:tr>
      <w:tr w:rsidR="004A3597" w:rsidRPr="00BA1FB9" w14:paraId="2329E9B2" w14:textId="77777777" w:rsidTr="00BA1FB9">
        <w:trPr>
          <w:trHeight w:val="70"/>
        </w:trPr>
        <w:tc>
          <w:tcPr>
            <w:tcW w:w="6095" w:type="dxa"/>
            <w:tcBorders>
              <w:top w:val="nil"/>
              <w:left w:val="single" w:sz="4" w:space="0" w:color="auto"/>
              <w:bottom w:val="single" w:sz="4" w:space="0" w:color="auto"/>
              <w:right w:val="single" w:sz="4" w:space="0" w:color="auto"/>
            </w:tcBorders>
            <w:noWrap/>
            <w:vAlign w:val="center"/>
            <w:hideMark/>
          </w:tcPr>
          <w:p w14:paraId="78623460" w14:textId="77777777" w:rsidR="004A3597" w:rsidRPr="00BA1FB9" w:rsidRDefault="004A3597" w:rsidP="00BA1FB9">
            <w:pPr>
              <w:jc w:val="both"/>
              <w:rPr>
                <w:rFonts w:ascii="Arial" w:hAnsi="Arial" w:cs="Arial"/>
                <w:lang w:eastAsia="en-US"/>
              </w:rPr>
            </w:pPr>
            <w:r w:rsidRPr="00BA1FB9">
              <w:rPr>
                <w:rFonts w:ascii="Arial" w:hAnsi="Arial" w:cs="Arial"/>
                <w:lang w:eastAsia="en-US"/>
              </w:rPr>
              <w:t>Reubicación de semáforos</w:t>
            </w:r>
          </w:p>
        </w:tc>
        <w:tc>
          <w:tcPr>
            <w:tcW w:w="992" w:type="dxa"/>
            <w:tcBorders>
              <w:top w:val="nil"/>
              <w:left w:val="nil"/>
              <w:bottom w:val="single" w:sz="4" w:space="0" w:color="auto"/>
              <w:right w:val="single" w:sz="4" w:space="0" w:color="auto"/>
            </w:tcBorders>
            <w:noWrap/>
            <w:vAlign w:val="center"/>
            <w:hideMark/>
          </w:tcPr>
          <w:p w14:paraId="6A804760" w14:textId="77777777" w:rsidR="004A3597" w:rsidRPr="00BA1FB9" w:rsidRDefault="004A3597" w:rsidP="00BA1FB9">
            <w:pPr>
              <w:jc w:val="center"/>
              <w:rPr>
                <w:rFonts w:ascii="Arial" w:hAnsi="Arial" w:cs="Arial"/>
                <w:lang w:eastAsia="en-US"/>
              </w:rPr>
            </w:pPr>
            <w:r w:rsidRPr="00BA1FB9">
              <w:rPr>
                <w:rFonts w:ascii="Arial" w:hAnsi="Arial" w:cs="Arial"/>
                <w:lang w:eastAsia="en-US"/>
              </w:rPr>
              <w:t>UN</w:t>
            </w:r>
          </w:p>
        </w:tc>
        <w:tc>
          <w:tcPr>
            <w:tcW w:w="1277" w:type="dxa"/>
            <w:tcBorders>
              <w:top w:val="nil"/>
              <w:left w:val="nil"/>
              <w:bottom w:val="single" w:sz="4" w:space="0" w:color="auto"/>
              <w:right w:val="single" w:sz="4" w:space="0" w:color="auto"/>
            </w:tcBorders>
            <w:noWrap/>
            <w:vAlign w:val="center"/>
            <w:hideMark/>
          </w:tcPr>
          <w:p w14:paraId="563F1B7E" w14:textId="77777777" w:rsidR="004A3597" w:rsidRPr="00BA1FB9" w:rsidRDefault="004A3597" w:rsidP="00BA1FB9">
            <w:pPr>
              <w:jc w:val="center"/>
              <w:rPr>
                <w:rFonts w:ascii="Arial" w:hAnsi="Arial" w:cs="Arial"/>
                <w:lang w:eastAsia="en-US"/>
              </w:rPr>
            </w:pPr>
            <w:r w:rsidRPr="00BA1FB9">
              <w:rPr>
                <w:rFonts w:ascii="Arial" w:hAnsi="Arial" w:cs="Arial"/>
                <w:lang w:eastAsia="en-US"/>
              </w:rPr>
              <w:t>41,00</w:t>
            </w:r>
          </w:p>
        </w:tc>
        <w:tc>
          <w:tcPr>
            <w:tcW w:w="201" w:type="dxa"/>
            <w:vAlign w:val="center"/>
            <w:hideMark/>
          </w:tcPr>
          <w:p w14:paraId="4E0EA702" w14:textId="77777777" w:rsidR="004A3597" w:rsidRPr="00BA1FB9" w:rsidRDefault="004A3597" w:rsidP="00BA1FB9">
            <w:pPr>
              <w:rPr>
                <w:rFonts w:ascii="Arial" w:hAnsi="Arial" w:cs="Arial"/>
                <w:lang w:eastAsia="en-US"/>
              </w:rPr>
            </w:pPr>
          </w:p>
        </w:tc>
      </w:tr>
      <w:tr w:rsidR="004A3597" w:rsidRPr="00BA1FB9" w14:paraId="73279C1D" w14:textId="77777777" w:rsidTr="00BA1FB9">
        <w:trPr>
          <w:trHeight w:val="70"/>
        </w:trPr>
        <w:tc>
          <w:tcPr>
            <w:tcW w:w="6095" w:type="dxa"/>
            <w:tcBorders>
              <w:top w:val="nil"/>
              <w:left w:val="single" w:sz="4" w:space="0" w:color="auto"/>
              <w:bottom w:val="single" w:sz="4" w:space="0" w:color="auto"/>
              <w:right w:val="single" w:sz="4" w:space="0" w:color="auto"/>
            </w:tcBorders>
            <w:noWrap/>
            <w:vAlign w:val="center"/>
            <w:hideMark/>
          </w:tcPr>
          <w:p w14:paraId="19F70FB5" w14:textId="77777777" w:rsidR="004A3597" w:rsidRPr="00BA1FB9" w:rsidRDefault="004A3597" w:rsidP="00BA1FB9">
            <w:pPr>
              <w:jc w:val="both"/>
              <w:rPr>
                <w:rFonts w:ascii="Arial" w:hAnsi="Arial" w:cs="Arial"/>
                <w:lang w:eastAsia="en-US"/>
              </w:rPr>
            </w:pPr>
            <w:r w:rsidRPr="00BA1FB9">
              <w:rPr>
                <w:rFonts w:ascii="Arial" w:hAnsi="Arial" w:cs="Arial"/>
                <w:lang w:eastAsia="en-US"/>
              </w:rPr>
              <w:t>Servicio de grúa</w:t>
            </w:r>
          </w:p>
        </w:tc>
        <w:tc>
          <w:tcPr>
            <w:tcW w:w="992" w:type="dxa"/>
            <w:tcBorders>
              <w:top w:val="nil"/>
              <w:left w:val="nil"/>
              <w:bottom w:val="single" w:sz="4" w:space="0" w:color="auto"/>
              <w:right w:val="single" w:sz="4" w:space="0" w:color="auto"/>
            </w:tcBorders>
            <w:noWrap/>
            <w:vAlign w:val="center"/>
            <w:hideMark/>
          </w:tcPr>
          <w:p w14:paraId="36225584" w14:textId="77777777" w:rsidR="004A3597" w:rsidRPr="00BA1FB9" w:rsidRDefault="004A3597" w:rsidP="00BA1FB9">
            <w:pPr>
              <w:jc w:val="center"/>
              <w:rPr>
                <w:rFonts w:ascii="Arial" w:hAnsi="Arial" w:cs="Arial"/>
                <w:lang w:eastAsia="en-US"/>
              </w:rPr>
            </w:pPr>
            <w:r w:rsidRPr="00BA1FB9">
              <w:rPr>
                <w:rFonts w:ascii="Arial" w:hAnsi="Arial" w:cs="Arial"/>
                <w:lang w:eastAsia="en-US"/>
              </w:rPr>
              <w:t>DÍA</w:t>
            </w:r>
          </w:p>
        </w:tc>
        <w:tc>
          <w:tcPr>
            <w:tcW w:w="1277" w:type="dxa"/>
            <w:tcBorders>
              <w:top w:val="nil"/>
              <w:left w:val="nil"/>
              <w:bottom w:val="single" w:sz="4" w:space="0" w:color="auto"/>
              <w:right w:val="single" w:sz="4" w:space="0" w:color="auto"/>
            </w:tcBorders>
            <w:noWrap/>
            <w:vAlign w:val="center"/>
            <w:hideMark/>
          </w:tcPr>
          <w:p w14:paraId="5E377CB9" w14:textId="77777777" w:rsidR="004A3597" w:rsidRPr="00BA1FB9" w:rsidRDefault="004A3597" w:rsidP="00BA1FB9">
            <w:pPr>
              <w:jc w:val="center"/>
              <w:rPr>
                <w:rFonts w:ascii="Arial" w:hAnsi="Arial" w:cs="Arial"/>
                <w:lang w:eastAsia="en-US"/>
              </w:rPr>
            </w:pPr>
            <w:r w:rsidRPr="00BA1FB9">
              <w:rPr>
                <w:rFonts w:ascii="Arial" w:hAnsi="Arial" w:cs="Arial"/>
                <w:lang w:eastAsia="en-US"/>
              </w:rPr>
              <w:t>35,00</w:t>
            </w:r>
          </w:p>
        </w:tc>
        <w:tc>
          <w:tcPr>
            <w:tcW w:w="201" w:type="dxa"/>
            <w:vAlign w:val="center"/>
            <w:hideMark/>
          </w:tcPr>
          <w:p w14:paraId="11B8A1E5" w14:textId="77777777" w:rsidR="004A3597" w:rsidRPr="00BA1FB9" w:rsidRDefault="004A3597" w:rsidP="00BA1FB9">
            <w:pPr>
              <w:rPr>
                <w:rFonts w:ascii="Arial" w:hAnsi="Arial" w:cs="Arial"/>
                <w:lang w:eastAsia="en-US"/>
              </w:rPr>
            </w:pPr>
          </w:p>
        </w:tc>
      </w:tr>
      <w:tr w:rsidR="004A3597" w:rsidRPr="00BA1FB9" w14:paraId="61B1267D" w14:textId="77777777" w:rsidTr="00BA1FB9">
        <w:trPr>
          <w:trHeight w:val="70"/>
        </w:trPr>
        <w:tc>
          <w:tcPr>
            <w:tcW w:w="6095" w:type="dxa"/>
            <w:tcBorders>
              <w:top w:val="nil"/>
              <w:left w:val="single" w:sz="4" w:space="0" w:color="auto"/>
              <w:bottom w:val="single" w:sz="4" w:space="0" w:color="auto"/>
              <w:right w:val="single" w:sz="4" w:space="0" w:color="auto"/>
            </w:tcBorders>
            <w:noWrap/>
            <w:vAlign w:val="center"/>
            <w:hideMark/>
          </w:tcPr>
          <w:p w14:paraId="519D0124" w14:textId="77777777" w:rsidR="004A3597" w:rsidRPr="00BA1FB9" w:rsidRDefault="004A3597" w:rsidP="00BA1FB9">
            <w:pPr>
              <w:jc w:val="both"/>
              <w:rPr>
                <w:rFonts w:ascii="Arial" w:hAnsi="Arial" w:cs="Arial"/>
                <w:lang w:eastAsia="en-US"/>
              </w:rPr>
            </w:pPr>
            <w:r w:rsidRPr="00BA1FB9">
              <w:rPr>
                <w:rFonts w:ascii="Arial" w:hAnsi="Arial" w:cs="Arial"/>
                <w:lang w:eastAsia="en-US"/>
              </w:rPr>
              <w:t>Modelación con software (vías arterias e intermedias)- de 1 a 10 vías</w:t>
            </w:r>
          </w:p>
        </w:tc>
        <w:tc>
          <w:tcPr>
            <w:tcW w:w="992" w:type="dxa"/>
            <w:tcBorders>
              <w:top w:val="nil"/>
              <w:left w:val="nil"/>
              <w:bottom w:val="single" w:sz="4" w:space="0" w:color="auto"/>
              <w:right w:val="single" w:sz="4" w:space="0" w:color="auto"/>
            </w:tcBorders>
            <w:noWrap/>
            <w:vAlign w:val="center"/>
            <w:hideMark/>
          </w:tcPr>
          <w:p w14:paraId="0F419E9E" w14:textId="77777777" w:rsidR="004A3597" w:rsidRPr="00BA1FB9" w:rsidRDefault="004A3597" w:rsidP="00BA1FB9">
            <w:pPr>
              <w:jc w:val="center"/>
              <w:rPr>
                <w:rFonts w:ascii="Arial" w:hAnsi="Arial" w:cs="Arial"/>
                <w:lang w:eastAsia="en-US"/>
              </w:rPr>
            </w:pPr>
            <w:r w:rsidRPr="00BA1FB9">
              <w:rPr>
                <w:rFonts w:ascii="Arial" w:hAnsi="Arial" w:cs="Arial"/>
                <w:lang w:eastAsia="en-US"/>
              </w:rPr>
              <w:t>UN</w:t>
            </w:r>
          </w:p>
        </w:tc>
        <w:tc>
          <w:tcPr>
            <w:tcW w:w="1277" w:type="dxa"/>
            <w:tcBorders>
              <w:top w:val="nil"/>
              <w:left w:val="nil"/>
              <w:bottom w:val="single" w:sz="4" w:space="0" w:color="auto"/>
              <w:right w:val="single" w:sz="4" w:space="0" w:color="auto"/>
            </w:tcBorders>
            <w:noWrap/>
            <w:vAlign w:val="center"/>
            <w:hideMark/>
          </w:tcPr>
          <w:p w14:paraId="636ED363" w14:textId="77777777" w:rsidR="004A3597" w:rsidRPr="00BA1FB9" w:rsidRDefault="004A3597" w:rsidP="00BA1FB9">
            <w:pPr>
              <w:jc w:val="center"/>
              <w:rPr>
                <w:rFonts w:ascii="Arial" w:hAnsi="Arial" w:cs="Arial"/>
                <w:lang w:eastAsia="en-US"/>
              </w:rPr>
            </w:pPr>
            <w:r w:rsidRPr="00BA1FB9">
              <w:rPr>
                <w:rFonts w:ascii="Arial" w:hAnsi="Arial" w:cs="Arial"/>
                <w:lang w:eastAsia="en-US"/>
              </w:rPr>
              <w:t>2,00</w:t>
            </w:r>
          </w:p>
        </w:tc>
        <w:tc>
          <w:tcPr>
            <w:tcW w:w="201" w:type="dxa"/>
            <w:vAlign w:val="center"/>
            <w:hideMark/>
          </w:tcPr>
          <w:p w14:paraId="2DB05B73" w14:textId="77777777" w:rsidR="004A3597" w:rsidRPr="00BA1FB9" w:rsidRDefault="004A3597" w:rsidP="00BA1FB9">
            <w:pPr>
              <w:rPr>
                <w:rFonts w:ascii="Arial" w:hAnsi="Arial" w:cs="Arial"/>
                <w:lang w:eastAsia="en-US"/>
              </w:rPr>
            </w:pPr>
          </w:p>
        </w:tc>
      </w:tr>
      <w:tr w:rsidR="004A3597" w:rsidRPr="00BA1FB9" w14:paraId="78A24BCE" w14:textId="77777777" w:rsidTr="00BA1FB9">
        <w:trPr>
          <w:trHeight w:val="70"/>
        </w:trPr>
        <w:tc>
          <w:tcPr>
            <w:tcW w:w="6095" w:type="dxa"/>
            <w:tcBorders>
              <w:top w:val="nil"/>
              <w:left w:val="single" w:sz="4" w:space="0" w:color="auto"/>
              <w:bottom w:val="single" w:sz="4" w:space="0" w:color="auto"/>
              <w:right w:val="single" w:sz="4" w:space="0" w:color="auto"/>
            </w:tcBorders>
            <w:noWrap/>
            <w:vAlign w:val="center"/>
            <w:hideMark/>
          </w:tcPr>
          <w:p w14:paraId="641E6FD6" w14:textId="77777777" w:rsidR="004A3597" w:rsidRPr="00BA1FB9" w:rsidRDefault="004A3597" w:rsidP="00BA1FB9">
            <w:pPr>
              <w:jc w:val="both"/>
              <w:rPr>
                <w:rFonts w:ascii="Arial" w:hAnsi="Arial" w:cs="Arial"/>
                <w:lang w:eastAsia="en-US"/>
              </w:rPr>
            </w:pPr>
            <w:r w:rsidRPr="00BA1FB9">
              <w:rPr>
                <w:rFonts w:ascii="Arial" w:hAnsi="Arial" w:cs="Arial"/>
                <w:lang w:eastAsia="en-US"/>
              </w:rPr>
              <w:t>Aforador de Transito</w:t>
            </w:r>
          </w:p>
        </w:tc>
        <w:tc>
          <w:tcPr>
            <w:tcW w:w="992" w:type="dxa"/>
            <w:tcBorders>
              <w:top w:val="nil"/>
              <w:left w:val="nil"/>
              <w:bottom w:val="single" w:sz="4" w:space="0" w:color="auto"/>
              <w:right w:val="single" w:sz="4" w:space="0" w:color="auto"/>
            </w:tcBorders>
            <w:noWrap/>
            <w:vAlign w:val="center"/>
            <w:hideMark/>
          </w:tcPr>
          <w:p w14:paraId="7EB54A31" w14:textId="77777777" w:rsidR="004A3597" w:rsidRPr="00BA1FB9" w:rsidRDefault="004A3597" w:rsidP="00BA1FB9">
            <w:pPr>
              <w:jc w:val="center"/>
              <w:rPr>
                <w:rFonts w:ascii="Arial" w:hAnsi="Arial" w:cs="Arial"/>
                <w:lang w:eastAsia="en-US"/>
              </w:rPr>
            </w:pPr>
            <w:r w:rsidRPr="00BA1FB9">
              <w:rPr>
                <w:rFonts w:ascii="Arial" w:hAnsi="Arial" w:cs="Arial"/>
                <w:lang w:eastAsia="en-US"/>
              </w:rPr>
              <w:t>JORNAL</w:t>
            </w:r>
          </w:p>
        </w:tc>
        <w:tc>
          <w:tcPr>
            <w:tcW w:w="1277" w:type="dxa"/>
            <w:tcBorders>
              <w:top w:val="nil"/>
              <w:left w:val="nil"/>
              <w:bottom w:val="single" w:sz="4" w:space="0" w:color="auto"/>
              <w:right w:val="single" w:sz="4" w:space="0" w:color="auto"/>
            </w:tcBorders>
            <w:noWrap/>
            <w:vAlign w:val="center"/>
            <w:hideMark/>
          </w:tcPr>
          <w:p w14:paraId="0BEC37C2" w14:textId="77777777" w:rsidR="004A3597" w:rsidRPr="00BA1FB9" w:rsidRDefault="004A3597" w:rsidP="00BA1FB9">
            <w:pPr>
              <w:jc w:val="center"/>
              <w:rPr>
                <w:rFonts w:ascii="Arial" w:hAnsi="Arial" w:cs="Arial"/>
                <w:lang w:eastAsia="en-US"/>
              </w:rPr>
            </w:pPr>
            <w:r w:rsidRPr="00BA1FB9">
              <w:rPr>
                <w:rFonts w:ascii="Arial" w:hAnsi="Arial" w:cs="Arial"/>
                <w:lang w:eastAsia="en-US"/>
              </w:rPr>
              <w:t>100,00</w:t>
            </w:r>
          </w:p>
        </w:tc>
        <w:tc>
          <w:tcPr>
            <w:tcW w:w="201" w:type="dxa"/>
            <w:vAlign w:val="center"/>
            <w:hideMark/>
          </w:tcPr>
          <w:p w14:paraId="0023CDFE" w14:textId="77777777" w:rsidR="004A3597" w:rsidRPr="00BA1FB9" w:rsidRDefault="004A3597" w:rsidP="00BA1FB9">
            <w:pPr>
              <w:rPr>
                <w:rFonts w:ascii="Arial" w:hAnsi="Arial" w:cs="Arial"/>
                <w:lang w:eastAsia="en-US"/>
              </w:rPr>
            </w:pPr>
          </w:p>
        </w:tc>
      </w:tr>
      <w:tr w:rsidR="004A3597" w:rsidRPr="00BA1FB9" w14:paraId="0F83F1D4" w14:textId="77777777" w:rsidTr="00BA1FB9">
        <w:trPr>
          <w:trHeight w:val="70"/>
        </w:trPr>
        <w:tc>
          <w:tcPr>
            <w:tcW w:w="6095" w:type="dxa"/>
            <w:tcBorders>
              <w:top w:val="single" w:sz="4" w:space="0" w:color="auto"/>
              <w:left w:val="single" w:sz="4" w:space="0" w:color="auto"/>
              <w:bottom w:val="single" w:sz="8" w:space="0" w:color="auto"/>
              <w:right w:val="single" w:sz="4" w:space="0" w:color="auto"/>
            </w:tcBorders>
            <w:noWrap/>
            <w:vAlign w:val="center"/>
            <w:hideMark/>
          </w:tcPr>
          <w:p w14:paraId="0543296F" w14:textId="77777777" w:rsidR="004A3597" w:rsidRPr="00BA1FB9" w:rsidRDefault="004A3597" w:rsidP="00BA1FB9">
            <w:pPr>
              <w:jc w:val="both"/>
              <w:rPr>
                <w:rFonts w:ascii="Arial" w:hAnsi="Arial" w:cs="Arial"/>
                <w:lang w:eastAsia="en-US"/>
              </w:rPr>
            </w:pPr>
            <w:r w:rsidRPr="00BA1FB9">
              <w:rPr>
                <w:rFonts w:ascii="Arial" w:hAnsi="Arial" w:cs="Arial"/>
                <w:lang w:eastAsia="en-US"/>
              </w:rPr>
              <w:t>Bandereo (incluye alquiler de paleta pare-siga en polietileno)</w:t>
            </w:r>
          </w:p>
        </w:tc>
        <w:tc>
          <w:tcPr>
            <w:tcW w:w="992" w:type="dxa"/>
            <w:tcBorders>
              <w:top w:val="single" w:sz="4" w:space="0" w:color="auto"/>
              <w:left w:val="single" w:sz="4" w:space="0" w:color="auto"/>
              <w:bottom w:val="single" w:sz="8" w:space="0" w:color="auto"/>
              <w:right w:val="single" w:sz="4" w:space="0" w:color="auto"/>
            </w:tcBorders>
            <w:noWrap/>
            <w:vAlign w:val="center"/>
            <w:hideMark/>
          </w:tcPr>
          <w:p w14:paraId="7C99321B" w14:textId="77777777" w:rsidR="004A3597" w:rsidRPr="00BA1FB9" w:rsidRDefault="004A3597" w:rsidP="00BA1FB9">
            <w:pPr>
              <w:jc w:val="center"/>
              <w:rPr>
                <w:rFonts w:ascii="Arial" w:hAnsi="Arial" w:cs="Arial"/>
                <w:lang w:eastAsia="en-US"/>
              </w:rPr>
            </w:pPr>
            <w:r w:rsidRPr="00BA1FB9">
              <w:rPr>
                <w:rFonts w:ascii="Arial" w:hAnsi="Arial" w:cs="Arial"/>
                <w:lang w:eastAsia="en-US"/>
              </w:rPr>
              <w:t>HORA</w:t>
            </w:r>
          </w:p>
        </w:tc>
        <w:tc>
          <w:tcPr>
            <w:tcW w:w="1277" w:type="dxa"/>
            <w:tcBorders>
              <w:top w:val="single" w:sz="4" w:space="0" w:color="auto"/>
              <w:left w:val="single" w:sz="4" w:space="0" w:color="auto"/>
              <w:bottom w:val="single" w:sz="8" w:space="0" w:color="auto"/>
              <w:right w:val="single" w:sz="4" w:space="0" w:color="auto"/>
            </w:tcBorders>
            <w:noWrap/>
            <w:vAlign w:val="center"/>
            <w:hideMark/>
          </w:tcPr>
          <w:p w14:paraId="1C242B26" w14:textId="77777777" w:rsidR="004A3597" w:rsidRPr="00BA1FB9" w:rsidRDefault="004A3597" w:rsidP="00BA1FB9">
            <w:pPr>
              <w:jc w:val="center"/>
              <w:rPr>
                <w:rFonts w:ascii="Arial" w:hAnsi="Arial" w:cs="Arial"/>
                <w:lang w:eastAsia="en-US"/>
              </w:rPr>
            </w:pPr>
            <w:r w:rsidRPr="00BA1FB9">
              <w:rPr>
                <w:rFonts w:ascii="Arial" w:hAnsi="Arial" w:cs="Arial"/>
                <w:lang w:eastAsia="en-US"/>
              </w:rPr>
              <w:t>3.792,00</w:t>
            </w:r>
          </w:p>
        </w:tc>
        <w:tc>
          <w:tcPr>
            <w:tcW w:w="201" w:type="dxa"/>
            <w:vAlign w:val="center"/>
            <w:hideMark/>
          </w:tcPr>
          <w:p w14:paraId="329815AA" w14:textId="77777777" w:rsidR="004A3597" w:rsidRPr="00BA1FB9" w:rsidRDefault="004A3597" w:rsidP="00BA1FB9">
            <w:pPr>
              <w:rPr>
                <w:rFonts w:ascii="Arial" w:hAnsi="Arial" w:cs="Arial"/>
                <w:lang w:eastAsia="en-US"/>
              </w:rPr>
            </w:pPr>
          </w:p>
        </w:tc>
      </w:tr>
    </w:tbl>
    <w:p w14:paraId="53E1080A" w14:textId="77777777" w:rsidR="004A3597" w:rsidRPr="00D23B83" w:rsidRDefault="004A3597" w:rsidP="004A3597">
      <w:pPr>
        <w:pStyle w:val="Encabezado"/>
        <w:tabs>
          <w:tab w:val="left" w:pos="709"/>
          <w:tab w:val="left" w:pos="1134"/>
        </w:tabs>
        <w:ind w:left="284"/>
        <w:jc w:val="both"/>
        <w:rPr>
          <w:rFonts w:cs="Arial"/>
          <w:sz w:val="22"/>
          <w:szCs w:val="22"/>
          <w:lang w:val="es-CO"/>
        </w:rPr>
      </w:pPr>
    </w:p>
    <w:p w14:paraId="7AFE400C" w14:textId="77777777" w:rsidR="004A3597" w:rsidRPr="00D23B83" w:rsidRDefault="004A3597" w:rsidP="004A3597">
      <w:pPr>
        <w:pStyle w:val="Encabezado"/>
        <w:tabs>
          <w:tab w:val="left" w:pos="709"/>
          <w:tab w:val="left" w:pos="1134"/>
        </w:tabs>
        <w:ind w:left="284"/>
        <w:jc w:val="both"/>
        <w:rPr>
          <w:rFonts w:cs="Arial"/>
          <w:sz w:val="22"/>
          <w:szCs w:val="22"/>
          <w:lang w:val="es-CO"/>
        </w:rPr>
      </w:pPr>
      <w:r w:rsidRPr="00D23B83">
        <w:rPr>
          <w:rFonts w:cs="Arial"/>
          <w:sz w:val="22"/>
          <w:szCs w:val="22"/>
          <w:lang w:val="es-CO"/>
        </w:rPr>
        <w:t>Nota: El servicio de grúa se utilizará exclusivamente en aquellos casos en los que, para la implementación del PMT, sea necesario realizar la reubicación de semáforos.</w:t>
      </w:r>
    </w:p>
    <w:p w14:paraId="06EBF317" w14:textId="77777777" w:rsidR="004A3597" w:rsidRPr="00D23B83" w:rsidRDefault="004A3597" w:rsidP="004A3597">
      <w:pPr>
        <w:pStyle w:val="Encabezado"/>
        <w:tabs>
          <w:tab w:val="left" w:pos="709"/>
          <w:tab w:val="left" w:pos="1134"/>
        </w:tabs>
        <w:ind w:left="284"/>
        <w:jc w:val="both"/>
        <w:rPr>
          <w:rFonts w:cs="Arial"/>
          <w:sz w:val="22"/>
          <w:szCs w:val="22"/>
          <w:lang w:val="es-CO"/>
        </w:rPr>
      </w:pPr>
    </w:p>
    <w:p w14:paraId="719DE4F6" w14:textId="4F65DE24" w:rsidR="00980225" w:rsidRPr="00D23B83" w:rsidRDefault="001737DF" w:rsidP="00980225">
      <w:pPr>
        <w:jc w:val="both"/>
        <w:rPr>
          <w:rFonts w:ascii="Arial" w:hAnsi="Arial" w:cs="Arial"/>
          <w:sz w:val="22"/>
          <w:szCs w:val="22"/>
          <w:lang w:eastAsia="x-none"/>
        </w:rPr>
      </w:pPr>
      <w:r w:rsidRPr="00D23B83">
        <w:rPr>
          <w:rFonts w:ascii="Arial" w:hAnsi="Arial" w:cs="Arial"/>
          <w:sz w:val="22"/>
          <w:szCs w:val="22"/>
          <w:lang w:eastAsia="x-none"/>
        </w:rPr>
        <w:lastRenderedPageBreak/>
        <w:t>El interventor tendrá en cuenta que las demás actividades necesarias para gestionar y ejecutar los planes de manejo de tráfico exigido por la SDM serán pagadas mediante el ítem de impacto urbano incluido en el presupuesto como ítem global fijo.</w:t>
      </w:r>
    </w:p>
    <w:p w14:paraId="2B5295ED" w14:textId="1A4E6610" w:rsidR="00980225" w:rsidRPr="00D23B83" w:rsidRDefault="00980225" w:rsidP="00980225">
      <w:pPr>
        <w:jc w:val="both"/>
        <w:rPr>
          <w:rFonts w:ascii="Arial" w:hAnsi="Arial" w:cs="Arial"/>
          <w:sz w:val="22"/>
          <w:szCs w:val="22"/>
        </w:rPr>
      </w:pPr>
    </w:p>
    <w:p w14:paraId="3C5E89C9" w14:textId="77777777" w:rsidR="004A3597" w:rsidRPr="00D23B83" w:rsidRDefault="004A3597" w:rsidP="004A3597">
      <w:pPr>
        <w:pStyle w:val="Encabezado"/>
        <w:tabs>
          <w:tab w:val="left" w:pos="709"/>
          <w:tab w:val="left" w:pos="1134"/>
        </w:tabs>
        <w:jc w:val="both"/>
        <w:rPr>
          <w:rFonts w:cs="Arial"/>
          <w:sz w:val="22"/>
          <w:szCs w:val="22"/>
          <w:lang w:val="es-CO"/>
        </w:rPr>
      </w:pPr>
      <w:r w:rsidRPr="00D23B83">
        <w:rPr>
          <w:rFonts w:cs="Arial"/>
          <w:sz w:val="22"/>
          <w:szCs w:val="22"/>
          <w:lang w:val="es-CO"/>
        </w:rPr>
        <w:t>El interventor controlará que cada Acta de pago mensual deberá discriminar de las cantidades ejecutadas por actividades de obras y las cantidades correspondientes a acciones por movilidad y tendrá en cuenta que las demás actividades necesarias para gestionar y ejecutar los planes de manejo de tráfico exigido por la SDM serán pagadas mediante el ítem de impacto urbano incluido en el presupuesto como ítem global fijo.</w:t>
      </w:r>
    </w:p>
    <w:bookmarkEnd w:id="23"/>
    <w:p w14:paraId="2A07C4E3" w14:textId="07190485" w:rsidR="004A3597" w:rsidRPr="00D23B83" w:rsidRDefault="004A3597" w:rsidP="00E93295">
      <w:pPr>
        <w:jc w:val="both"/>
        <w:rPr>
          <w:rFonts w:ascii="Arial" w:hAnsi="Arial" w:cs="Arial"/>
          <w:i/>
          <w:sz w:val="22"/>
          <w:szCs w:val="22"/>
        </w:rPr>
      </w:pPr>
    </w:p>
    <w:p w14:paraId="17744641" w14:textId="506BAA46" w:rsidR="004A3597" w:rsidRPr="00BA1FB9" w:rsidRDefault="004A3597" w:rsidP="00BA1FB9">
      <w:pPr>
        <w:pStyle w:val="Prrafodelista"/>
        <w:numPr>
          <w:ilvl w:val="1"/>
          <w:numId w:val="6"/>
        </w:numPr>
        <w:ind w:left="567"/>
        <w:jc w:val="both"/>
        <w:rPr>
          <w:rFonts w:ascii="Arial" w:hAnsi="Arial" w:cs="Arial"/>
          <w:b/>
          <w:sz w:val="22"/>
          <w:szCs w:val="22"/>
        </w:rPr>
      </w:pPr>
      <w:r w:rsidRPr="00D23B83">
        <w:rPr>
          <w:rFonts w:ascii="Arial" w:hAnsi="Arial" w:cs="Arial"/>
          <w:b/>
          <w:sz w:val="22"/>
          <w:szCs w:val="22"/>
        </w:rPr>
        <w:t xml:space="preserve">INFORMACIÓN ADICIONAL </w:t>
      </w:r>
      <w:r w:rsidR="00BA1FB9" w:rsidRPr="00D23B83">
        <w:rPr>
          <w:rFonts w:ascii="Arial" w:hAnsi="Arial" w:cs="Arial"/>
          <w:b/>
          <w:sz w:val="22"/>
          <w:szCs w:val="22"/>
        </w:rPr>
        <w:t>PARA INTERVENTORÍA</w:t>
      </w:r>
    </w:p>
    <w:p w14:paraId="62B7DE30" w14:textId="77777777" w:rsidR="004A3597" w:rsidRPr="00D23B83" w:rsidRDefault="004A3597" w:rsidP="004A3597">
      <w:pPr>
        <w:ind w:left="567" w:hanging="567"/>
        <w:jc w:val="both"/>
        <w:rPr>
          <w:rFonts w:ascii="Arial" w:hAnsi="Arial" w:cs="Arial"/>
          <w:sz w:val="22"/>
          <w:szCs w:val="22"/>
        </w:rPr>
      </w:pPr>
    </w:p>
    <w:tbl>
      <w:tblPr>
        <w:tblW w:w="963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913"/>
        <w:gridCol w:w="7717"/>
      </w:tblGrid>
      <w:tr w:rsidR="004A3597" w:rsidRPr="00BA1FB9" w14:paraId="7A09990B" w14:textId="77777777" w:rsidTr="004A3597">
        <w:tc>
          <w:tcPr>
            <w:tcW w:w="1914" w:type="dxa"/>
            <w:tcBorders>
              <w:top w:val="dotted" w:sz="4" w:space="0" w:color="auto"/>
              <w:left w:val="dotted" w:sz="4" w:space="0" w:color="auto"/>
              <w:bottom w:val="dotted" w:sz="4" w:space="0" w:color="auto"/>
              <w:right w:val="dotted" w:sz="4" w:space="0" w:color="auto"/>
            </w:tcBorders>
            <w:vAlign w:val="center"/>
          </w:tcPr>
          <w:p w14:paraId="42D3C894" w14:textId="77777777" w:rsidR="004A3597" w:rsidRPr="00BA1FB9" w:rsidRDefault="004A3597" w:rsidP="00BA1FB9">
            <w:pPr>
              <w:rPr>
                <w:rFonts w:ascii="Arial" w:hAnsi="Arial" w:cs="Arial"/>
                <w:b/>
                <w:snapToGrid w:val="0"/>
                <w:color w:val="000000"/>
                <w:sz w:val="22"/>
                <w:szCs w:val="22"/>
              </w:rPr>
            </w:pPr>
          </w:p>
          <w:p w14:paraId="51C2BA3E" w14:textId="77777777" w:rsidR="004A3597" w:rsidRPr="00BA1FB9" w:rsidRDefault="004A3597" w:rsidP="00BA1FB9">
            <w:pPr>
              <w:rPr>
                <w:rFonts w:ascii="Arial" w:hAnsi="Arial" w:cs="Arial"/>
                <w:b/>
                <w:snapToGrid w:val="0"/>
                <w:color w:val="000000"/>
                <w:sz w:val="22"/>
                <w:szCs w:val="22"/>
              </w:rPr>
            </w:pPr>
            <w:r w:rsidRPr="00BA1FB9">
              <w:rPr>
                <w:rFonts w:ascii="Arial" w:hAnsi="Arial" w:cs="Arial"/>
                <w:b/>
                <w:snapToGrid w:val="0"/>
                <w:color w:val="000000"/>
                <w:sz w:val="22"/>
                <w:szCs w:val="22"/>
              </w:rPr>
              <w:t>Descripción de la interventoría</w:t>
            </w:r>
          </w:p>
        </w:tc>
        <w:tc>
          <w:tcPr>
            <w:tcW w:w="7720" w:type="dxa"/>
            <w:tcBorders>
              <w:top w:val="dotted" w:sz="4" w:space="0" w:color="auto"/>
              <w:left w:val="dotted" w:sz="4" w:space="0" w:color="auto"/>
              <w:bottom w:val="dotted" w:sz="4" w:space="0" w:color="auto"/>
              <w:right w:val="dotted" w:sz="4" w:space="0" w:color="auto"/>
            </w:tcBorders>
            <w:vAlign w:val="center"/>
            <w:hideMark/>
          </w:tcPr>
          <w:p w14:paraId="366FCC9E" w14:textId="4B3DB06A" w:rsidR="004A3597" w:rsidRPr="00BA1FB9" w:rsidRDefault="00F5641F" w:rsidP="00BA1FB9">
            <w:pPr>
              <w:ind w:right="-63"/>
              <w:jc w:val="both"/>
              <w:rPr>
                <w:rFonts w:ascii="Arial" w:hAnsi="Arial" w:cs="Arial"/>
                <w:sz w:val="22"/>
                <w:szCs w:val="22"/>
              </w:rPr>
            </w:pPr>
            <w:r w:rsidRPr="00BA1FB9">
              <w:rPr>
                <w:rFonts w:ascii="Arial" w:hAnsi="Arial" w:cs="Arial"/>
                <w:b/>
                <w:sz w:val="22"/>
                <w:szCs w:val="22"/>
              </w:rPr>
              <w:t>INTERVENTORÍA INTEGRAN PARA LA CONSTRUCCIÓN DE LA LÍNEA MATRIZ DE REFUERZO DEL SECTOR HIDRÁULICO S-01 DE LA LOCALIDAD DE BOSA</w:t>
            </w:r>
            <w:r w:rsidR="004A3597" w:rsidRPr="00BA1FB9">
              <w:rPr>
                <w:rFonts w:ascii="Arial" w:hAnsi="Arial" w:cs="Arial"/>
                <w:b/>
                <w:sz w:val="22"/>
                <w:szCs w:val="22"/>
              </w:rPr>
              <w:t>.</w:t>
            </w:r>
          </w:p>
        </w:tc>
      </w:tr>
      <w:tr w:rsidR="004A3597" w:rsidRPr="00BA1FB9" w14:paraId="66A737F4" w14:textId="77777777" w:rsidTr="004A3597">
        <w:tc>
          <w:tcPr>
            <w:tcW w:w="1914" w:type="dxa"/>
            <w:tcBorders>
              <w:top w:val="dotted" w:sz="4" w:space="0" w:color="auto"/>
              <w:left w:val="dotted" w:sz="4" w:space="0" w:color="auto"/>
              <w:bottom w:val="dotted" w:sz="4" w:space="0" w:color="auto"/>
              <w:right w:val="dotted" w:sz="4" w:space="0" w:color="auto"/>
            </w:tcBorders>
            <w:vAlign w:val="center"/>
            <w:hideMark/>
          </w:tcPr>
          <w:p w14:paraId="5D413E6B" w14:textId="77777777" w:rsidR="004A3597" w:rsidRPr="00BA1FB9" w:rsidRDefault="004A3597" w:rsidP="00BA1FB9">
            <w:pPr>
              <w:rPr>
                <w:rFonts w:ascii="Arial" w:hAnsi="Arial" w:cs="Arial"/>
                <w:b/>
                <w:snapToGrid w:val="0"/>
                <w:color w:val="000000"/>
                <w:sz w:val="22"/>
                <w:szCs w:val="22"/>
              </w:rPr>
            </w:pPr>
            <w:r w:rsidRPr="00BA1FB9">
              <w:rPr>
                <w:rFonts w:ascii="Arial" w:hAnsi="Arial" w:cs="Arial"/>
                <w:b/>
                <w:snapToGrid w:val="0"/>
                <w:color w:val="000000"/>
                <w:sz w:val="22"/>
                <w:szCs w:val="22"/>
              </w:rPr>
              <w:t>Objetivo General de la interventoría</w:t>
            </w:r>
          </w:p>
        </w:tc>
        <w:tc>
          <w:tcPr>
            <w:tcW w:w="7720" w:type="dxa"/>
            <w:tcBorders>
              <w:top w:val="dotted" w:sz="4" w:space="0" w:color="auto"/>
              <w:left w:val="dotted" w:sz="4" w:space="0" w:color="auto"/>
              <w:bottom w:val="dotted" w:sz="4" w:space="0" w:color="auto"/>
              <w:right w:val="dotted" w:sz="4" w:space="0" w:color="auto"/>
            </w:tcBorders>
            <w:vAlign w:val="center"/>
            <w:hideMark/>
          </w:tcPr>
          <w:p w14:paraId="2B047FCA" w14:textId="01B55D42" w:rsidR="004A3597" w:rsidRPr="00BA1FB9" w:rsidRDefault="004A3597" w:rsidP="00BA1FB9">
            <w:pPr>
              <w:ind w:right="73"/>
              <w:jc w:val="both"/>
              <w:rPr>
                <w:rFonts w:ascii="Arial" w:hAnsi="Arial" w:cs="Arial"/>
                <w:sz w:val="22"/>
                <w:szCs w:val="22"/>
              </w:rPr>
            </w:pPr>
            <w:r w:rsidRPr="00BA1FB9">
              <w:rPr>
                <w:rFonts w:ascii="Arial" w:hAnsi="Arial" w:cs="Arial"/>
                <w:sz w:val="22"/>
                <w:szCs w:val="22"/>
              </w:rPr>
              <w:t xml:space="preserve">La interventoría se da con el fin de verificar y controlar la ejecución de las obras cuyo objeto es la </w:t>
            </w:r>
            <w:r w:rsidR="00F5641F" w:rsidRPr="00BA1FB9">
              <w:rPr>
                <w:rFonts w:ascii="Arial" w:hAnsi="Arial" w:cs="Arial"/>
                <w:b/>
                <w:sz w:val="22"/>
                <w:szCs w:val="22"/>
              </w:rPr>
              <w:t>CONSTRUCCIÓN DE LA LÍNEA MATRIZ DE REFUERZO DEL SECTOR HIDRÁULICO S-01 DE LA LOCALIDAD DE BOSA</w:t>
            </w:r>
            <w:r w:rsidRPr="00BA1FB9">
              <w:rPr>
                <w:rFonts w:ascii="Arial" w:hAnsi="Arial" w:cs="Arial"/>
                <w:sz w:val="22"/>
                <w:szCs w:val="22"/>
              </w:rPr>
              <w:t>, hasta la culminación de las obras, la entrega y aprobación de la información en la DITG, la liquidación del contrato de obra y del contrato mismo de interventoría</w:t>
            </w:r>
          </w:p>
        </w:tc>
      </w:tr>
      <w:tr w:rsidR="004A3597" w:rsidRPr="00BA1FB9" w14:paraId="005222F0" w14:textId="77777777" w:rsidTr="004A3597">
        <w:tc>
          <w:tcPr>
            <w:tcW w:w="1914" w:type="dxa"/>
            <w:tcBorders>
              <w:top w:val="dotted" w:sz="4" w:space="0" w:color="auto"/>
              <w:left w:val="dotted" w:sz="4" w:space="0" w:color="auto"/>
              <w:bottom w:val="dotted" w:sz="4" w:space="0" w:color="auto"/>
              <w:right w:val="dotted" w:sz="4" w:space="0" w:color="auto"/>
            </w:tcBorders>
            <w:vAlign w:val="center"/>
            <w:hideMark/>
          </w:tcPr>
          <w:p w14:paraId="381A8819" w14:textId="77777777" w:rsidR="004A3597" w:rsidRPr="00BA1FB9" w:rsidRDefault="004A3597" w:rsidP="00BA1FB9">
            <w:pPr>
              <w:rPr>
                <w:rFonts w:ascii="Arial" w:hAnsi="Arial" w:cs="Arial"/>
                <w:b/>
                <w:snapToGrid w:val="0"/>
                <w:color w:val="000000"/>
                <w:sz w:val="22"/>
                <w:szCs w:val="22"/>
                <w:highlight w:val="yellow"/>
              </w:rPr>
            </w:pPr>
            <w:r w:rsidRPr="00BA1FB9">
              <w:rPr>
                <w:rFonts w:ascii="Arial" w:hAnsi="Arial" w:cs="Arial"/>
                <w:b/>
                <w:snapToGrid w:val="0"/>
                <w:color w:val="000000"/>
                <w:sz w:val="22"/>
                <w:szCs w:val="22"/>
              </w:rPr>
              <w:t>Objetivos Específicos de la interventoría</w:t>
            </w:r>
          </w:p>
        </w:tc>
        <w:tc>
          <w:tcPr>
            <w:tcW w:w="7720" w:type="dxa"/>
            <w:tcBorders>
              <w:top w:val="dotted" w:sz="4" w:space="0" w:color="auto"/>
              <w:left w:val="dotted" w:sz="4" w:space="0" w:color="auto"/>
              <w:bottom w:val="dotted" w:sz="4" w:space="0" w:color="auto"/>
              <w:right w:val="dotted" w:sz="4" w:space="0" w:color="auto"/>
            </w:tcBorders>
            <w:vAlign w:val="center"/>
            <w:hideMark/>
          </w:tcPr>
          <w:p w14:paraId="6CE3F59B" w14:textId="3EA26DC2" w:rsidR="004A3597" w:rsidRPr="00BA1FB9" w:rsidRDefault="004A3597" w:rsidP="00BA1FB9">
            <w:pPr>
              <w:tabs>
                <w:tab w:val="left" w:pos="7078"/>
              </w:tabs>
              <w:jc w:val="both"/>
              <w:rPr>
                <w:rFonts w:ascii="Arial" w:hAnsi="Arial" w:cs="Arial"/>
                <w:sz w:val="22"/>
                <w:szCs w:val="22"/>
                <w:highlight w:val="yellow"/>
              </w:rPr>
            </w:pPr>
            <w:r w:rsidRPr="00BA1FB9">
              <w:rPr>
                <w:rFonts w:ascii="Arial" w:hAnsi="Arial" w:cs="Arial"/>
                <w:sz w:val="22"/>
                <w:szCs w:val="22"/>
              </w:rPr>
              <w:t>Efectuar seguimiento, vigilancia y control, de acuerdo con las exigencias del Manual de Supervisión e Interventoría de la EAAB-ESP vigente, y de las demás normas legales y de buenas prácticas de la ingeniería, para las actividades de cumplimiento del objeto contractual, desde el punto de vista técnico, administrativo, financiero, contable, ambiental, de seguridad industrial, salud ocupacional, social y legal.</w:t>
            </w:r>
          </w:p>
        </w:tc>
      </w:tr>
      <w:tr w:rsidR="004A3597" w:rsidRPr="00BA1FB9" w14:paraId="0802C8D1" w14:textId="77777777" w:rsidTr="004A3597">
        <w:tc>
          <w:tcPr>
            <w:tcW w:w="1914" w:type="dxa"/>
            <w:tcBorders>
              <w:top w:val="dotted" w:sz="4" w:space="0" w:color="auto"/>
              <w:left w:val="dotted" w:sz="4" w:space="0" w:color="auto"/>
              <w:bottom w:val="dotted" w:sz="4" w:space="0" w:color="auto"/>
              <w:right w:val="dotted" w:sz="4" w:space="0" w:color="auto"/>
            </w:tcBorders>
            <w:vAlign w:val="center"/>
          </w:tcPr>
          <w:p w14:paraId="6A130CC1" w14:textId="77777777" w:rsidR="004A3597" w:rsidRPr="00BA1FB9" w:rsidRDefault="004A3597" w:rsidP="00BA1FB9">
            <w:pPr>
              <w:rPr>
                <w:rFonts w:ascii="Arial" w:hAnsi="Arial" w:cs="Arial"/>
                <w:b/>
                <w:snapToGrid w:val="0"/>
                <w:color w:val="000000"/>
                <w:sz w:val="22"/>
                <w:szCs w:val="22"/>
              </w:rPr>
            </w:pPr>
          </w:p>
          <w:p w14:paraId="77DD3176" w14:textId="77777777" w:rsidR="004A3597" w:rsidRPr="00BA1FB9" w:rsidRDefault="004A3597" w:rsidP="00BA1FB9">
            <w:pPr>
              <w:rPr>
                <w:rFonts w:ascii="Arial" w:hAnsi="Arial" w:cs="Arial"/>
                <w:b/>
                <w:snapToGrid w:val="0"/>
                <w:color w:val="000000"/>
                <w:sz w:val="22"/>
                <w:szCs w:val="22"/>
              </w:rPr>
            </w:pPr>
          </w:p>
          <w:p w14:paraId="7BBF72ED" w14:textId="77777777" w:rsidR="004A3597" w:rsidRPr="00BA1FB9" w:rsidRDefault="004A3597" w:rsidP="00BA1FB9">
            <w:pPr>
              <w:rPr>
                <w:rFonts w:ascii="Arial" w:hAnsi="Arial" w:cs="Arial"/>
                <w:b/>
                <w:sz w:val="22"/>
                <w:szCs w:val="22"/>
              </w:rPr>
            </w:pPr>
            <w:r w:rsidRPr="00BA1FB9">
              <w:rPr>
                <w:rFonts w:ascii="Arial" w:hAnsi="Arial" w:cs="Arial"/>
                <w:b/>
                <w:snapToGrid w:val="0"/>
                <w:color w:val="000000"/>
                <w:sz w:val="22"/>
                <w:szCs w:val="22"/>
              </w:rPr>
              <w:t>Descripción y Alcance de la interventoría</w:t>
            </w:r>
          </w:p>
          <w:p w14:paraId="7AA8E00F" w14:textId="77777777" w:rsidR="004A3597" w:rsidRPr="00BA1FB9" w:rsidRDefault="004A3597" w:rsidP="00BA1FB9">
            <w:pPr>
              <w:rPr>
                <w:rFonts w:ascii="Arial" w:hAnsi="Arial" w:cs="Arial"/>
                <w:b/>
                <w:sz w:val="22"/>
                <w:szCs w:val="22"/>
              </w:rPr>
            </w:pPr>
          </w:p>
        </w:tc>
        <w:tc>
          <w:tcPr>
            <w:tcW w:w="7720" w:type="dxa"/>
            <w:tcBorders>
              <w:top w:val="dotted" w:sz="4" w:space="0" w:color="auto"/>
              <w:left w:val="dotted" w:sz="4" w:space="0" w:color="auto"/>
              <w:bottom w:val="dotted" w:sz="4" w:space="0" w:color="auto"/>
              <w:right w:val="dotted" w:sz="4" w:space="0" w:color="auto"/>
            </w:tcBorders>
            <w:vAlign w:val="center"/>
          </w:tcPr>
          <w:p w14:paraId="3BA8AA4B" w14:textId="77777777" w:rsidR="004A3597" w:rsidRPr="00BA1FB9" w:rsidRDefault="004A3597" w:rsidP="00BA1FB9">
            <w:pPr>
              <w:ind w:right="218"/>
              <w:jc w:val="both"/>
              <w:rPr>
                <w:rFonts w:ascii="Arial" w:hAnsi="Arial" w:cs="Arial"/>
                <w:sz w:val="22"/>
                <w:szCs w:val="22"/>
              </w:rPr>
            </w:pPr>
            <w:r w:rsidRPr="00BA1FB9">
              <w:rPr>
                <w:rFonts w:ascii="Arial" w:hAnsi="Arial" w:cs="Arial"/>
                <w:sz w:val="22"/>
                <w:szCs w:val="22"/>
              </w:rPr>
              <w:t xml:space="preserve">Dentro del alcance de la interventoría se encuentran además de las establecidas en el Manual de Supervisión e Interventoría de la EAAB-ESP las siguientes responsabilidades: </w:t>
            </w:r>
          </w:p>
          <w:p w14:paraId="5099C90D" w14:textId="77777777" w:rsidR="004A3597" w:rsidRPr="00BA1FB9" w:rsidRDefault="004A3597" w:rsidP="00BA1FB9">
            <w:pPr>
              <w:ind w:right="218"/>
              <w:rPr>
                <w:rFonts w:ascii="Arial" w:hAnsi="Arial" w:cs="Arial"/>
                <w:sz w:val="22"/>
                <w:szCs w:val="22"/>
              </w:rPr>
            </w:pPr>
          </w:p>
          <w:p w14:paraId="36C2CE57" w14:textId="77777777" w:rsidR="004A3597" w:rsidRPr="00BA1FB9" w:rsidRDefault="004A3597" w:rsidP="00BA1FB9">
            <w:pPr>
              <w:ind w:right="218"/>
              <w:rPr>
                <w:rFonts w:ascii="Arial" w:hAnsi="Arial" w:cs="Arial"/>
                <w:sz w:val="22"/>
                <w:szCs w:val="22"/>
              </w:rPr>
            </w:pPr>
            <w:r w:rsidRPr="00BA1FB9">
              <w:rPr>
                <w:rFonts w:ascii="Arial" w:hAnsi="Arial" w:cs="Arial"/>
                <w:sz w:val="22"/>
                <w:szCs w:val="22"/>
              </w:rPr>
              <w:t>ADMINISTRATIVAS:</w:t>
            </w:r>
          </w:p>
          <w:p w14:paraId="6A72B88B" w14:textId="77777777" w:rsidR="004A3597" w:rsidRPr="00BA1FB9" w:rsidRDefault="004A3597" w:rsidP="00BA1FB9">
            <w:pPr>
              <w:ind w:right="218"/>
              <w:rPr>
                <w:rFonts w:ascii="Arial" w:hAnsi="Arial" w:cs="Arial"/>
                <w:sz w:val="22"/>
                <w:szCs w:val="22"/>
              </w:rPr>
            </w:pPr>
          </w:p>
          <w:p w14:paraId="3B5727A9" w14:textId="4157C69F" w:rsidR="007620A1" w:rsidRPr="00BA1FB9" w:rsidRDefault="007620A1"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 xml:space="preserve">Garantizar el cumplimiento del procedimiento </w:t>
            </w:r>
            <w:r w:rsidR="00380503" w:rsidRPr="00BA1FB9">
              <w:rPr>
                <w:rFonts w:ascii="Arial" w:hAnsi="Arial" w:cs="Arial"/>
                <w:sz w:val="22"/>
                <w:szCs w:val="22"/>
              </w:rPr>
              <w:t xml:space="preserve">MPFB0201P-09 </w:t>
            </w:r>
            <w:r w:rsidRPr="00BA1FB9">
              <w:rPr>
                <w:rFonts w:ascii="Arial" w:hAnsi="Arial" w:cs="Arial"/>
                <w:sz w:val="22"/>
                <w:szCs w:val="22"/>
              </w:rPr>
              <w:t xml:space="preserve">de planificación establecido por la empresa, el cual </w:t>
            </w:r>
            <w:r w:rsidR="00380503" w:rsidRPr="00BA1FB9">
              <w:rPr>
                <w:rFonts w:ascii="Arial" w:hAnsi="Arial" w:cs="Arial"/>
                <w:sz w:val="22"/>
                <w:szCs w:val="22"/>
              </w:rPr>
              <w:t xml:space="preserve">determina los requisitos que debe tener en cuenta tanto el contratista de obra como el de interventoría para </w:t>
            </w:r>
            <w:r w:rsidR="001A5C2B" w:rsidRPr="00BA1FB9">
              <w:rPr>
                <w:rFonts w:ascii="Arial" w:hAnsi="Arial" w:cs="Arial"/>
                <w:sz w:val="22"/>
                <w:szCs w:val="22"/>
              </w:rPr>
              <w:t>iniciar</w:t>
            </w:r>
            <w:r w:rsidR="00380503" w:rsidRPr="00BA1FB9">
              <w:rPr>
                <w:rFonts w:ascii="Arial" w:hAnsi="Arial" w:cs="Arial"/>
                <w:sz w:val="22"/>
                <w:szCs w:val="22"/>
              </w:rPr>
              <w:t xml:space="preserve"> sus contratos</w:t>
            </w:r>
            <w:r w:rsidR="001A5C2B" w:rsidRPr="00BA1FB9">
              <w:rPr>
                <w:rFonts w:ascii="Arial" w:hAnsi="Arial" w:cs="Arial"/>
                <w:sz w:val="22"/>
                <w:szCs w:val="22"/>
              </w:rPr>
              <w:t>. Con el fin de llevar a cabo la reunión de inicio, la Empresa socializará con los contratistas los siguientes aspectos:</w:t>
            </w:r>
          </w:p>
          <w:p w14:paraId="4ADC1B01" w14:textId="77777777" w:rsidR="00380503" w:rsidRPr="00BA1FB9" w:rsidRDefault="00380503" w:rsidP="00BA1FB9">
            <w:pPr>
              <w:pStyle w:val="Default"/>
              <w:jc w:val="both"/>
              <w:rPr>
                <w:rFonts w:eastAsiaTheme="minorHAnsi"/>
                <w:color w:val="auto"/>
                <w:sz w:val="22"/>
                <w:szCs w:val="22"/>
              </w:rPr>
            </w:pPr>
          </w:p>
          <w:p w14:paraId="7904CD8D" w14:textId="77777777" w:rsidR="00380503" w:rsidRPr="00BA1FB9" w:rsidRDefault="00380503" w:rsidP="00BA1FB9">
            <w:pPr>
              <w:pStyle w:val="Default"/>
              <w:numPr>
                <w:ilvl w:val="0"/>
                <w:numId w:val="29"/>
              </w:numPr>
              <w:jc w:val="both"/>
              <w:rPr>
                <w:rFonts w:eastAsiaTheme="minorHAnsi"/>
                <w:color w:val="auto"/>
                <w:sz w:val="22"/>
                <w:szCs w:val="22"/>
              </w:rPr>
            </w:pPr>
            <w:r w:rsidRPr="00BA1FB9">
              <w:rPr>
                <w:rFonts w:eastAsiaTheme="minorHAnsi"/>
                <w:color w:val="auto"/>
                <w:sz w:val="22"/>
                <w:szCs w:val="22"/>
              </w:rPr>
              <w:t>Las especificaciones técnicas y los requisitos de calidad de los bienes y/o servicios objeto del contrato.</w:t>
            </w:r>
          </w:p>
          <w:p w14:paraId="484E9268" w14:textId="77777777" w:rsidR="00380503" w:rsidRPr="00BA1FB9" w:rsidRDefault="00380503" w:rsidP="00BA1FB9">
            <w:pPr>
              <w:pStyle w:val="Default"/>
              <w:numPr>
                <w:ilvl w:val="0"/>
                <w:numId w:val="29"/>
              </w:numPr>
              <w:jc w:val="both"/>
              <w:rPr>
                <w:rFonts w:eastAsiaTheme="minorHAnsi"/>
                <w:color w:val="auto"/>
                <w:sz w:val="22"/>
                <w:szCs w:val="22"/>
              </w:rPr>
            </w:pPr>
            <w:r w:rsidRPr="00BA1FB9">
              <w:rPr>
                <w:rFonts w:eastAsiaTheme="minorHAnsi"/>
                <w:color w:val="auto"/>
                <w:sz w:val="22"/>
                <w:szCs w:val="22"/>
              </w:rPr>
              <w:t>Programa de ejecución de obra y programa de ejecución de interventoría.</w:t>
            </w:r>
          </w:p>
          <w:p w14:paraId="0953871C" w14:textId="77777777" w:rsidR="00380503" w:rsidRPr="00BA1FB9" w:rsidRDefault="00380503" w:rsidP="00BA1FB9">
            <w:pPr>
              <w:pStyle w:val="Default"/>
              <w:numPr>
                <w:ilvl w:val="0"/>
                <w:numId w:val="29"/>
              </w:numPr>
              <w:rPr>
                <w:rFonts w:eastAsiaTheme="minorHAnsi"/>
                <w:color w:val="auto"/>
                <w:sz w:val="22"/>
                <w:szCs w:val="22"/>
              </w:rPr>
            </w:pPr>
            <w:r w:rsidRPr="00BA1FB9">
              <w:rPr>
                <w:rFonts w:eastAsiaTheme="minorHAnsi"/>
                <w:color w:val="auto"/>
                <w:sz w:val="22"/>
                <w:szCs w:val="22"/>
              </w:rPr>
              <w:t>La matriz de riesgos definida para el contrato, incluyendo su asignación y mecanismos de gestión.</w:t>
            </w:r>
          </w:p>
          <w:p w14:paraId="64730327" w14:textId="77777777" w:rsidR="00380503" w:rsidRPr="00BA1FB9" w:rsidRDefault="00380503" w:rsidP="00BA1FB9">
            <w:pPr>
              <w:pStyle w:val="Default"/>
              <w:numPr>
                <w:ilvl w:val="0"/>
                <w:numId w:val="29"/>
              </w:numPr>
              <w:jc w:val="both"/>
              <w:rPr>
                <w:rFonts w:eastAsiaTheme="minorHAnsi"/>
                <w:color w:val="auto"/>
                <w:sz w:val="22"/>
                <w:szCs w:val="22"/>
              </w:rPr>
            </w:pPr>
            <w:r w:rsidRPr="00BA1FB9">
              <w:rPr>
                <w:rFonts w:eastAsiaTheme="minorHAnsi"/>
                <w:sz w:val="22"/>
                <w:szCs w:val="22"/>
              </w:rPr>
              <w:t>La verificación del cumplimiento de los perfiles y requisitos del equipo de trabajo propuesto, así como sus afiliaciones y cobertura a la ARL.</w:t>
            </w:r>
            <w:r w:rsidRPr="00BA1FB9" w:rsidDel="001E04AB">
              <w:rPr>
                <w:rFonts w:eastAsiaTheme="minorHAnsi"/>
                <w:sz w:val="22"/>
                <w:szCs w:val="22"/>
              </w:rPr>
              <w:t xml:space="preserve"> </w:t>
            </w:r>
          </w:p>
          <w:p w14:paraId="2B4CE209" w14:textId="77777777" w:rsidR="00380503" w:rsidRPr="00BA1FB9" w:rsidRDefault="00380503" w:rsidP="00BA1FB9">
            <w:pPr>
              <w:pStyle w:val="Default"/>
              <w:numPr>
                <w:ilvl w:val="0"/>
                <w:numId w:val="29"/>
              </w:numPr>
              <w:jc w:val="both"/>
              <w:rPr>
                <w:rFonts w:eastAsiaTheme="minorHAnsi"/>
                <w:color w:val="auto"/>
                <w:sz w:val="22"/>
                <w:szCs w:val="22"/>
              </w:rPr>
            </w:pPr>
            <w:r w:rsidRPr="00BA1FB9">
              <w:rPr>
                <w:rFonts w:eastAsiaTheme="minorHAnsi"/>
                <w:sz w:val="22"/>
                <w:szCs w:val="22"/>
              </w:rPr>
              <w:lastRenderedPageBreak/>
              <w:t>La lista de chequeo de documentos del contrato y responsables de entrega, los cuales corresponden a:</w:t>
            </w:r>
          </w:p>
          <w:p w14:paraId="3F883834" w14:textId="77777777" w:rsidR="00380503" w:rsidRPr="00BA1FB9" w:rsidRDefault="00380503" w:rsidP="00BA1FB9">
            <w:pPr>
              <w:pStyle w:val="Default"/>
              <w:ind w:left="360"/>
              <w:jc w:val="both"/>
              <w:rPr>
                <w:rFonts w:eastAsiaTheme="minorHAnsi"/>
                <w:color w:val="auto"/>
                <w:sz w:val="22"/>
                <w:szCs w:val="22"/>
              </w:rPr>
            </w:pPr>
            <w:r w:rsidRPr="00BA1FB9">
              <w:rPr>
                <w:rFonts w:eastAsiaTheme="minorHAnsi"/>
                <w:color w:val="auto"/>
                <w:sz w:val="22"/>
                <w:szCs w:val="22"/>
              </w:rPr>
              <w:t xml:space="preserve"> </w:t>
            </w:r>
          </w:p>
          <w:p w14:paraId="67E100EC" w14:textId="77777777" w:rsidR="00380503" w:rsidRPr="00BA1FB9" w:rsidRDefault="00380503" w:rsidP="00BA1FB9">
            <w:pPr>
              <w:pStyle w:val="Default"/>
              <w:numPr>
                <w:ilvl w:val="0"/>
                <w:numId w:val="32"/>
              </w:numPr>
              <w:ind w:left="1440"/>
              <w:jc w:val="both"/>
              <w:rPr>
                <w:rFonts w:eastAsiaTheme="minorHAnsi"/>
                <w:color w:val="auto"/>
                <w:sz w:val="22"/>
                <w:szCs w:val="22"/>
              </w:rPr>
            </w:pPr>
            <w:r w:rsidRPr="00BA1FB9">
              <w:rPr>
                <w:rFonts w:eastAsiaTheme="minorHAnsi"/>
                <w:color w:val="auto"/>
                <w:sz w:val="22"/>
                <w:szCs w:val="22"/>
              </w:rPr>
              <w:t>Requisitos mínimos en SST</w:t>
            </w:r>
          </w:p>
          <w:p w14:paraId="3DED5C5D" w14:textId="77777777" w:rsidR="00380503" w:rsidRPr="00BA1FB9" w:rsidRDefault="00380503" w:rsidP="00BA1FB9">
            <w:pPr>
              <w:pStyle w:val="Default"/>
              <w:numPr>
                <w:ilvl w:val="0"/>
                <w:numId w:val="32"/>
              </w:numPr>
              <w:ind w:left="1440"/>
              <w:jc w:val="both"/>
              <w:rPr>
                <w:rFonts w:eastAsiaTheme="minorHAnsi"/>
                <w:color w:val="auto"/>
                <w:sz w:val="22"/>
                <w:szCs w:val="22"/>
              </w:rPr>
            </w:pPr>
            <w:r w:rsidRPr="00BA1FB9">
              <w:rPr>
                <w:rFonts w:eastAsiaTheme="minorHAnsi"/>
                <w:color w:val="auto"/>
                <w:sz w:val="22"/>
                <w:szCs w:val="22"/>
              </w:rPr>
              <w:t xml:space="preserve">Planos de construcción </w:t>
            </w:r>
          </w:p>
          <w:p w14:paraId="55FD3493" w14:textId="77777777" w:rsidR="00380503" w:rsidRPr="00BA1FB9" w:rsidRDefault="00380503" w:rsidP="00BA1FB9">
            <w:pPr>
              <w:pStyle w:val="Default"/>
              <w:numPr>
                <w:ilvl w:val="0"/>
                <w:numId w:val="32"/>
              </w:numPr>
              <w:ind w:left="1440"/>
              <w:jc w:val="both"/>
              <w:rPr>
                <w:rFonts w:eastAsiaTheme="minorHAnsi"/>
                <w:color w:val="auto"/>
                <w:sz w:val="22"/>
                <w:szCs w:val="22"/>
              </w:rPr>
            </w:pPr>
            <w:r w:rsidRPr="00BA1FB9">
              <w:rPr>
                <w:rFonts w:eastAsiaTheme="minorHAnsi"/>
                <w:color w:val="auto"/>
                <w:sz w:val="22"/>
                <w:szCs w:val="22"/>
              </w:rPr>
              <w:t xml:space="preserve">Estudios de suelos </w:t>
            </w:r>
          </w:p>
          <w:p w14:paraId="6DD6CE9B" w14:textId="77777777" w:rsidR="00380503" w:rsidRPr="00BA1FB9" w:rsidRDefault="00380503" w:rsidP="00BA1FB9">
            <w:pPr>
              <w:pStyle w:val="Default"/>
              <w:numPr>
                <w:ilvl w:val="1"/>
                <w:numId w:val="31"/>
              </w:numPr>
              <w:jc w:val="both"/>
              <w:rPr>
                <w:rFonts w:eastAsiaTheme="minorHAnsi"/>
                <w:color w:val="auto"/>
                <w:sz w:val="22"/>
                <w:szCs w:val="22"/>
              </w:rPr>
            </w:pPr>
            <w:r w:rsidRPr="00BA1FB9">
              <w:rPr>
                <w:rFonts w:eastAsiaTheme="minorHAnsi"/>
                <w:color w:val="auto"/>
                <w:sz w:val="22"/>
                <w:szCs w:val="22"/>
              </w:rPr>
              <w:t xml:space="preserve">Fichas prediales </w:t>
            </w:r>
          </w:p>
          <w:p w14:paraId="64C0FD07" w14:textId="77777777" w:rsidR="00380503" w:rsidRPr="00BA1FB9" w:rsidRDefault="00380503" w:rsidP="00BA1FB9">
            <w:pPr>
              <w:pStyle w:val="Default"/>
              <w:numPr>
                <w:ilvl w:val="1"/>
                <w:numId w:val="31"/>
              </w:numPr>
              <w:jc w:val="both"/>
              <w:rPr>
                <w:rFonts w:eastAsiaTheme="minorHAnsi"/>
                <w:color w:val="auto"/>
                <w:sz w:val="22"/>
                <w:szCs w:val="22"/>
              </w:rPr>
            </w:pPr>
            <w:r w:rsidRPr="00BA1FB9">
              <w:rPr>
                <w:rFonts w:eastAsiaTheme="minorHAnsi"/>
                <w:color w:val="auto"/>
                <w:sz w:val="22"/>
                <w:szCs w:val="22"/>
              </w:rPr>
              <w:t xml:space="preserve">Requisitos mínimos de manejo ambiental </w:t>
            </w:r>
          </w:p>
          <w:p w14:paraId="5AB7E4F6" w14:textId="77777777" w:rsidR="00380503" w:rsidRPr="00BA1FB9" w:rsidRDefault="00380503" w:rsidP="00BA1FB9">
            <w:pPr>
              <w:pStyle w:val="Default"/>
              <w:numPr>
                <w:ilvl w:val="1"/>
                <w:numId w:val="31"/>
              </w:numPr>
              <w:jc w:val="both"/>
              <w:rPr>
                <w:rFonts w:eastAsiaTheme="minorHAnsi"/>
                <w:color w:val="auto"/>
                <w:sz w:val="22"/>
                <w:szCs w:val="22"/>
              </w:rPr>
            </w:pPr>
            <w:r w:rsidRPr="00BA1FB9">
              <w:rPr>
                <w:rFonts w:eastAsiaTheme="minorHAnsi"/>
                <w:color w:val="auto"/>
                <w:sz w:val="22"/>
                <w:szCs w:val="22"/>
              </w:rPr>
              <w:t>Provisionales de obra</w:t>
            </w:r>
          </w:p>
          <w:p w14:paraId="7C715126" w14:textId="6E30A9BD" w:rsidR="006B11FB" w:rsidRPr="00BA1FB9" w:rsidRDefault="006B11FB" w:rsidP="00BA1FB9">
            <w:pPr>
              <w:pStyle w:val="Default"/>
              <w:numPr>
                <w:ilvl w:val="1"/>
                <w:numId w:val="31"/>
              </w:numPr>
              <w:jc w:val="both"/>
              <w:rPr>
                <w:rFonts w:eastAsiaTheme="minorHAnsi"/>
                <w:color w:val="auto"/>
                <w:sz w:val="22"/>
                <w:szCs w:val="22"/>
              </w:rPr>
            </w:pPr>
            <w:r w:rsidRPr="00BA1FB9">
              <w:rPr>
                <w:rFonts w:eastAsiaTheme="minorHAnsi"/>
                <w:color w:val="auto"/>
                <w:sz w:val="22"/>
                <w:szCs w:val="22"/>
              </w:rPr>
              <w:t>Permisos ambientales (POC y PAF)</w:t>
            </w:r>
          </w:p>
          <w:p w14:paraId="5BD78F07" w14:textId="77777777" w:rsidR="00380503" w:rsidRPr="00BA1FB9" w:rsidRDefault="00380503" w:rsidP="00BA1FB9">
            <w:pPr>
              <w:pStyle w:val="Default"/>
              <w:numPr>
                <w:ilvl w:val="1"/>
                <w:numId w:val="31"/>
              </w:numPr>
              <w:jc w:val="both"/>
              <w:rPr>
                <w:rFonts w:eastAsiaTheme="minorHAnsi"/>
                <w:color w:val="auto"/>
                <w:sz w:val="22"/>
                <w:szCs w:val="22"/>
              </w:rPr>
            </w:pPr>
            <w:r w:rsidRPr="00BA1FB9">
              <w:rPr>
                <w:rFonts w:eastAsiaTheme="minorHAnsi"/>
                <w:color w:val="auto"/>
                <w:sz w:val="22"/>
                <w:szCs w:val="22"/>
              </w:rPr>
              <w:t>Licencia de intervención del espacio público (IDU)</w:t>
            </w:r>
          </w:p>
          <w:p w14:paraId="7796DB54" w14:textId="77777777" w:rsidR="00380503" w:rsidRPr="00BA1FB9" w:rsidRDefault="00380503" w:rsidP="00BA1FB9">
            <w:pPr>
              <w:pStyle w:val="Default"/>
              <w:numPr>
                <w:ilvl w:val="1"/>
                <w:numId w:val="31"/>
              </w:numPr>
              <w:jc w:val="both"/>
              <w:rPr>
                <w:rFonts w:eastAsiaTheme="minorHAnsi"/>
                <w:color w:val="auto"/>
                <w:sz w:val="22"/>
                <w:szCs w:val="22"/>
              </w:rPr>
            </w:pPr>
            <w:r w:rsidRPr="00BA1FB9">
              <w:rPr>
                <w:rFonts w:eastAsiaTheme="minorHAnsi"/>
                <w:color w:val="auto"/>
                <w:sz w:val="22"/>
                <w:szCs w:val="22"/>
              </w:rPr>
              <w:t>Licencia ICAHN</w:t>
            </w:r>
          </w:p>
          <w:p w14:paraId="716912E9" w14:textId="77777777" w:rsidR="00380503" w:rsidRPr="00BA1FB9" w:rsidRDefault="00380503" w:rsidP="00BA1FB9">
            <w:pPr>
              <w:pStyle w:val="Default"/>
              <w:numPr>
                <w:ilvl w:val="1"/>
                <w:numId w:val="31"/>
              </w:numPr>
              <w:jc w:val="both"/>
              <w:rPr>
                <w:rFonts w:eastAsiaTheme="minorHAnsi"/>
                <w:color w:val="auto"/>
                <w:sz w:val="22"/>
                <w:szCs w:val="22"/>
              </w:rPr>
            </w:pPr>
            <w:r w:rsidRPr="00BA1FB9">
              <w:rPr>
                <w:rFonts w:eastAsiaTheme="minorHAnsi"/>
                <w:color w:val="auto"/>
                <w:sz w:val="22"/>
                <w:szCs w:val="22"/>
              </w:rPr>
              <w:t>Licencia de intervención del espacio público (IDPC)</w:t>
            </w:r>
          </w:p>
          <w:p w14:paraId="670755F9" w14:textId="77777777" w:rsidR="00380503" w:rsidRPr="00BA1FB9" w:rsidRDefault="00380503" w:rsidP="00BA1FB9">
            <w:pPr>
              <w:pStyle w:val="Default"/>
              <w:tabs>
                <w:tab w:val="left" w:pos="709"/>
                <w:tab w:val="left" w:pos="1134"/>
              </w:tabs>
              <w:ind w:left="720"/>
              <w:jc w:val="both"/>
              <w:rPr>
                <w:sz w:val="22"/>
                <w:szCs w:val="22"/>
              </w:rPr>
            </w:pPr>
          </w:p>
          <w:p w14:paraId="1F7A2FDD" w14:textId="77777777" w:rsidR="00380503" w:rsidRPr="00BA1FB9" w:rsidRDefault="00380503" w:rsidP="00BA1FB9">
            <w:pPr>
              <w:pStyle w:val="Default"/>
              <w:numPr>
                <w:ilvl w:val="0"/>
                <w:numId w:val="29"/>
              </w:numPr>
              <w:tabs>
                <w:tab w:val="left" w:pos="709"/>
                <w:tab w:val="left" w:pos="1134"/>
              </w:tabs>
              <w:jc w:val="both"/>
              <w:rPr>
                <w:sz w:val="22"/>
                <w:szCs w:val="22"/>
              </w:rPr>
            </w:pPr>
            <w:r w:rsidRPr="00BA1FB9">
              <w:rPr>
                <w:rFonts w:eastAsiaTheme="minorHAnsi"/>
                <w:sz w:val="22"/>
                <w:szCs w:val="22"/>
              </w:rPr>
              <w:t>La Metodología de evaluación de desempeño de proveedores.</w:t>
            </w:r>
          </w:p>
          <w:p w14:paraId="2D8AF52C" w14:textId="77777777" w:rsidR="00380503" w:rsidRPr="00BA1FB9" w:rsidRDefault="00380503" w:rsidP="00BA1FB9">
            <w:pPr>
              <w:pStyle w:val="Default"/>
              <w:numPr>
                <w:ilvl w:val="0"/>
                <w:numId w:val="29"/>
              </w:numPr>
              <w:tabs>
                <w:tab w:val="left" w:pos="709"/>
                <w:tab w:val="left" w:pos="1134"/>
              </w:tabs>
              <w:jc w:val="both"/>
              <w:rPr>
                <w:sz w:val="22"/>
                <w:szCs w:val="22"/>
              </w:rPr>
            </w:pPr>
            <w:r w:rsidRPr="00BA1FB9">
              <w:rPr>
                <w:sz w:val="22"/>
                <w:szCs w:val="22"/>
              </w:rPr>
              <w:t>Las Directrices para la elaboración del Plan de Calidad, Plan de Gestión Social, Plan de Seguridad y Salud en el trabajo y Plan de gestion ambiental (PIMMAS).</w:t>
            </w:r>
          </w:p>
          <w:p w14:paraId="46EC6230" w14:textId="77777777" w:rsidR="00380503" w:rsidRPr="00BA1FB9" w:rsidRDefault="00380503" w:rsidP="00BA1FB9">
            <w:pPr>
              <w:pStyle w:val="Encabezado"/>
              <w:numPr>
                <w:ilvl w:val="0"/>
                <w:numId w:val="29"/>
              </w:numPr>
              <w:tabs>
                <w:tab w:val="left" w:pos="709"/>
                <w:tab w:val="left" w:pos="1134"/>
              </w:tabs>
              <w:jc w:val="both"/>
              <w:rPr>
                <w:rFonts w:cs="Arial"/>
                <w:sz w:val="22"/>
                <w:szCs w:val="22"/>
                <w:lang w:val="es-CO" w:eastAsia="en-US"/>
              </w:rPr>
            </w:pPr>
            <w:r w:rsidRPr="00BA1FB9">
              <w:rPr>
                <w:rFonts w:cs="Arial"/>
                <w:sz w:val="22"/>
                <w:szCs w:val="22"/>
                <w:lang w:val="es-CO" w:eastAsia="en-US"/>
              </w:rPr>
              <w:t>La exclusión del impuesto sobre las ventas - IVA (si aplica) y de ser así, requerir el cumplimiento de la obligación de realizar el trámite de certificación ante la ANLA.</w:t>
            </w:r>
          </w:p>
          <w:p w14:paraId="757FB708" w14:textId="77777777" w:rsidR="00380503" w:rsidRPr="00BA1FB9" w:rsidRDefault="00380503" w:rsidP="00BA1FB9">
            <w:pPr>
              <w:pStyle w:val="Encabezado"/>
              <w:numPr>
                <w:ilvl w:val="0"/>
                <w:numId w:val="29"/>
              </w:numPr>
              <w:tabs>
                <w:tab w:val="left" w:pos="709"/>
                <w:tab w:val="left" w:pos="1134"/>
              </w:tabs>
              <w:jc w:val="both"/>
              <w:rPr>
                <w:rFonts w:cs="Arial"/>
                <w:sz w:val="22"/>
                <w:szCs w:val="22"/>
                <w:lang w:val="es-CO" w:eastAsia="en-US"/>
              </w:rPr>
            </w:pPr>
            <w:r w:rsidRPr="00BA1FB9">
              <w:rPr>
                <w:rFonts w:cs="Arial"/>
                <w:sz w:val="22"/>
                <w:szCs w:val="22"/>
                <w:lang w:val="es-CO" w:eastAsia="en-US"/>
              </w:rPr>
              <w:t>Los requisitos para la radicación de facturas.</w:t>
            </w:r>
          </w:p>
          <w:p w14:paraId="3F9DA7D1" w14:textId="77777777" w:rsidR="00380503" w:rsidRPr="00BA1FB9" w:rsidRDefault="00380503" w:rsidP="00BA1FB9">
            <w:pPr>
              <w:pStyle w:val="Encabezado"/>
              <w:numPr>
                <w:ilvl w:val="0"/>
                <w:numId w:val="29"/>
              </w:numPr>
              <w:tabs>
                <w:tab w:val="left" w:pos="709"/>
                <w:tab w:val="left" w:pos="1134"/>
              </w:tabs>
              <w:jc w:val="both"/>
              <w:rPr>
                <w:rFonts w:cs="Arial"/>
                <w:sz w:val="22"/>
                <w:szCs w:val="22"/>
                <w:lang w:val="es-CO" w:eastAsia="en-US"/>
              </w:rPr>
            </w:pPr>
            <w:r w:rsidRPr="00BA1FB9">
              <w:rPr>
                <w:rFonts w:cs="Arial"/>
                <w:sz w:val="22"/>
                <w:szCs w:val="22"/>
                <w:lang w:val="es-CO" w:eastAsia="en-US"/>
              </w:rPr>
              <w:t>La socialización de la Política del SUG, la Política de Seguridad y Salud en el Trabajo y la Política de Administración de Riesgos y Oportunidades.</w:t>
            </w:r>
          </w:p>
          <w:p w14:paraId="1E3BC4C9" w14:textId="77777777" w:rsidR="00380503" w:rsidRPr="00BA1FB9" w:rsidRDefault="00380503" w:rsidP="00BA1FB9">
            <w:pPr>
              <w:pStyle w:val="Encabezado"/>
              <w:numPr>
                <w:ilvl w:val="0"/>
                <w:numId w:val="29"/>
              </w:numPr>
              <w:tabs>
                <w:tab w:val="left" w:pos="709"/>
                <w:tab w:val="left" w:pos="1134"/>
              </w:tabs>
              <w:jc w:val="both"/>
              <w:rPr>
                <w:rFonts w:cs="Arial"/>
                <w:sz w:val="22"/>
                <w:szCs w:val="22"/>
                <w:lang w:val="es-CO" w:eastAsia="en-US"/>
              </w:rPr>
            </w:pPr>
            <w:r w:rsidRPr="00BA1FB9">
              <w:rPr>
                <w:rFonts w:cs="Arial"/>
                <w:sz w:val="22"/>
                <w:szCs w:val="22"/>
                <w:lang w:val="es-CO" w:eastAsia="en-US"/>
              </w:rPr>
              <w:t>La gestión de las garantías contractuales</w:t>
            </w:r>
          </w:p>
          <w:p w14:paraId="75F90DE9" w14:textId="77777777" w:rsidR="00380503" w:rsidRPr="00BA1FB9" w:rsidRDefault="00380503" w:rsidP="00BA1FB9">
            <w:pPr>
              <w:pStyle w:val="Encabezado"/>
              <w:numPr>
                <w:ilvl w:val="0"/>
                <w:numId w:val="29"/>
              </w:numPr>
              <w:tabs>
                <w:tab w:val="left" w:pos="709"/>
                <w:tab w:val="left" w:pos="1134"/>
              </w:tabs>
              <w:jc w:val="both"/>
              <w:rPr>
                <w:rFonts w:cs="Arial"/>
                <w:sz w:val="22"/>
                <w:szCs w:val="22"/>
                <w:lang w:val="es-CO" w:eastAsia="en-US"/>
              </w:rPr>
            </w:pPr>
            <w:r w:rsidRPr="00BA1FB9">
              <w:rPr>
                <w:rFonts w:cs="Arial"/>
                <w:sz w:val="22"/>
                <w:szCs w:val="22"/>
                <w:lang w:val="es-CO" w:eastAsia="en-US"/>
              </w:rPr>
              <w:t>El pago de los impuestos requeridos</w:t>
            </w:r>
          </w:p>
          <w:p w14:paraId="6E979B01" w14:textId="77777777" w:rsidR="00380503" w:rsidRPr="00BA1FB9" w:rsidRDefault="00380503" w:rsidP="00BA1FB9">
            <w:pPr>
              <w:pStyle w:val="Encabezado"/>
              <w:numPr>
                <w:ilvl w:val="0"/>
                <w:numId w:val="29"/>
              </w:numPr>
              <w:tabs>
                <w:tab w:val="left" w:pos="709"/>
                <w:tab w:val="left" w:pos="1134"/>
              </w:tabs>
              <w:jc w:val="both"/>
              <w:rPr>
                <w:rFonts w:cs="Arial"/>
                <w:sz w:val="22"/>
                <w:szCs w:val="22"/>
                <w:lang w:val="es-CO" w:eastAsia="en-US"/>
              </w:rPr>
            </w:pPr>
            <w:r w:rsidRPr="00BA1FB9">
              <w:rPr>
                <w:rFonts w:cs="Arial"/>
                <w:sz w:val="22"/>
                <w:szCs w:val="22"/>
                <w:lang w:val="es-CO" w:eastAsia="en-US"/>
              </w:rPr>
              <w:t>El Plan de inversión y manejo del Anticipo</w:t>
            </w:r>
          </w:p>
          <w:p w14:paraId="49225CD7" w14:textId="77777777" w:rsidR="00380503" w:rsidRPr="00BA1FB9" w:rsidRDefault="00380503" w:rsidP="00BA1FB9">
            <w:pPr>
              <w:pStyle w:val="Encabezado"/>
              <w:numPr>
                <w:ilvl w:val="0"/>
                <w:numId w:val="29"/>
              </w:numPr>
              <w:tabs>
                <w:tab w:val="left" w:pos="709"/>
                <w:tab w:val="left" w:pos="1134"/>
              </w:tabs>
              <w:jc w:val="both"/>
              <w:rPr>
                <w:rFonts w:cs="Arial"/>
                <w:sz w:val="22"/>
                <w:szCs w:val="22"/>
                <w:lang w:val="es-CO" w:eastAsia="en-US"/>
              </w:rPr>
            </w:pPr>
            <w:r w:rsidRPr="00BA1FB9">
              <w:rPr>
                <w:rFonts w:cs="Arial"/>
                <w:sz w:val="22"/>
                <w:szCs w:val="22"/>
                <w:lang w:val="es-CO" w:eastAsia="en-US"/>
              </w:rPr>
              <w:t>La constitución de la fiducia o patrimonio autónomo</w:t>
            </w:r>
          </w:p>
          <w:p w14:paraId="2997242E" w14:textId="77777777" w:rsidR="00380503" w:rsidRPr="00BA1FB9" w:rsidRDefault="00380503" w:rsidP="00BA1FB9">
            <w:pPr>
              <w:pStyle w:val="Prrafodelista"/>
              <w:ind w:left="277" w:right="218"/>
              <w:contextualSpacing/>
              <w:jc w:val="both"/>
              <w:rPr>
                <w:rFonts w:ascii="Arial" w:hAnsi="Arial" w:cs="Arial"/>
                <w:sz w:val="22"/>
                <w:szCs w:val="22"/>
              </w:rPr>
            </w:pPr>
          </w:p>
          <w:p w14:paraId="4E1E9DA3" w14:textId="443EE154"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Realizar seguimiento y monitoreo constante al cumplimiento de las obligaciones a cargo del contratista de obra, en las condiciones de calidad exigidas y en la oportunidad pactada, para lo cual deberá solicitar informes, aclaraciones y explicaciones sobre el desarrollo de la ejecución contractual.</w:t>
            </w:r>
          </w:p>
          <w:p w14:paraId="07925AB3"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El interventor deberá mantener actualizada, organizada y en adecuado estado de conservación toda la documentación generada en el marco de la ejecución del contrato intervenido, así como la que soporte la actividad de interventoría. Para ello, el interventor estará obligado a:</w:t>
            </w:r>
          </w:p>
          <w:p w14:paraId="14AE2865" w14:textId="77777777" w:rsidR="004A3597" w:rsidRPr="00BA1FB9" w:rsidRDefault="004A3597" w:rsidP="00BA1FB9">
            <w:pPr>
              <w:pStyle w:val="Prrafodelista"/>
              <w:ind w:left="1287" w:right="218"/>
              <w:jc w:val="both"/>
              <w:rPr>
                <w:rFonts w:ascii="Arial" w:hAnsi="Arial" w:cs="Arial"/>
                <w:sz w:val="22"/>
                <w:szCs w:val="22"/>
              </w:rPr>
            </w:pPr>
          </w:p>
          <w:p w14:paraId="78507A56" w14:textId="77777777" w:rsidR="004A3597" w:rsidRPr="00BA1FB9" w:rsidRDefault="004A3597" w:rsidP="00BA1FB9">
            <w:pPr>
              <w:pStyle w:val="Prrafodelista"/>
              <w:numPr>
                <w:ilvl w:val="0"/>
                <w:numId w:val="20"/>
              </w:numPr>
              <w:ind w:right="218"/>
              <w:contextualSpacing/>
              <w:jc w:val="both"/>
              <w:rPr>
                <w:rFonts w:ascii="Arial" w:hAnsi="Arial" w:cs="Arial"/>
                <w:sz w:val="22"/>
                <w:szCs w:val="22"/>
              </w:rPr>
            </w:pPr>
            <w:r w:rsidRPr="00BA1FB9">
              <w:rPr>
                <w:rFonts w:ascii="Arial" w:hAnsi="Arial" w:cs="Arial"/>
                <w:sz w:val="22"/>
                <w:szCs w:val="22"/>
              </w:rPr>
              <w:t>Clasificar, identificar y archivar la documentación de manera ordenada conforme a las Tablas de Retención Documental (TRD) de la DRMA y la División correspondiente.</w:t>
            </w:r>
          </w:p>
          <w:p w14:paraId="427238AB" w14:textId="77777777" w:rsidR="004A3597" w:rsidRPr="00BA1FB9" w:rsidRDefault="004A3597" w:rsidP="00BA1FB9">
            <w:pPr>
              <w:pStyle w:val="Prrafodelista"/>
              <w:numPr>
                <w:ilvl w:val="0"/>
                <w:numId w:val="20"/>
              </w:numPr>
              <w:ind w:right="218"/>
              <w:contextualSpacing/>
              <w:jc w:val="both"/>
              <w:rPr>
                <w:rFonts w:ascii="Arial" w:hAnsi="Arial" w:cs="Arial"/>
                <w:sz w:val="22"/>
                <w:szCs w:val="22"/>
              </w:rPr>
            </w:pPr>
            <w:r w:rsidRPr="00BA1FB9">
              <w:rPr>
                <w:rFonts w:ascii="Arial" w:hAnsi="Arial" w:cs="Arial"/>
                <w:sz w:val="22"/>
                <w:szCs w:val="22"/>
              </w:rPr>
              <w:t>Actualizar permanentemente los expedientes documentales del contrato, como actas, informes, comunicaciones, y demás documentos relevantes, en medios físicos o electrónicos, según corresponda.</w:t>
            </w:r>
          </w:p>
          <w:p w14:paraId="32F4C2AD" w14:textId="77777777" w:rsidR="004A3597" w:rsidRPr="00BA1FB9" w:rsidRDefault="004A3597" w:rsidP="00BA1FB9">
            <w:pPr>
              <w:pStyle w:val="Prrafodelista"/>
              <w:numPr>
                <w:ilvl w:val="0"/>
                <w:numId w:val="20"/>
              </w:numPr>
              <w:ind w:right="218"/>
              <w:contextualSpacing/>
              <w:jc w:val="both"/>
              <w:rPr>
                <w:rFonts w:ascii="Arial" w:hAnsi="Arial" w:cs="Arial"/>
                <w:sz w:val="22"/>
                <w:szCs w:val="22"/>
              </w:rPr>
            </w:pPr>
            <w:r w:rsidRPr="00BA1FB9">
              <w:rPr>
                <w:rFonts w:ascii="Arial" w:hAnsi="Arial" w:cs="Arial"/>
                <w:sz w:val="22"/>
                <w:szCs w:val="22"/>
              </w:rPr>
              <w:lastRenderedPageBreak/>
              <w:t>Entregar informes de seguimiento documental trimestrales al supervisor del contrato, en los formatos y términos que indique la Empresa.</w:t>
            </w:r>
          </w:p>
          <w:p w14:paraId="72DD366B" w14:textId="77777777" w:rsidR="004A3597" w:rsidRPr="00BA1FB9" w:rsidRDefault="004A3597" w:rsidP="00BA1FB9">
            <w:pPr>
              <w:pStyle w:val="Prrafodelista"/>
              <w:numPr>
                <w:ilvl w:val="0"/>
                <w:numId w:val="20"/>
              </w:numPr>
              <w:ind w:right="218"/>
              <w:contextualSpacing/>
              <w:jc w:val="both"/>
              <w:rPr>
                <w:rFonts w:ascii="Arial" w:hAnsi="Arial" w:cs="Arial"/>
                <w:sz w:val="22"/>
                <w:szCs w:val="22"/>
              </w:rPr>
            </w:pPr>
            <w:r w:rsidRPr="00BA1FB9">
              <w:rPr>
                <w:rFonts w:ascii="Arial" w:hAnsi="Arial" w:cs="Arial"/>
                <w:sz w:val="22"/>
                <w:szCs w:val="22"/>
              </w:rPr>
              <w:t>Garantizar que, al cierre de su interventoría, toda la documentación esté debidamente organizada, foliada, digitalizada, cargada al Archivo Electrónico y entregada a la supervisión, junto con un inventario documental validado.</w:t>
            </w:r>
          </w:p>
          <w:p w14:paraId="2B7DA354" w14:textId="77777777" w:rsidR="004A3597" w:rsidRPr="00BA1FB9" w:rsidRDefault="004A3597" w:rsidP="00BA1FB9">
            <w:pPr>
              <w:pStyle w:val="Prrafodelista"/>
              <w:numPr>
                <w:ilvl w:val="0"/>
                <w:numId w:val="20"/>
              </w:numPr>
              <w:ind w:right="218"/>
              <w:contextualSpacing/>
              <w:jc w:val="both"/>
              <w:rPr>
                <w:rFonts w:ascii="Arial" w:hAnsi="Arial" w:cs="Arial"/>
                <w:sz w:val="22"/>
                <w:szCs w:val="22"/>
              </w:rPr>
            </w:pPr>
            <w:r w:rsidRPr="00BA1FB9">
              <w:rPr>
                <w:rFonts w:ascii="Arial" w:hAnsi="Arial" w:cs="Arial"/>
                <w:sz w:val="22"/>
                <w:szCs w:val="22"/>
              </w:rPr>
              <w:t>Cumplir con la normatividad interna y externa aplicable a los procesos de gestión documental.</w:t>
            </w:r>
          </w:p>
          <w:p w14:paraId="0DEF9C1E" w14:textId="77777777" w:rsidR="004A3597" w:rsidRPr="00BA1FB9" w:rsidRDefault="004A3597" w:rsidP="00BA1FB9">
            <w:pPr>
              <w:pStyle w:val="Prrafodelista"/>
              <w:ind w:left="426" w:right="218"/>
              <w:jc w:val="both"/>
              <w:rPr>
                <w:rFonts w:ascii="Arial" w:hAnsi="Arial" w:cs="Arial"/>
                <w:sz w:val="22"/>
                <w:szCs w:val="22"/>
              </w:rPr>
            </w:pPr>
          </w:p>
          <w:p w14:paraId="3C44F321" w14:textId="77777777" w:rsidR="004A3597" w:rsidRPr="00BA1FB9" w:rsidRDefault="004A3597" w:rsidP="00BA1FB9">
            <w:pPr>
              <w:pStyle w:val="Prrafodelista"/>
              <w:ind w:left="426" w:right="218"/>
              <w:jc w:val="both"/>
              <w:rPr>
                <w:rFonts w:ascii="Arial" w:hAnsi="Arial" w:cs="Arial"/>
                <w:sz w:val="22"/>
                <w:szCs w:val="22"/>
              </w:rPr>
            </w:pPr>
            <w:r w:rsidRPr="00BA1FB9">
              <w:rPr>
                <w:rFonts w:ascii="Arial" w:hAnsi="Arial" w:cs="Arial"/>
                <w:sz w:val="22"/>
                <w:szCs w:val="22"/>
              </w:rPr>
              <w:t>El incumplimiento de esta obligación dará lugar a la imposición de sanciones contractuales, sin perjuicio de las acciones legales a que haya lugar.</w:t>
            </w:r>
          </w:p>
          <w:p w14:paraId="3C3016B9" w14:textId="77777777" w:rsidR="004A3597" w:rsidRPr="00BA1FB9" w:rsidRDefault="004A3597" w:rsidP="00BA1FB9">
            <w:pPr>
              <w:pStyle w:val="Prrafodelista"/>
              <w:ind w:left="277" w:right="218"/>
              <w:jc w:val="both"/>
              <w:rPr>
                <w:rFonts w:ascii="Arial" w:hAnsi="Arial" w:cs="Arial"/>
                <w:sz w:val="22"/>
                <w:szCs w:val="22"/>
              </w:rPr>
            </w:pPr>
          </w:p>
          <w:p w14:paraId="1BE499F7"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Llevar estricto control sobre la correspondencia que se produzca con cada uno de los actores y entidades interesadas en el desarrollo del contrato de obra.</w:t>
            </w:r>
          </w:p>
          <w:p w14:paraId="2BF35BA5" w14:textId="77777777" w:rsidR="004A3597" w:rsidRPr="00BA1FB9" w:rsidRDefault="004A3597" w:rsidP="00BA1FB9">
            <w:pPr>
              <w:ind w:right="218"/>
              <w:jc w:val="both"/>
              <w:rPr>
                <w:rFonts w:ascii="Arial" w:hAnsi="Arial" w:cs="Arial"/>
                <w:sz w:val="22"/>
                <w:szCs w:val="22"/>
              </w:rPr>
            </w:pPr>
          </w:p>
          <w:p w14:paraId="320F8449"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Estudiar, analizar, conceptuar y absolver de manera oportuna las sugerencias, reclamaciones, peticiones y consultas que presente el contratista de obra. Las respuestas deberán estar soportadas y documentadas con la debida justificación técnica, financiera, contable, administrativa y jurídica, según corresponda, en los casos y términos que se soliciten, remitiéndolas al supervisor del contrato.</w:t>
            </w:r>
          </w:p>
          <w:p w14:paraId="1852B8F7" w14:textId="77777777" w:rsidR="004A3597" w:rsidRPr="00BA1FB9" w:rsidRDefault="004A3597" w:rsidP="00BA1FB9">
            <w:pPr>
              <w:ind w:right="218"/>
              <w:jc w:val="both"/>
              <w:rPr>
                <w:rFonts w:ascii="Arial" w:hAnsi="Arial" w:cs="Arial"/>
                <w:sz w:val="22"/>
                <w:szCs w:val="22"/>
              </w:rPr>
            </w:pPr>
          </w:p>
          <w:p w14:paraId="388EAA68"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Levantar actas de todas las reuniones y hacer seguimiento al cumplimiento de los compromisos establecidos en las mismas, que se produzcan con ocasión de la ejecución del contrato.</w:t>
            </w:r>
          </w:p>
          <w:p w14:paraId="542C26FB" w14:textId="77777777" w:rsidR="004A3597" w:rsidRPr="00BA1FB9" w:rsidRDefault="004A3597" w:rsidP="00BA1FB9">
            <w:pPr>
              <w:ind w:right="218"/>
              <w:jc w:val="both"/>
              <w:rPr>
                <w:rFonts w:ascii="Arial" w:hAnsi="Arial" w:cs="Arial"/>
                <w:sz w:val="22"/>
                <w:szCs w:val="22"/>
              </w:rPr>
            </w:pPr>
          </w:p>
          <w:p w14:paraId="3CE044CC"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Velar por el oportuno trámite de las solicitudes y peticiones que hagan los particulares o las autoridades en relación con el desarrollo del proyecto.</w:t>
            </w:r>
          </w:p>
          <w:p w14:paraId="02BC293E" w14:textId="77777777" w:rsidR="004A3597" w:rsidRPr="00BA1FB9" w:rsidRDefault="004A3597" w:rsidP="00BA1FB9">
            <w:pPr>
              <w:ind w:right="218"/>
              <w:jc w:val="both"/>
              <w:rPr>
                <w:rFonts w:ascii="Arial" w:hAnsi="Arial" w:cs="Arial"/>
                <w:sz w:val="22"/>
                <w:szCs w:val="22"/>
              </w:rPr>
            </w:pPr>
          </w:p>
          <w:p w14:paraId="0786EEEB"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Recomendar por escrito las acciones necesarias para la mejor ejecución del contrato de obra y del diseño apuntando al cumplimiento de las metas y cronograma, así como a la optimización financiera y técnica.</w:t>
            </w:r>
          </w:p>
          <w:p w14:paraId="5E88541C" w14:textId="77777777" w:rsidR="004A3597" w:rsidRPr="00BA1FB9" w:rsidRDefault="004A3597" w:rsidP="00BA1FB9">
            <w:pPr>
              <w:ind w:right="218"/>
              <w:jc w:val="both"/>
              <w:rPr>
                <w:rFonts w:ascii="Arial" w:hAnsi="Arial" w:cs="Arial"/>
                <w:sz w:val="22"/>
                <w:szCs w:val="22"/>
              </w:rPr>
            </w:pPr>
          </w:p>
          <w:p w14:paraId="2F0FA37C"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Atender oportunamente durante la etapa contractual y post contractual del contrato de interventoría, las solicitudes que le formule la EAAB-ESP en el marco de la asistencia técnica en procesos administrativos y/o judiciales, según el caso, que se lleguen a adelantar con ocasión de la ejecución del proyecto.</w:t>
            </w:r>
          </w:p>
          <w:p w14:paraId="05FF9721" w14:textId="77777777" w:rsidR="004A3597" w:rsidRPr="00BA1FB9" w:rsidRDefault="004A3597" w:rsidP="00BA1FB9">
            <w:pPr>
              <w:ind w:right="218"/>
              <w:jc w:val="both"/>
              <w:rPr>
                <w:rFonts w:ascii="Arial" w:hAnsi="Arial" w:cs="Arial"/>
                <w:sz w:val="22"/>
                <w:szCs w:val="22"/>
              </w:rPr>
            </w:pPr>
          </w:p>
          <w:p w14:paraId="3955809D"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Acompañar a la EAAB-ESP en los procesos administrativos y judiciales que se lleguen a iniciar en cualquier momento, aún después de liquidado el contrato de interventoría.</w:t>
            </w:r>
          </w:p>
          <w:p w14:paraId="02241918" w14:textId="77777777" w:rsidR="004A3597" w:rsidRPr="00BA1FB9" w:rsidRDefault="004A3597" w:rsidP="00BA1FB9">
            <w:pPr>
              <w:ind w:right="218"/>
              <w:jc w:val="both"/>
              <w:rPr>
                <w:rFonts w:ascii="Arial" w:hAnsi="Arial" w:cs="Arial"/>
                <w:sz w:val="22"/>
                <w:szCs w:val="22"/>
              </w:rPr>
            </w:pPr>
          </w:p>
          <w:p w14:paraId="3DE35655" w14:textId="77777777" w:rsidR="004A3597" w:rsidRPr="00BA1FB9" w:rsidRDefault="004A3597" w:rsidP="00BA1FB9">
            <w:pPr>
              <w:ind w:left="-6" w:right="218"/>
              <w:jc w:val="both"/>
              <w:rPr>
                <w:rFonts w:ascii="Arial" w:hAnsi="Arial" w:cs="Arial"/>
                <w:b/>
                <w:bCs/>
                <w:sz w:val="22"/>
                <w:szCs w:val="22"/>
              </w:rPr>
            </w:pPr>
            <w:r w:rsidRPr="00BA1FB9">
              <w:rPr>
                <w:rFonts w:ascii="Arial" w:hAnsi="Arial" w:cs="Arial"/>
                <w:b/>
                <w:bCs/>
                <w:sz w:val="22"/>
                <w:szCs w:val="22"/>
              </w:rPr>
              <w:t>JURÍDICAS:</w:t>
            </w:r>
          </w:p>
          <w:p w14:paraId="5573BF97" w14:textId="77777777" w:rsidR="004A3597" w:rsidRPr="00BA1FB9" w:rsidRDefault="004A3597" w:rsidP="00BA1FB9">
            <w:pPr>
              <w:pStyle w:val="Prrafodelista"/>
              <w:ind w:left="277" w:right="218"/>
              <w:jc w:val="both"/>
              <w:rPr>
                <w:rFonts w:ascii="Arial" w:hAnsi="Arial" w:cs="Arial"/>
                <w:sz w:val="22"/>
                <w:szCs w:val="22"/>
              </w:rPr>
            </w:pPr>
          </w:p>
          <w:p w14:paraId="5489E3FD"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lastRenderedPageBreak/>
              <w:t>Adoptar las medidas necesarias para que el contrato de obra se desarrolle en condiciones de eficacia, eficiencia y oportunidad.</w:t>
            </w:r>
          </w:p>
          <w:p w14:paraId="48FC3C79" w14:textId="77777777" w:rsidR="004A3597" w:rsidRPr="00BA1FB9" w:rsidRDefault="004A3597" w:rsidP="00BA1FB9">
            <w:pPr>
              <w:pStyle w:val="Prrafodelista"/>
              <w:ind w:left="277" w:right="218"/>
              <w:jc w:val="both"/>
              <w:rPr>
                <w:rFonts w:ascii="Arial" w:hAnsi="Arial" w:cs="Arial"/>
                <w:sz w:val="22"/>
                <w:szCs w:val="22"/>
              </w:rPr>
            </w:pPr>
          </w:p>
          <w:p w14:paraId="0FA8C673"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Velar por el adecuado estado de las pólizas y su actualización cuando sea necesario tanto para el Contrato de Obra como el de Interventoría.</w:t>
            </w:r>
          </w:p>
          <w:p w14:paraId="58D1F11C" w14:textId="77777777" w:rsidR="004A3597" w:rsidRPr="00BA1FB9" w:rsidRDefault="004A3597" w:rsidP="00BA1FB9">
            <w:pPr>
              <w:ind w:right="218"/>
              <w:jc w:val="both"/>
              <w:rPr>
                <w:rFonts w:ascii="Arial" w:hAnsi="Arial" w:cs="Arial"/>
                <w:sz w:val="22"/>
                <w:szCs w:val="22"/>
              </w:rPr>
            </w:pPr>
          </w:p>
          <w:p w14:paraId="091B9604"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Exigir al contratista de obra y su equipo de trabajo, el cumplimiento de las normas de seguridad, higiene, salud ocupacional y ambiental que sean aplicables y cumplirlas al interior de su equipo de trabajo.</w:t>
            </w:r>
          </w:p>
          <w:p w14:paraId="0256DEF0" w14:textId="77777777" w:rsidR="004A3597" w:rsidRPr="00BA1FB9" w:rsidRDefault="004A3597" w:rsidP="00BA1FB9">
            <w:pPr>
              <w:ind w:right="218"/>
              <w:jc w:val="both"/>
              <w:rPr>
                <w:rFonts w:ascii="Arial" w:hAnsi="Arial" w:cs="Arial"/>
                <w:sz w:val="22"/>
                <w:szCs w:val="22"/>
              </w:rPr>
            </w:pPr>
          </w:p>
          <w:p w14:paraId="59B35B9A"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Entregar información oportunamente a la EAAB-ESP y al supervisor delegado, relacionada con el incumplimiento del Cronograma e hitos del contrato de obra, con hechos o circunstancias que puedan constituir actos de corrupción tipificados como conductas punibles, o que puedan poner o pongan en riesgo el cumplimiento del objeto del contrato de obra.</w:t>
            </w:r>
          </w:p>
          <w:p w14:paraId="50CE088D" w14:textId="77777777" w:rsidR="004A3597" w:rsidRPr="00BA1FB9" w:rsidRDefault="004A3597" w:rsidP="00BA1FB9">
            <w:pPr>
              <w:ind w:right="218"/>
              <w:jc w:val="both"/>
              <w:rPr>
                <w:rFonts w:ascii="Arial" w:hAnsi="Arial" w:cs="Arial"/>
                <w:sz w:val="22"/>
                <w:szCs w:val="22"/>
              </w:rPr>
            </w:pPr>
          </w:p>
          <w:p w14:paraId="0B2ADF65"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Emitir concepto sobre la pertinencia de suscribir adiciones, prórrogas, suspensiones, prorroga de las suspensiones o cualquier otra modificación al contrato de obra o de interventoría, acompañando las justificaciones correspondientes y presentando las recomendaciones y el plan de contingencia con medidas efectivas para conjurar las causales que las motivaron.</w:t>
            </w:r>
          </w:p>
          <w:p w14:paraId="06C8D4D3" w14:textId="77777777" w:rsidR="004A3597" w:rsidRPr="00BA1FB9" w:rsidRDefault="004A3597" w:rsidP="00BA1FB9">
            <w:pPr>
              <w:ind w:right="218"/>
              <w:jc w:val="both"/>
              <w:rPr>
                <w:rFonts w:ascii="Arial" w:hAnsi="Arial" w:cs="Arial"/>
                <w:sz w:val="22"/>
                <w:szCs w:val="22"/>
              </w:rPr>
            </w:pPr>
          </w:p>
          <w:p w14:paraId="61995FCB"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Velar por el cumplimiento de las obligaciones laborales y aportes parafiscales que se generen con relación al contrato suscrito, en especial verificando que los empleados del contratista de obra se encuentren afiliados al Sistema de Seguridad Social</w:t>
            </w:r>
          </w:p>
          <w:p w14:paraId="53FCD0FA" w14:textId="77777777" w:rsidR="004A3597" w:rsidRPr="00BA1FB9" w:rsidRDefault="004A3597" w:rsidP="00BA1FB9">
            <w:pPr>
              <w:ind w:right="218"/>
              <w:jc w:val="both"/>
              <w:rPr>
                <w:rFonts w:ascii="Arial" w:hAnsi="Arial" w:cs="Arial"/>
                <w:sz w:val="22"/>
                <w:szCs w:val="22"/>
              </w:rPr>
            </w:pPr>
          </w:p>
          <w:p w14:paraId="24E9E5AE"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Proyectar los documentos y actas de inicio, de corte, entrega, terminación o las que corresponda de recibo a satisfacción de los contratos de obra e interventoría, así como las demás actas necesarias en el marco de los contratos de obra e interventoría.</w:t>
            </w:r>
          </w:p>
          <w:p w14:paraId="3C1D1C67" w14:textId="77777777" w:rsidR="004A3597" w:rsidRPr="00BA1FB9" w:rsidRDefault="004A3597" w:rsidP="00BA1FB9">
            <w:pPr>
              <w:ind w:right="218"/>
              <w:jc w:val="both"/>
              <w:rPr>
                <w:rFonts w:ascii="Arial" w:hAnsi="Arial" w:cs="Arial"/>
                <w:sz w:val="22"/>
                <w:szCs w:val="22"/>
              </w:rPr>
            </w:pPr>
          </w:p>
          <w:p w14:paraId="43D76D3D"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Proyectar el acta de liquidación o lo que corresponda, de los contratos de obra y de interventoría, allegando la documentación requerida, de acuerdo con los lineamientos y plazos establecidos por la EAAB-ESP.</w:t>
            </w:r>
          </w:p>
          <w:p w14:paraId="3A86A47D" w14:textId="77777777" w:rsidR="004A3597" w:rsidRPr="00BA1FB9" w:rsidRDefault="004A3597" w:rsidP="00BA1FB9">
            <w:pPr>
              <w:ind w:right="218"/>
              <w:jc w:val="both"/>
              <w:rPr>
                <w:rFonts w:ascii="Arial" w:hAnsi="Arial" w:cs="Arial"/>
                <w:sz w:val="22"/>
                <w:szCs w:val="22"/>
              </w:rPr>
            </w:pPr>
          </w:p>
          <w:p w14:paraId="5A611564"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Asegurar y verificar la suscripción de los demás documentos requeridos para los procesos de cierre y paz y salvo de los permisos, licencias, planos record de obra, daños a terceros, entre otros necesarios para la Liquidación de los Contratos de Obra e Interventoría.</w:t>
            </w:r>
          </w:p>
          <w:p w14:paraId="597E9031" w14:textId="77777777" w:rsidR="004A3597" w:rsidRPr="00BA1FB9" w:rsidRDefault="004A3597" w:rsidP="00BA1FB9">
            <w:pPr>
              <w:ind w:right="218"/>
              <w:jc w:val="both"/>
              <w:rPr>
                <w:rFonts w:ascii="Arial" w:hAnsi="Arial" w:cs="Arial"/>
                <w:sz w:val="22"/>
                <w:szCs w:val="22"/>
              </w:rPr>
            </w:pPr>
          </w:p>
          <w:p w14:paraId="676E9319"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Cumplir y atender las instrucciones impartidas por la EAAB-ESP y el Supervisor delegado, que en materia jurídica y legal se formulen.</w:t>
            </w:r>
          </w:p>
          <w:p w14:paraId="180E041F" w14:textId="77777777" w:rsidR="004A3597" w:rsidRPr="00BA1FB9" w:rsidRDefault="004A3597" w:rsidP="00BA1FB9">
            <w:pPr>
              <w:ind w:right="218"/>
              <w:jc w:val="both"/>
              <w:rPr>
                <w:rFonts w:ascii="Arial" w:hAnsi="Arial" w:cs="Arial"/>
                <w:sz w:val="22"/>
                <w:szCs w:val="22"/>
              </w:rPr>
            </w:pPr>
          </w:p>
          <w:p w14:paraId="6CC0CB29"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Emitir conceptos cuando se requieran de los temas jurídicos durante la ejecución del contrato.</w:t>
            </w:r>
          </w:p>
          <w:p w14:paraId="3B3EE30C" w14:textId="77777777" w:rsidR="004A3597" w:rsidRPr="00BA1FB9" w:rsidRDefault="004A3597" w:rsidP="00BA1FB9">
            <w:pPr>
              <w:ind w:left="-6" w:right="218"/>
              <w:jc w:val="both"/>
              <w:rPr>
                <w:rFonts w:ascii="Arial" w:hAnsi="Arial" w:cs="Arial"/>
                <w:sz w:val="22"/>
                <w:szCs w:val="22"/>
              </w:rPr>
            </w:pPr>
          </w:p>
          <w:p w14:paraId="76D2C952" w14:textId="77777777" w:rsidR="004A3597" w:rsidRPr="00BA1FB9" w:rsidRDefault="004A3597" w:rsidP="00BA1FB9">
            <w:pPr>
              <w:pStyle w:val="Textoindependiente"/>
              <w:spacing w:after="0"/>
              <w:rPr>
                <w:rFonts w:cs="Arial"/>
                <w:b/>
                <w:bCs/>
                <w:szCs w:val="22"/>
                <w:lang w:val="es-CO"/>
              </w:rPr>
            </w:pPr>
            <w:r w:rsidRPr="00BA1FB9">
              <w:rPr>
                <w:rFonts w:cs="Arial"/>
                <w:b/>
                <w:bCs/>
                <w:szCs w:val="22"/>
                <w:lang w:val="es-CO"/>
              </w:rPr>
              <w:lastRenderedPageBreak/>
              <w:t>TÉCNICAS:</w:t>
            </w:r>
          </w:p>
          <w:p w14:paraId="0F8235E5" w14:textId="77777777" w:rsidR="004A3597" w:rsidRPr="00BA1FB9" w:rsidRDefault="004A3597" w:rsidP="00BA1FB9">
            <w:pPr>
              <w:pStyle w:val="Prrafodelista"/>
              <w:ind w:left="277" w:right="218"/>
              <w:jc w:val="both"/>
              <w:rPr>
                <w:rFonts w:ascii="Arial" w:hAnsi="Arial" w:cs="Arial"/>
                <w:sz w:val="22"/>
                <w:szCs w:val="22"/>
              </w:rPr>
            </w:pPr>
          </w:p>
          <w:p w14:paraId="115A4346" w14:textId="7859785A"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Velar por el cumplimiento permanente de todas las obligaciones del contrato de obra, de forma que controle la correcta ejecución del objeto contractual y el cumplimiento de las condiciones de calidad y oportunidad.</w:t>
            </w:r>
          </w:p>
          <w:p w14:paraId="4ED386EE" w14:textId="77777777" w:rsidR="004A3597" w:rsidRPr="00BA1FB9" w:rsidRDefault="004A3597" w:rsidP="00BA1FB9">
            <w:pPr>
              <w:pStyle w:val="Prrafodelista"/>
              <w:ind w:left="277" w:right="218"/>
              <w:jc w:val="both"/>
              <w:rPr>
                <w:rFonts w:ascii="Arial" w:hAnsi="Arial" w:cs="Arial"/>
                <w:sz w:val="22"/>
                <w:szCs w:val="22"/>
              </w:rPr>
            </w:pPr>
          </w:p>
          <w:p w14:paraId="23EC42A3"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Aprobar el cronograma presentado por el Contratista de Obra, solicitando los ajustes pertinentes, realizando el seguimiento en tiempo real a dichos cronogramas, incluyendo dentro de los plazos las revisiones y aprobaciones oportunas por parte de la interventoría sin que sobrepase el plazo total del contrato.</w:t>
            </w:r>
          </w:p>
          <w:p w14:paraId="39C52974" w14:textId="77777777" w:rsidR="004A3597" w:rsidRPr="00BA1FB9" w:rsidRDefault="004A3597" w:rsidP="00BA1FB9">
            <w:pPr>
              <w:ind w:right="218"/>
              <w:jc w:val="both"/>
              <w:rPr>
                <w:rFonts w:ascii="Arial" w:hAnsi="Arial" w:cs="Arial"/>
                <w:sz w:val="22"/>
                <w:szCs w:val="22"/>
              </w:rPr>
            </w:pPr>
          </w:p>
          <w:p w14:paraId="5BD4107E"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Estudiar y resolver oportunamente los requerimientos de carácter técnico. En caso de requerir modificaciones, la interventoría deberá comunicarle de manera inmediata a la EAAB-ESP y al Supervisor delegado, para su decisión, comunicación que deberá ir acompañada de su concepto y soportadas con la debida justificación técnica, financiera, contable, administrativa y jurídica, según corresponda.</w:t>
            </w:r>
          </w:p>
          <w:p w14:paraId="7189AB4E" w14:textId="77777777" w:rsidR="004A3597" w:rsidRPr="00BA1FB9" w:rsidRDefault="004A3597" w:rsidP="00BA1FB9">
            <w:pPr>
              <w:ind w:right="218"/>
              <w:jc w:val="both"/>
              <w:rPr>
                <w:rFonts w:ascii="Arial" w:hAnsi="Arial" w:cs="Arial"/>
                <w:sz w:val="22"/>
                <w:szCs w:val="22"/>
              </w:rPr>
            </w:pPr>
          </w:p>
          <w:p w14:paraId="497DC100"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Requerir al contratista de obra, el cumplimiento de las obligaciones contractuales y de las leyes y normas que le sean aplicables de manera escrita.</w:t>
            </w:r>
          </w:p>
          <w:p w14:paraId="78620BF7" w14:textId="77777777" w:rsidR="004A3597" w:rsidRPr="00BA1FB9" w:rsidRDefault="004A3597" w:rsidP="00BA1FB9">
            <w:pPr>
              <w:ind w:right="218"/>
              <w:jc w:val="both"/>
              <w:rPr>
                <w:rFonts w:ascii="Arial" w:hAnsi="Arial" w:cs="Arial"/>
                <w:sz w:val="22"/>
                <w:szCs w:val="22"/>
              </w:rPr>
            </w:pPr>
          </w:p>
          <w:p w14:paraId="6472034E"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Preparar y suministrar la información que requiera la EAAB-ESP, el Supervisor delegado y/o las Entidades de Control de manera oportuna, así como asesorar a la Empresa en la consolidación de requerimientos o consultas relacionadas con las obras por parte de los entes de control.</w:t>
            </w:r>
          </w:p>
          <w:p w14:paraId="04F5BBDA" w14:textId="77777777" w:rsidR="004A3597" w:rsidRPr="00BA1FB9" w:rsidRDefault="004A3597" w:rsidP="00BA1FB9">
            <w:pPr>
              <w:ind w:right="218"/>
              <w:jc w:val="both"/>
              <w:rPr>
                <w:rFonts w:ascii="Arial" w:hAnsi="Arial" w:cs="Arial"/>
                <w:sz w:val="22"/>
                <w:szCs w:val="22"/>
              </w:rPr>
            </w:pPr>
          </w:p>
          <w:p w14:paraId="62345EFA"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Advertir de manera oportuna situaciones que puedan poner en riesgo los contratos de obra o que puedan comprometer la calidad de los productos.</w:t>
            </w:r>
          </w:p>
          <w:p w14:paraId="0E2C9349" w14:textId="77777777" w:rsidR="004A3597" w:rsidRPr="00BA1FB9" w:rsidRDefault="004A3597" w:rsidP="00BA1FB9">
            <w:pPr>
              <w:ind w:right="218"/>
              <w:jc w:val="both"/>
              <w:rPr>
                <w:rFonts w:ascii="Arial" w:hAnsi="Arial" w:cs="Arial"/>
                <w:sz w:val="22"/>
                <w:szCs w:val="22"/>
              </w:rPr>
            </w:pPr>
          </w:p>
          <w:p w14:paraId="5F1B11AA"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Dar conceptos técnicos en el momento que se requiera.</w:t>
            </w:r>
          </w:p>
          <w:p w14:paraId="2C817ECD" w14:textId="77777777" w:rsidR="004A3597" w:rsidRPr="00BA1FB9" w:rsidRDefault="004A3597" w:rsidP="00BA1FB9">
            <w:pPr>
              <w:pStyle w:val="Prrafodelista"/>
              <w:rPr>
                <w:rFonts w:ascii="Arial" w:hAnsi="Arial" w:cs="Arial"/>
                <w:sz w:val="22"/>
                <w:szCs w:val="22"/>
              </w:rPr>
            </w:pPr>
          </w:p>
          <w:p w14:paraId="7EEA425B"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Proponer o presentar soluciones a las problemáticas constructivas, y emitir conceptos sobre las propuestas emanadas del contratista de obra.</w:t>
            </w:r>
          </w:p>
          <w:p w14:paraId="7C008CA0" w14:textId="77777777" w:rsidR="004A3597" w:rsidRPr="00BA1FB9" w:rsidRDefault="004A3597" w:rsidP="00BA1FB9">
            <w:pPr>
              <w:ind w:right="218"/>
              <w:jc w:val="both"/>
              <w:rPr>
                <w:rFonts w:ascii="Arial" w:hAnsi="Arial" w:cs="Arial"/>
                <w:sz w:val="22"/>
                <w:szCs w:val="22"/>
              </w:rPr>
            </w:pPr>
          </w:p>
          <w:p w14:paraId="3C1FC1CC"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Asegurar y controlar que el Contratista de Obra ejecute las intervenciones y empates de redes durante los plazos establecidos para cada cierre, minimizando la afectación de los usuarios, utilizando las mejores prácticas constructivas y materiales para las obras.  En caso de exceder el tiempo establecido para los empates, el INTERVENTOR deberá asegurar y controlar que el Contratista de Obra provea la logística y equipos de carrotanques para mitigar la afectación de los usuarios en la cantidad, hora y lugar que establezca el Supervisor y/o la EAAB-ESP.</w:t>
            </w:r>
          </w:p>
          <w:p w14:paraId="295A89B3" w14:textId="77777777" w:rsidR="004A3597" w:rsidRPr="00BA1FB9" w:rsidRDefault="004A3597" w:rsidP="00BA1FB9">
            <w:pPr>
              <w:ind w:right="218"/>
              <w:jc w:val="both"/>
              <w:rPr>
                <w:rFonts w:ascii="Arial" w:hAnsi="Arial" w:cs="Arial"/>
                <w:sz w:val="22"/>
                <w:szCs w:val="22"/>
              </w:rPr>
            </w:pPr>
          </w:p>
          <w:p w14:paraId="116162A9"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 xml:space="preserve">Asegurar que el Contratista de Obra documente en medio fotográfico y de video de alta resolución, el avance de las obras en ejecución, partiendo de las condiciones iniciales de los frentes de obra a intervenir, </w:t>
            </w:r>
            <w:r w:rsidRPr="00BA1FB9">
              <w:rPr>
                <w:rFonts w:ascii="Arial" w:hAnsi="Arial" w:cs="Arial"/>
                <w:sz w:val="22"/>
                <w:szCs w:val="22"/>
              </w:rPr>
              <w:lastRenderedPageBreak/>
              <w:t>así como de las intervenciones realizadas y estado final del sector una vez se terminan las obras. Esta información se deberá entregar en medio digital, al finalizar el proyecto o bajo solicitud de la Empresa en cualquier etapa de desarrollo de este.</w:t>
            </w:r>
          </w:p>
          <w:p w14:paraId="60129D92" w14:textId="77777777" w:rsidR="004A3597" w:rsidRPr="00BA1FB9" w:rsidRDefault="004A3597" w:rsidP="00BA1FB9">
            <w:pPr>
              <w:ind w:right="218"/>
              <w:jc w:val="both"/>
              <w:rPr>
                <w:rFonts w:ascii="Arial" w:hAnsi="Arial" w:cs="Arial"/>
                <w:sz w:val="22"/>
                <w:szCs w:val="22"/>
              </w:rPr>
            </w:pPr>
          </w:p>
          <w:p w14:paraId="4533E260"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 xml:space="preserve">Apoyar la gestión de la empresa para la obtención de las autorizaciones y permisos frente a las autoridades ambientales, que se requieran. Al igual que realizar el seguimiento a la diligencia y apoyo por parte del contratista de obra en la obtención de dichos permisos. </w:t>
            </w:r>
          </w:p>
          <w:p w14:paraId="72804BC6" w14:textId="77777777" w:rsidR="004A3597" w:rsidRPr="00BA1FB9" w:rsidRDefault="004A3597" w:rsidP="00BA1FB9">
            <w:pPr>
              <w:ind w:right="218"/>
              <w:jc w:val="both"/>
              <w:rPr>
                <w:rFonts w:ascii="Arial" w:hAnsi="Arial" w:cs="Arial"/>
                <w:sz w:val="22"/>
                <w:szCs w:val="22"/>
              </w:rPr>
            </w:pPr>
          </w:p>
          <w:p w14:paraId="3EE7CF09"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Asegurar que el contratista tramite y adelante dentro de la planeación del contrato los permisos, lineamientos y/o solicitudes requeridas por la Autoridad Ambiental Competente, presentando diligenciados los formularios, fichas o formatos que la Autoridad Ambiental competente requiera, así como la información y/o documentación que sea necesaria para la obtención de los permisos, lineamientos o autorizaciones requeridas para el desarrollo del objeto del Contrato. El contratista de obra debe brindar al INTERVENTOR y a la empresa todo el soporte técnico para los trámites de permisos ambientales que se requiera tramitar ante la Autoridad Ambiental competente.</w:t>
            </w:r>
          </w:p>
          <w:p w14:paraId="5DFE5985" w14:textId="77777777" w:rsidR="004A3597" w:rsidRPr="00BA1FB9" w:rsidRDefault="004A3597" w:rsidP="00BA1FB9">
            <w:pPr>
              <w:pStyle w:val="Prrafodelista"/>
              <w:rPr>
                <w:rFonts w:ascii="Arial" w:hAnsi="Arial" w:cs="Arial"/>
                <w:sz w:val="22"/>
                <w:szCs w:val="22"/>
              </w:rPr>
            </w:pPr>
          </w:p>
          <w:p w14:paraId="01BD2793" w14:textId="77777777" w:rsidR="004A3597" w:rsidRPr="00BA1FB9" w:rsidRDefault="004A3597" w:rsidP="00BA1FB9">
            <w:pPr>
              <w:pStyle w:val="Prrafodelista"/>
              <w:numPr>
                <w:ilvl w:val="0"/>
                <w:numId w:val="17"/>
              </w:numPr>
              <w:ind w:left="277" w:right="218" w:hanging="283"/>
              <w:contextualSpacing/>
              <w:jc w:val="both"/>
              <w:rPr>
                <w:rFonts w:ascii="Arial" w:hAnsi="Arial" w:cs="Arial"/>
                <w:sz w:val="22"/>
                <w:szCs w:val="22"/>
              </w:rPr>
            </w:pPr>
            <w:r w:rsidRPr="00BA1FB9">
              <w:rPr>
                <w:rFonts w:ascii="Arial" w:hAnsi="Arial" w:cs="Arial"/>
                <w:sz w:val="22"/>
                <w:szCs w:val="22"/>
              </w:rPr>
              <w:t>Generar un control periódico de las cantidades ejecutadas en el periodo, versus las cantidades programadas contractualmente a fin de determinar dispersiones.</w:t>
            </w:r>
          </w:p>
          <w:p w14:paraId="3AEA7816" w14:textId="77777777" w:rsidR="004A3597" w:rsidRPr="00BA1FB9" w:rsidRDefault="004A3597" w:rsidP="00BA1FB9">
            <w:pPr>
              <w:pStyle w:val="Textoindependiente"/>
              <w:spacing w:after="0"/>
              <w:rPr>
                <w:rFonts w:cs="Arial"/>
                <w:color w:val="000000" w:themeColor="text1"/>
                <w:szCs w:val="22"/>
                <w:lang w:val="es-CO"/>
              </w:rPr>
            </w:pPr>
          </w:p>
          <w:p w14:paraId="500DB091" w14:textId="77777777" w:rsidR="004A3597" w:rsidRPr="00BA1FB9" w:rsidRDefault="004A3597" w:rsidP="00BA1FB9">
            <w:pPr>
              <w:pStyle w:val="Textoindependiente"/>
              <w:spacing w:after="0"/>
              <w:rPr>
                <w:rFonts w:cs="Arial"/>
                <w:b/>
                <w:color w:val="000000" w:themeColor="text1"/>
                <w:szCs w:val="22"/>
                <w:lang w:val="es-CO"/>
              </w:rPr>
            </w:pPr>
            <w:r w:rsidRPr="00BA1FB9">
              <w:rPr>
                <w:rFonts w:cs="Arial"/>
                <w:b/>
                <w:color w:val="000000" w:themeColor="text1"/>
                <w:szCs w:val="22"/>
                <w:lang w:val="es-CO"/>
              </w:rPr>
              <w:t>FINANCIERAS Y CONTABLES</w:t>
            </w:r>
          </w:p>
          <w:p w14:paraId="383B9CF1" w14:textId="77777777" w:rsidR="004A3597" w:rsidRPr="00BA1FB9" w:rsidRDefault="004A3597" w:rsidP="00BA1FB9">
            <w:pPr>
              <w:ind w:right="218"/>
              <w:jc w:val="both"/>
              <w:rPr>
                <w:rFonts w:ascii="Arial" w:hAnsi="Arial" w:cs="Arial"/>
                <w:sz w:val="22"/>
                <w:szCs w:val="22"/>
              </w:rPr>
            </w:pPr>
          </w:p>
          <w:p w14:paraId="6200A377"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Controlar y velar por el correcto manejo del anticipo y encargo fiduciario autorizado al contratista de obra.</w:t>
            </w:r>
          </w:p>
          <w:p w14:paraId="4D8BE4DF"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Velar porque las órdenes de compra de materiales autorizadas, con cargo al plan de manejo de anticipo, se soporten sobre documentos idóneos aportados por el contratista (contratos de suministro, ordenes o facturas de compra etc. según aplique), y se reflejen en el inventario del almacén del contratista de obra.</w:t>
            </w:r>
          </w:p>
          <w:p w14:paraId="0AD81449"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Verificar que el anticipo se utilice de manera exclusiva para adquirir materiales que pasen a ser activos de la EAAB.ESP</w:t>
            </w:r>
          </w:p>
          <w:p w14:paraId="1E8EDCC2"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Revisar, aprobar y conceptuar, previo cumplimiento de las obligaciones contractuales, sobre las solicitudes y actas de pago formuladas por el contratista de obra.</w:t>
            </w:r>
          </w:p>
          <w:p w14:paraId="69B7C6B5"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Llevar un registro cronológico de los pagos, ajustes y deducciones efectuadas. Así como de la relación de los documentos que allegue el contratista de obra para tal efecto.</w:t>
            </w:r>
          </w:p>
          <w:p w14:paraId="4A4EEB7D"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Controlar en detalle el estado financiero, legal y contable del contrato de obra.</w:t>
            </w:r>
          </w:p>
          <w:p w14:paraId="17791D89" w14:textId="2D639F33"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lastRenderedPageBreak/>
              <w:t>Revisar, gestionar y controlar el cumplimiento del programa de pagos y demás lineamientos financieros de la Empresa para los contratos de obra e interventoría.</w:t>
            </w:r>
          </w:p>
          <w:p w14:paraId="1C6ECC1E" w14:textId="77777777" w:rsidR="004A3597" w:rsidRPr="00BA1FB9" w:rsidRDefault="004A3597" w:rsidP="00BA1FB9">
            <w:pPr>
              <w:pStyle w:val="Textoindependiente"/>
              <w:spacing w:after="0"/>
              <w:rPr>
                <w:rFonts w:cs="Arial"/>
                <w:b/>
                <w:color w:val="000000" w:themeColor="text1"/>
                <w:szCs w:val="22"/>
                <w:lang w:val="es-CO"/>
              </w:rPr>
            </w:pPr>
            <w:r w:rsidRPr="00BA1FB9">
              <w:rPr>
                <w:rFonts w:cs="Arial"/>
                <w:b/>
                <w:color w:val="000000" w:themeColor="text1"/>
                <w:szCs w:val="22"/>
                <w:lang w:val="es-CO"/>
              </w:rPr>
              <w:t>AMBIENTALES:</w:t>
            </w:r>
          </w:p>
          <w:p w14:paraId="619948FA" w14:textId="77777777" w:rsidR="004A3597" w:rsidRPr="00BA1FB9" w:rsidRDefault="004A3597" w:rsidP="00BA1FB9">
            <w:pPr>
              <w:pStyle w:val="Textoindependiente"/>
              <w:spacing w:after="0"/>
              <w:rPr>
                <w:rFonts w:cs="Arial"/>
                <w:b/>
                <w:color w:val="000000" w:themeColor="text1"/>
                <w:szCs w:val="22"/>
                <w:lang w:val="es-CO"/>
              </w:rPr>
            </w:pPr>
          </w:p>
          <w:p w14:paraId="509193DC" w14:textId="77777777" w:rsidR="004A3597" w:rsidRPr="00BA1FB9" w:rsidRDefault="004A3597" w:rsidP="00BA1FB9">
            <w:pPr>
              <w:pStyle w:val="Textoindependiente"/>
              <w:numPr>
                <w:ilvl w:val="0"/>
                <w:numId w:val="21"/>
              </w:numPr>
              <w:spacing w:after="0"/>
              <w:ind w:left="359"/>
              <w:rPr>
                <w:rFonts w:cs="Arial"/>
                <w:color w:val="000000" w:themeColor="text1"/>
                <w:szCs w:val="22"/>
                <w:lang w:val="es-CO"/>
              </w:rPr>
            </w:pPr>
            <w:r w:rsidRPr="00BA1FB9">
              <w:rPr>
                <w:rFonts w:cs="Arial"/>
                <w:color w:val="000000" w:themeColor="text1"/>
                <w:szCs w:val="22"/>
                <w:lang w:val="es-CO"/>
              </w:rPr>
              <w:t>Verificación de cumplimiento por parte del contratista de obra de las normas ambientales vigentes y demás requisitos ambientales que sean pertinentes.</w:t>
            </w:r>
          </w:p>
          <w:p w14:paraId="7BE22E1E" w14:textId="77777777" w:rsidR="004A3597" w:rsidRPr="00BA1FB9" w:rsidRDefault="004A3597" w:rsidP="00BA1FB9">
            <w:pPr>
              <w:pStyle w:val="Textoindependiente"/>
              <w:spacing w:after="0"/>
              <w:ind w:left="359"/>
              <w:rPr>
                <w:rFonts w:cs="Arial"/>
                <w:color w:val="000000" w:themeColor="text1"/>
                <w:szCs w:val="22"/>
                <w:lang w:val="es-CO"/>
              </w:rPr>
            </w:pPr>
          </w:p>
          <w:p w14:paraId="2F1034E1" w14:textId="77777777" w:rsidR="004A3597" w:rsidRPr="00BA1FB9" w:rsidRDefault="004A3597" w:rsidP="00BA1FB9">
            <w:pPr>
              <w:pStyle w:val="Textoindependiente"/>
              <w:numPr>
                <w:ilvl w:val="0"/>
                <w:numId w:val="21"/>
              </w:numPr>
              <w:spacing w:after="0"/>
              <w:ind w:left="359"/>
              <w:rPr>
                <w:rFonts w:cs="Arial"/>
                <w:color w:val="000000" w:themeColor="text1"/>
                <w:szCs w:val="22"/>
                <w:lang w:val="es-CO"/>
              </w:rPr>
            </w:pPr>
            <w:r w:rsidRPr="00BA1FB9">
              <w:rPr>
                <w:rFonts w:cs="Arial"/>
                <w:color w:val="000000" w:themeColor="text1"/>
                <w:szCs w:val="22"/>
                <w:lang w:val="es-CO"/>
              </w:rPr>
              <w:t>Verificar el cumplimiento del Plan de Gestión y de Manejo Ambiental, por parte del contratista de obra.</w:t>
            </w:r>
          </w:p>
          <w:p w14:paraId="1BC95882" w14:textId="77777777" w:rsidR="004A3597" w:rsidRPr="00BA1FB9" w:rsidRDefault="004A3597" w:rsidP="00BA1FB9">
            <w:pPr>
              <w:pStyle w:val="Textoindependiente"/>
              <w:spacing w:after="0"/>
              <w:rPr>
                <w:rFonts w:cs="Arial"/>
                <w:color w:val="000000" w:themeColor="text1"/>
                <w:szCs w:val="22"/>
                <w:lang w:val="es-CO"/>
              </w:rPr>
            </w:pPr>
          </w:p>
          <w:p w14:paraId="1655329E" w14:textId="77777777" w:rsidR="004A3597" w:rsidRPr="00BA1FB9" w:rsidRDefault="004A3597" w:rsidP="00BA1FB9">
            <w:pPr>
              <w:pStyle w:val="Textoindependiente"/>
              <w:numPr>
                <w:ilvl w:val="0"/>
                <w:numId w:val="21"/>
              </w:numPr>
              <w:spacing w:after="0"/>
              <w:ind w:left="359"/>
              <w:rPr>
                <w:rFonts w:cs="Arial"/>
                <w:color w:val="000000" w:themeColor="text1"/>
                <w:szCs w:val="22"/>
                <w:lang w:val="es-CO"/>
              </w:rPr>
            </w:pPr>
            <w:r w:rsidRPr="00BA1FB9">
              <w:rPr>
                <w:rFonts w:cs="Arial"/>
                <w:color w:val="000000" w:themeColor="text1"/>
                <w:szCs w:val="22"/>
                <w:lang w:val="es-CO"/>
              </w:rPr>
              <w:t>Asegurar la adecuada disposición y manejo de los residuos de obra y cumplimiento del RCD por parte del contratista de obra.</w:t>
            </w:r>
          </w:p>
          <w:p w14:paraId="5D83A480" w14:textId="77777777" w:rsidR="004A3597" w:rsidRPr="00BA1FB9" w:rsidRDefault="004A3597" w:rsidP="00BA1FB9">
            <w:pPr>
              <w:pStyle w:val="Prrafodelista"/>
              <w:rPr>
                <w:rFonts w:ascii="Arial" w:hAnsi="Arial" w:cs="Arial"/>
                <w:color w:val="000000" w:themeColor="text1"/>
                <w:sz w:val="22"/>
                <w:szCs w:val="22"/>
              </w:rPr>
            </w:pPr>
          </w:p>
          <w:p w14:paraId="1E4A98D2" w14:textId="77777777" w:rsidR="004A3597" w:rsidRPr="00BA1FB9" w:rsidRDefault="004A3597" w:rsidP="00BA1FB9">
            <w:pPr>
              <w:pStyle w:val="Textoindependiente"/>
              <w:numPr>
                <w:ilvl w:val="0"/>
                <w:numId w:val="21"/>
              </w:numPr>
              <w:spacing w:after="0"/>
              <w:ind w:left="359"/>
              <w:rPr>
                <w:rFonts w:cs="Arial"/>
                <w:color w:val="000000" w:themeColor="text1"/>
                <w:szCs w:val="22"/>
                <w:lang w:val="es-CO"/>
              </w:rPr>
            </w:pPr>
            <w:r w:rsidRPr="00BA1FB9">
              <w:rPr>
                <w:rFonts w:cs="Arial"/>
                <w:color w:val="000000" w:themeColor="text1"/>
                <w:szCs w:val="22"/>
                <w:lang w:val="es-CO"/>
              </w:rPr>
              <w:t>Hacer seguimiento al cumplimiento y cierre del plan de gestión de RCD, y de los permisos de carácter ambiental. (POC, aprovechamiento forestal, licencia de excavación etc.)</w:t>
            </w:r>
          </w:p>
          <w:p w14:paraId="2ED56D5B" w14:textId="77777777" w:rsidR="004A3597" w:rsidRPr="00BA1FB9" w:rsidRDefault="004A3597" w:rsidP="00BA1FB9">
            <w:pPr>
              <w:pStyle w:val="Textoindependiente"/>
              <w:spacing w:after="0"/>
              <w:rPr>
                <w:rFonts w:cs="Arial"/>
                <w:b/>
                <w:color w:val="000000" w:themeColor="text1"/>
                <w:szCs w:val="22"/>
                <w:lang w:val="es-CO"/>
              </w:rPr>
            </w:pPr>
          </w:p>
          <w:p w14:paraId="4CD11752" w14:textId="77777777" w:rsidR="004A3597" w:rsidRPr="00BA1FB9" w:rsidRDefault="004A3597" w:rsidP="00BA1FB9">
            <w:pPr>
              <w:pStyle w:val="Textoindependiente"/>
              <w:spacing w:after="0"/>
              <w:rPr>
                <w:rFonts w:cs="Arial"/>
                <w:b/>
                <w:color w:val="000000" w:themeColor="text1"/>
                <w:szCs w:val="22"/>
                <w:lang w:val="es-CO"/>
              </w:rPr>
            </w:pPr>
            <w:r w:rsidRPr="00BA1FB9">
              <w:rPr>
                <w:rFonts w:cs="Arial"/>
                <w:b/>
                <w:color w:val="000000" w:themeColor="text1"/>
                <w:szCs w:val="22"/>
                <w:lang w:val="es-CO"/>
              </w:rPr>
              <w:t>SOCIALES:</w:t>
            </w:r>
          </w:p>
          <w:p w14:paraId="0C7887C6" w14:textId="77777777" w:rsidR="004A3597" w:rsidRPr="00BA1FB9" w:rsidRDefault="004A3597" w:rsidP="00BA1FB9">
            <w:pPr>
              <w:pStyle w:val="Textoindependiente"/>
              <w:spacing w:after="0"/>
              <w:rPr>
                <w:rFonts w:cs="Arial"/>
                <w:b/>
                <w:color w:val="000000" w:themeColor="text1"/>
                <w:szCs w:val="22"/>
                <w:lang w:val="es-CO"/>
              </w:rPr>
            </w:pPr>
          </w:p>
          <w:p w14:paraId="06FD6863"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Verificación de cumplimiento por parte del contratista de obra de la norma de impacto urbano y demás requisitos sociales que sean pertinentes.</w:t>
            </w:r>
          </w:p>
          <w:p w14:paraId="429A4CF2"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Revisar y aprobar el informe social del contratista de obra.</w:t>
            </w:r>
          </w:p>
          <w:p w14:paraId="3486B57C"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Asegurar el cumplimiento y cierre de las actas de vecindad de los diferentes frentes de obra por parte del Contratista de Obra.</w:t>
            </w:r>
          </w:p>
          <w:p w14:paraId="2EED1A28"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Dar cumplimiento a los lineamientos de Gestión Social definidos por la EAAB-ESP para el proyecto, por parte de los equipos de trabajo del Contratista de Obra e Interventoría.</w:t>
            </w:r>
          </w:p>
          <w:p w14:paraId="59114EA4" w14:textId="77777777" w:rsidR="004A3597" w:rsidRPr="00BA1FB9" w:rsidRDefault="004A3597" w:rsidP="00BA1FB9">
            <w:pPr>
              <w:ind w:right="218"/>
              <w:jc w:val="both"/>
              <w:rPr>
                <w:rFonts w:ascii="Arial" w:hAnsi="Arial" w:cs="Arial"/>
                <w:sz w:val="22"/>
                <w:szCs w:val="22"/>
              </w:rPr>
            </w:pPr>
          </w:p>
        </w:tc>
      </w:tr>
      <w:tr w:rsidR="004A3597" w:rsidRPr="00BA1FB9" w14:paraId="355EE3BA" w14:textId="77777777" w:rsidTr="004A3597">
        <w:tc>
          <w:tcPr>
            <w:tcW w:w="1914" w:type="dxa"/>
            <w:tcBorders>
              <w:top w:val="dotted" w:sz="4" w:space="0" w:color="auto"/>
              <w:left w:val="dotted" w:sz="4" w:space="0" w:color="auto"/>
              <w:bottom w:val="dotted" w:sz="4" w:space="0" w:color="auto"/>
              <w:right w:val="dotted" w:sz="4" w:space="0" w:color="auto"/>
            </w:tcBorders>
            <w:vAlign w:val="center"/>
            <w:hideMark/>
          </w:tcPr>
          <w:p w14:paraId="6DDEA83B" w14:textId="77777777" w:rsidR="004A3597" w:rsidRPr="00BA1FB9" w:rsidRDefault="004A3597" w:rsidP="00BA1FB9">
            <w:pPr>
              <w:rPr>
                <w:rFonts w:ascii="Arial" w:hAnsi="Arial" w:cs="Arial"/>
                <w:b/>
                <w:snapToGrid w:val="0"/>
                <w:color w:val="000000"/>
                <w:sz w:val="22"/>
                <w:szCs w:val="22"/>
                <w:highlight w:val="yellow"/>
              </w:rPr>
            </w:pPr>
            <w:r w:rsidRPr="00BA1FB9">
              <w:rPr>
                <w:rFonts w:ascii="Arial" w:hAnsi="Arial" w:cs="Arial"/>
                <w:b/>
                <w:snapToGrid w:val="0"/>
                <w:color w:val="000000"/>
                <w:sz w:val="22"/>
                <w:szCs w:val="22"/>
              </w:rPr>
              <w:lastRenderedPageBreak/>
              <w:t>Productos de la interventoría</w:t>
            </w:r>
          </w:p>
        </w:tc>
        <w:tc>
          <w:tcPr>
            <w:tcW w:w="7720" w:type="dxa"/>
            <w:tcBorders>
              <w:top w:val="dotted" w:sz="4" w:space="0" w:color="auto"/>
              <w:left w:val="dotted" w:sz="4" w:space="0" w:color="auto"/>
              <w:bottom w:val="dotted" w:sz="4" w:space="0" w:color="auto"/>
              <w:right w:val="dotted" w:sz="4" w:space="0" w:color="auto"/>
            </w:tcBorders>
            <w:vAlign w:val="center"/>
          </w:tcPr>
          <w:p w14:paraId="11E8C304"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Plan de Gestión.</w:t>
            </w:r>
          </w:p>
          <w:p w14:paraId="298E335E"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Programación de facturación mensual y ejecución de metas físicas.</w:t>
            </w:r>
          </w:p>
          <w:p w14:paraId="4F55587E"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Cronograma de trabajo.</w:t>
            </w:r>
          </w:p>
          <w:p w14:paraId="1830AE38"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Formatos Estado de Avance del Contrato.</w:t>
            </w:r>
          </w:p>
          <w:p w14:paraId="1E986905"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Informe de seguimiento, revisión, verificación y aprobación a la revisión y apropiación de los diseños detallados realizada por el contratista de obra.</w:t>
            </w:r>
          </w:p>
          <w:p w14:paraId="5801B404"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Revisión y aprobación del Informe de Coherencia.</w:t>
            </w:r>
          </w:p>
          <w:p w14:paraId="5463D711"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Informes ejecutivos de gestión.</w:t>
            </w:r>
          </w:p>
          <w:p w14:paraId="153E8A4F"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Informes semanales de seguimiento.</w:t>
            </w:r>
          </w:p>
          <w:p w14:paraId="1B4CB817"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Informes mensuales de avance de la obra</w:t>
            </w:r>
          </w:p>
          <w:p w14:paraId="693F1774"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lastRenderedPageBreak/>
              <w:t>Informen mensuales de avance de interventoría.</w:t>
            </w:r>
          </w:p>
          <w:p w14:paraId="3473B9D3"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Informes bimestrales de calidad.</w:t>
            </w:r>
          </w:p>
          <w:p w14:paraId="56AC90B8" w14:textId="77777777" w:rsidR="004A3597"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 xml:space="preserve">Informe final de interventoría. </w:t>
            </w:r>
          </w:p>
          <w:p w14:paraId="34C16FE9" w14:textId="6E14751F" w:rsidR="00BA1FB9" w:rsidRPr="00BA1FB9" w:rsidRDefault="004A3597" w:rsidP="00BA1FB9">
            <w:pPr>
              <w:pStyle w:val="Textoindependiente"/>
              <w:numPr>
                <w:ilvl w:val="0"/>
                <w:numId w:val="21"/>
              </w:numPr>
              <w:ind w:left="419"/>
              <w:rPr>
                <w:rFonts w:cs="Arial"/>
                <w:color w:val="000000" w:themeColor="text1"/>
                <w:szCs w:val="22"/>
                <w:lang w:val="es-CO"/>
              </w:rPr>
            </w:pPr>
            <w:r w:rsidRPr="00BA1FB9">
              <w:rPr>
                <w:rFonts w:cs="Arial"/>
                <w:color w:val="000000" w:themeColor="text1"/>
                <w:szCs w:val="22"/>
                <w:lang w:val="es-CO"/>
              </w:rPr>
              <w:t>Liquidación del contrato principal.</w:t>
            </w:r>
          </w:p>
          <w:p w14:paraId="15BA66BC" w14:textId="4A90EC2E" w:rsidR="004A3597" w:rsidRPr="00BA1FB9" w:rsidRDefault="004A3597" w:rsidP="00BA1FB9">
            <w:pPr>
              <w:pStyle w:val="Textoindependiente"/>
              <w:rPr>
                <w:rFonts w:cs="Arial"/>
                <w:b/>
                <w:color w:val="000000" w:themeColor="text1"/>
                <w:szCs w:val="22"/>
                <w:lang w:val="es-CO"/>
              </w:rPr>
            </w:pPr>
            <w:r w:rsidRPr="00BA1FB9">
              <w:rPr>
                <w:rFonts w:cs="Arial"/>
                <w:b/>
                <w:color w:val="000000" w:themeColor="text1"/>
                <w:szCs w:val="22"/>
                <w:lang w:val="es-CO"/>
              </w:rPr>
              <w:t>Presentación de informes semanales y mensuales.</w:t>
            </w:r>
          </w:p>
          <w:p w14:paraId="2B03EEAC" w14:textId="77777777" w:rsidR="004A3597" w:rsidRPr="00BA1FB9" w:rsidRDefault="004A3597" w:rsidP="00BA1FB9">
            <w:pPr>
              <w:pStyle w:val="Textoindependiente"/>
              <w:rPr>
                <w:rFonts w:cs="Arial"/>
                <w:color w:val="000000" w:themeColor="text1"/>
                <w:szCs w:val="22"/>
                <w:lang w:val="es-CO"/>
              </w:rPr>
            </w:pPr>
            <w:r w:rsidRPr="00BA1FB9">
              <w:rPr>
                <w:rFonts w:cs="Arial"/>
                <w:color w:val="000000" w:themeColor="text1"/>
                <w:szCs w:val="22"/>
                <w:lang w:val="es-CO"/>
              </w:rPr>
              <w:t xml:space="preserve">El Interventor deberá presentar un Informe Semanal, vía correo electrónico, sobre las actividades desarrolladas, y las previstas para el periodo siguiente. En estos informes semanales deberá hacer una descripción resumida, y análisis, de los hechos más representativos que se presentaron durante el desarrollo del contrato al que se le hace interventoría. </w:t>
            </w:r>
          </w:p>
          <w:p w14:paraId="50E8150D" w14:textId="0D8568B7" w:rsidR="004A3597" w:rsidRPr="00BA1FB9" w:rsidRDefault="004A3597" w:rsidP="00BA1FB9">
            <w:pPr>
              <w:pStyle w:val="Textoindependiente"/>
              <w:rPr>
                <w:rFonts w:cs="Arial"/>
                <w:color w:val="000000" w:themeColor="text1"/>
                <w:szCs w:val="22"/>
                <w:lang w:val="es-CO"/>
              </w:rPr>
            </w:pPr>
            <w:r w:rsidRPr="00BA1FB9">
              <w:rPr>
                <w:rFonts w:cs="Arial"/>
                <w:color w:val="000000" w:themeColor="text1"/>
                <w:szCs w:val="22"/>
                <w:lang w:val="es-CO"/>
              </w:rPr>
              <w:t>Mensualmente deberá producir un Informe de avance de Actividades en el que se describan y analicen los avances (ejecutado vs programado), desde el punto de vista físico, de tiempo y financiero, de los contratos de obra e interventoría. La presentación de este Informe será soporte para el pago de las cuentas de los contratos, tanto de obra como de interventoría. En este Informe se deben incluir los formatos correspondientes al sistema de Gestión de Calidad de Interventoría de la EAAB-ESP. Este Informe Mensual se debe radicar al correo de correspondencia de la Empresa dentro los diez (10) días calendarios siguientes al periodo reportado, so pena de la aplicación de descuentos establecidos.</w:t>
            </w:r>
          </w:p>
          <w:p w14:paraId="727C6205" w14:textId="77777777" w:rsidR="004A3597" w:rsidRPr="00BA1FB9" w:rsidRDefault="004A3597" w:rsidP="00BA1FB9">
            <w:pPr>
              <w:pStyle w:val="Textoindependiente"/>
              <w:rPr>
                <w:rFonts w:cs="Arial"/>
                <w:color w:val="000000" w:themeColor="text1"/>
                <w:szCs w:val="22"/>
                <w:lang w:val="es-CO"/>
              </w:rPr>
            </w:pPr>
            <w:r w:rsidRPr="00BA1FB9">
              <w:rPr>
                <w:rFonts w:cs="Arial"/>
                <w:color w:val="000000" w:themeColor="text1"/>
                <w:szCs w:val="22"/>
                <w:lang w:val="es-CO"/>
              </w:rPr>
              <w:t>Dentro de los (5) cinco primeros días calendario de cada mes debe diligenciar y entregar al Supervisor de la Empresa el formato “ESTADO DE AVANCE DEL CONTRATO”, correspondiente al contrato de obra al cual le hace interventoría.</w:t>
            </w:r>
          </w:p>
          <w:p w14:paraId="28C952E7" w14:textId="5E5F16DD" w:rsidR="004A3597" w:rsidRPr="00BA1FB9" w:rsidRDefault="00CB63A6" w:rsidP="00BA1FB9">
            <w:pPr>
              <w:pStyle w:val="Textoindependiente"/>
              <w:rPr>
                <w:rFonts w:cs="Arial"/>
                <w:color w:val="000000" w:themeColor="text1"/>
                <w:szCs w:val="22"/>
                <w:lang w:val="es-CO"/>
              </w:rPr>
            </w:pPr>
            <w:r w:rsidRPr="00BA1FB9">
              <w:rPr>
                <w:rFonts w:cs="Arial"/>
                <w:color w:val="000000" w:themeColor="text1"/>
                <w:szCs w:val="22"/>
                <w:lang w:val="es-CO"/>
              </w:rPr>
              <w:t>S</w:t>
            </w:r>
            <w:r w:rsidR="004A3597" w:rsidRPr="00BA1FB9">
              <w:rPr>
                <w:rFonts w:cs="Arial"/>
                <w:color w:val="000000" w:themeColor="text1"/>
                <w:szCs w:val="22"/>
                <w:lang w:val="es-CO"/>
              </w:rPr>
              <w:t xml:space="preserve">imultáneamente </w:t>
            </w:r>
            <w:r w:rsidRPr="00BA1FB9">
              <w:rPr>
                <w:rFonts w:cs="Arial"/>
                <w:color w:val="000000" w:themeColor="text1"/>
                <w:szCs w:val="22"/>
                <w:lang w:val="es-CO"/>
              </w:rPr>
              <w:t xml:space="preserve">el interventor </w:t>
            </w:r>
            <w:r w:rsidR="004A3597" w:rsidRPr="00BA1FB9">
              <w:rPr>
                <w:rFonts w:cs="Arial"/>
                <w:color w:val="000000" w:themeColor="text1"/>
                <w:szCs w:val="22"/>
                <w:lang w:val="es-CO"/>
              </w:rPr>
              <w:t>deberá enviar un informe con el volumen de escombros generados en la obra y el nombre de las escombreras autorizadas en donde se depositaron, con los correspondientes soportes de recibo.</w:t>
            </w:r>
          </w:p>
          <w:p w14:paraId="4E7E2FC6" w14:textId="77777777" w:rsidR="004A3597" w:rsidRPr="00BA1FB9" w:rsidRDefault="004A3597" w:rsidP="00BA1FB9">
            <w:pPr>
              <w:pStyle w:val="Textoindependiente"/>
              <w:rPr>
                <w:rFonts w:cs="Arial"/>
                <w:color w:val="000000" w:themeColor="text1"/>
                <w:szCs w:val="22"/>
                <w:lang w:val="es-CO"/>
              </w:rPr>
            </w:pPr>
            <w:r w:rsidRPr="00BA1FB9">
              <w:rPr>
                <w:rFonts w:cs="Arial"/>
                <w:color w:val="000000" w:themeColor="text1"/>
                <w:szCs w:val="22"/>
                <w:lang w:val="es-CO"/>
              </w:rPr>
              <w:t>De igual forma deberá generar los informes que en materia especial pida la EAAB-ESP a través del supervisor, además de generar los documentos necesarios garantizando el debido proceso para la imposición de descuentos pactados al contratista.</w:t>
            </w:r>
          </w:p>
          <w:p w14:paraId="59FBA02F" w14:textId="77777777" w:rsidR="004A3597" w:rsidRPr="00BA1FB9" w:rsidRDefault="004A3597" w:rsidP="00BA1FB9">
            <w:pPr>
              <w:pStyle w:val="Textoindependiente"/>
              <w:rPr>
                <w:rFonts w:cs="Arial"/>
                <w:color w:val="000000" w:themeColor="text1"/>
                <w:szCs w:val="22"/>
                <w:lang w:val="es-CO"/>
              </w:rPr>
            </w:pPr>
            <w:r w:rsidRPr="00BA1FB9">
              <w:rPr>
                <w:rFonts w:cs="Arial"/>
                <w:color w:val="000000" w:themeColor="text1"/>
                <w:szCs w:val="22"/>
                <w:lang w:val="es-CO"/>
              </w:rPr>
              <w:t>Es importante recalcar que la misión de la interventoría no va simplemente encaminada a evidenciar los hechos que afectan el desarrollo contractual, por el contrario, está llamada a proponer y tomar acciones eficientes, dentro del marco contractual y legal, frente a las circunstancias presentadas y sugerir a la EAAB-ESP las soluciones posibles.</w:t>
            </w:r>
          </w:p>
          <w:p w14:paraId="253D2270" w14:textId="77777777" w:rsidR="004A3597" w:rsidRPr="00BA1FB9" w:rsidRDefault="004A3597" w:rsidP="00BA1FB9">
            <w:pPr>
              <w:pStyle w:val="Textoindependiente"/>
              <w:rPr>
                <w:rFonts w:cs="Arial"/>
                <w:color w:val="000000" w:themeColor="text1"/>
                <w:szCs w:val="22"/>
                <w:lang w:val="es-CO"/>
              </w:rPr>
            </w:pPr>
            <w:r w:rsidRPr="00BA1FB9">
              <w:rPr>
                <w:rFonts w:cs="Arial"/>
                <w:color w:val="000000" w:themeColor="text1"/>
                <w:szCs w:val="22"/>
                <w:lang w:val="es-CO"/>
              </w:rPr>
              <w:t>Al finalizar el contrato de Interventoría, deberá entregar un Informe Final de acuerdo con los términos consignados en el capítulo de Condiciones Generales de la Invitación.</w:t>
            </w:r>
          </w:p>
        </w:tc>
      </w:tr>
      <w:tr w:rsidR="004A3597" w:rsidRPr="00BA1FB9" w14:paraId="243CBEA7" w14:textId="77777777" w:rsidTr="004A3597">
        <w:tc>
          <w:tcPr>
            <w:tcW w:w="1914" w:type="dxa"/>
            <w:tcBorders>
              <w:top w:val="dotted" w:sz="4" w:space="0" w:color="auto"/>
              <w:left w:val="dotted" w:sz="4" w:space="0" w:color="auto"/>
              <w:bottom w:val="dotted" w:sz="4" w:space="0" w:color="auto"/>
              <w:right w:val="dotted" w:sz="4" w:space="0" w:color="auto"/>
            </w:tcBorders>
            <w:vAlign w:val="center"/>
            <w:hideMark/>
          </w:tcPr>
          <w:p w14:paraId="14532386" w14:textId="77777777" w:rsidR="004A3597" w:rsidRPr="00BA1FB9" w:rsidRDefault="004A3597" w:rsidP="00BA1FB9">
            <w:pPr>
              <w:rPr>
                <w:rFonts w:ascii="Arial" w:hAnsi="Arial" w:cs="Arial"/>
                <w:b/>
                <w:snapToGrid w:val="0"/>
                <w:color w:val="000000"/>
                <w:sz w:val="22"/>
                <w:szCs w:val="22"/>
                <w:highlight w:val="yellow"/>
              </w:rPr>
            </w:pPr>
            <w:r w:rsidRPr="00BA1FB9">
              <w:rPr>
                <w:rFonts w:ascii="Arial" w:hAnsi="Arial" w:cs="Arial"/>
                <w:b/>
                <w:snapToGrid w:val="0"/>
                <w:color w:val="000000"/>
                <w:sz w:val="22"/>
                <w:szCs w:val="22"/>
              </w:rPr>
              <w:lastRenderedPageBreak/>
              <w:t>Periodicidad en la entrega de los informes documentos o entregables</w:t>
            </w:r>
          </w:p>
        </w:tc>
        <w:tc>
          <w:tcPr>
            <w:tcW w:w="7720" w:type="dxa"/>
            <w:tcBorders>
              <w:top w:val="dotted" w:sz="4" w:space="0" w:color="auto"/>
              <w:left w:val="dotted" w:sz="4" w:space="0" w:color="auto"/>
              <w:bottom w:val="dotted" w:sz="4" w:space="0" w:color="auto"/>
              <w:right w:val="dotted" w:sz="4" w:space="0" w:color="auto"/>
            </w:tcBorders>
            <w:vAlign w:val="center"/>
          </w:tcPr>
          <w:p w14:paraId="5486940F" w14:textId="77777777" w:rsidR="004A3597" w:rsidRPr="00BA1FB9" w:rsidRDefault="004A3597" w:rsidP="00BA1FB9">
            <w:pPr>
              <w:jc w:val="both"/>
              <w:rPr>
                <w:rFonts w:ascii="Arial" w:hAnsi="Arial" w:cs="Arial"/>
                <w:sz w:val="22"/>
                <w:szCs w:val="22"/>
              </w:rPr>
            </w:pPr>
            <w:r w:rsidRPr="00BA1FB9">
              <w:rPr>
                <w:rFonts w:ascii="Arial" w:hAnsi="Arial" w:cs="Arial"/>
                <w:color w:val="000000" w:themeColor="text1"/>
                <w:sz w:val="22"/>
                <w:szCs w:val="22"/>
              </w:rPr>
              <w:t>El INTERVENTOR deberá entregar, mensualmente, a la Supervisión</w:t>
            </w:r>
            <w:r w:rsidRPr="00BA1FB9">
              <w:rPr>
                <w:rFonts w:ascii="Arial" w:hAnsi="Arial" w:cs="Arial"/>
                <w:sz w:val="22"/>
                <w:szCs w:val="22"/>
              </w:rPr>
              <w:t xml:space="preserve"> para su revisión y aprobación, los Informes de progreso o avance de las etapas del contrato principal, que cumplan con los requerimientos del sistema integrado de gestión de la EAAB-ESP.</w:t>
            </w:r>
          </w:p>
          <w:p w14:paraId="49EAEF1F" w14:textId="77777777" w:rsidR="004A3597" w:rsidRPr="00BA1FB9" w:rsidRDefault="004A3597" w:rsidP="00BA1FB9">
            <w:pPr>
              <w:jc w:val="both"/>
              <w:rPr>
                <w:rFonts w:ascii="Arial" w:hAnsi="Arial" w:cs="Arial"/>
                <w:sz w:val="22"/>
                <w:szCs w:val="22"/>
              </w:rPr>
            </w:pPr>
          </w:p>
          <w:p w14:paraId="54E452C6" w14:textId="77777777" w:rsidR="004A3597" w:rsidRPr="00BA1FB9" w:rsidRDefault="004A3597" w:rsidP="00BA1FB9">
            <w:pPr>
              <w:jc w:val="both"/>
              <w:rPr>
                <w:rFonts w:ascii="Arial" w:hAnsi="Arial" w:cs="Arial"/>
                <w:sz w:val="22"/>
                <w:szCs w:val="22"/>
              </w:rPr>
            </w:pPr>
            <w:r w:rsidRPr="00BA1FB9">
              <w:rPr>
                <w:rFonts w:ascii="Arial" w:hAnsi="Arial" w:cs="Arial"/>
                <w:sz w:val="22"/>
                <w:szCs w:val="22"/>
              </w:rPr>
              <w:lastRenderedPageBreak/>
              <w:t>Se deberá incluir y soportar en dichos documentos una clara explicación del avance físico técnico, financiero y en tiempo del objeto de la Obra, fechas de entrega a la interventoría de los productos y fechas de recibo de observaciones, si las hay, o aprobación por parte de la interventoría.</w:t>
            </w:r>
          </w:p>
          <w:p w14:paraId="56485FF4" w14:textId="77777777" w:rsidR="004A3597" w:rsidRPr="00BA1FB9" w:rsidRDefault="004A3597" w:rsidP="00BA1FB9">
            <w:pPr>
              <w:jc w:val="both"/>
              <w:rPr>
                <w:rFonts w:ascii="Arial" w:hAnsi="Arial" w:cs="Arial"/>
                <w:sz w:val="22"/>
                <w:szCs w:val="22"/>
              </w:rPr>
            </w:pPr>
          </w:p>
          <w:p w14:paraId="3195EE4E" w14:textId="77777777" w:rsidR="004A3597" w:rsidRPr="00BA1FB9" w:rsidRDefault="004A3597" w:rsidP="00BA1FB9">
            <w:pPr>
              <w:jc w:val="both"/>
              <w:rPr>
                <w:rFonts w:ascii="Arial" w:hAnsi="Arial" w:cs="Arial"/>
                <w:sz w:val="22"/>
                <w:szCs w:val="22"/>
              </w:rPr>
            </w:pPr>
            <w:r w:rsidRPr="00BA1FB9">
              <w:rPr>
                <w:rFonts w:ascii="Arial" w:hAnsi="Arial" w:cs="Arial"/>
                <w:sz w:val="22"/>
                <w:szCs w:val="22"/>
              </w:rPr>
              <w:t>Como soporte a todas las actividades de obra ejecutadas por el Contratista, deberá entregar mensualmente las actas de obra, con las respectivas memorias de cálculo. Dichos documentos deberán cumplir la normalización existente en la EAAB-ESP. Dichas actas de obra deben ser revisadas, verificadas y aprobadas por la Interventoría y darán cuenta de las evidencias de ejecución con registro fotográfico, y del cumplimento de las especificaciones técnicas generales y particulares. La interventoría será la Única responsable por la idoneidad y legalidad de los soportes del acta de obra una vez emita aprobación de esta, en correspondencia con lo anterior, emitida la aprobación, le serán atribuibles las consecuencias.</w:t>
            </w:r>
          </w:p>
          <w:p w14:paraId="5FE3F7EE" w14:textId="77777777" w:rsidR="004A3597" w:rsidRPr="00BA1FB9" w:rsidRDefault="004A3597" w:rsidP="00BA1FB9">
            <w:pPr>
              <w:jc w:val="both"/>
              <w:rPr>
                <w:rFonts w:ascii="Arial" w:hAnsi="Arial" w:cs="Arial"/>
                <w:sz w:val="22"/>
                <w:szCs w:val="22"/>
              </w:rPr>
            </w:pPr>
          </w:p>
          <w:p w14:paraId="47AB5E3F" w14:textId="2D838049" w:rsidR="004A3597" w:rsidRPr="00BA1FB9" w:rsidRDefault="004A3597" w:rsidP="00BA1FB9">
            <w:pPr>
              <w:jc w:val="both"/>
              <w:rPr>
                <w:rFonts w:ascii="Arial" w:hAnsi="Arial" w:cs="Arial"/>
                <w:sz w:val="22"/>
                <w:szCs w:val="22"/>
              </w:rPr>
            </w:pPr>
            <w:r w:rsidRPr="00BA1FB9">
              <w:rPr>
                <w:rFonts w:ascii="Arial" w:hAnsi="Arial" w:cs="Arial"/>
                <w:sz w:val="22"/>
                <w:szCs w:val="22"/>
              </w:rPr>
              <w:t>El Interventor deberá entregar todos los documentos con lo solicitado en las condiciones técnicas generales, en original y una (1) copia en medio magnético, con los archivos originales y en PDF. La copia magnética de los informes y demás documentos generados en desarrollo de la interventoría se deben entregar a la EAAB</w:t>
            </w:r>
            <w:r w:rsidR="00BA1FB9" w:rsidRPr="00BA1FB9">
              <w:rPr>
                <w:rFonts w:ascii="Arial" w:hAnsi="Arial" w:cs="Arial"/>
                <w:sz w:val="22"/>
                <w:szCs w:val="22"/>
              </w:rPr>
              <w:t>-ESP</w:t>
            </w:r>
            <w:r w:rsidRPr="00BA1FB9">
              <w:rPr>
                <w:rFonts w:ascii="Arial" w:hAnsi="Arial" w:cs="Arial"/>
                <w:sz w:val="22"/>
                <w:szCs w:val="22"/>
              </w:rPr>
              <w:t xml:space="preserve"> en un dispositivo con la capacidad necesaria.</w:t>
            </w:r>
          </w:p>
          <w:p w14:paraId="144B693C" w14:textId="77777777" w:rsidR="004A3597" w:rsidRPr="00BA1FB9" w:rsidRDefault="004A3597" w:rsidP="00BA1FB9">
            <w:pPr>
              <w:jc w:val="both"/>
              <w:rPr>
                <w:rFonts w:ascii="Arial" w:hAnsi="Arial" w:cs="Arial"/>
                <w:sz w:val="22"/>
                <w:szCs w:val="22"/>
              </w:rPr>
            </w:pPr>
          </w:p>
          <w:p w14:paraId="2C10EE2D" w14:textId="77777777" w:rsidR="004A3597" w:rsidRPr="00BA1FB9" w:rsidRDefault="004A3597" w:rsidP="00BA1FB9">
            <w:pPr>
              <w:jc w:val="both"/>
              <w:rPr>
                <w:rFonts w:ascii="Arial" w:hAnsi="Arial" w:cs="Arial"/>
                <w:sz w:val="22"/>
                <w:szCs w:val="22"/>
              </w:rPr>
            </w:pPr>
            <w:r w:rsidRPr="00BA1FB9">
              <w:rPr>
                <w:rFonts w:ascii="Arial" w:hAnsi="Arial" w:cs="Arial"/>
                <w:sz w:val="22"/>
                <w:szCs w:val="22"/>
              </w:rPr>
              <w:t>Todos y cada uno de los entregables deberá contener un índice     general de los productos objeto del contrato.</w:t>
            </w:r>
          </w:p>
          <w:p w14:paraId="208E03D9" w14:textId="77777777" w:rsidR="004A3597" w:rsidRPr="00BA1FB9" w:rsidRDefault="004A3597" w:rsidP="00BA1FB9">
            <w:pPr>
              <w:jc w:val="both"/>
              <w:rPr>
                <w:rFonts w:ascii="Arial" w:hAnsi="Arial" w:cs="Arial"/>
                <w:sz w:val="22"/>
                <w:szCs w:val="22"/>
              </w:rPr>
            </w:pPr>
            <w:r w:rsidRPr="00BA1FB9">
              <w:rPr>
                <w:rFonts w:ascii="Arial" w:hAnsi="Arial" w:cs="Arial"/>
                <w:sz w:val="22"/>
                <w:szCs w:val="22"/>
              </w:rPr>
              <w:t xml:space="preserve"> </w:t>
            </w:r>
          </w:p>
          <w:p w14:paraId="03366AF6" w14:textId="77777777" w:rsidR="004A3597" w:rsidRPr="00BA1FB9" w:rsidRDefault="004A3597" w:rsidP="00BA1FB9">
            <w:pPr>
              <w:jc w:val="both"/>
              <w:rPr>
                <w:rFonts w:ascii="Arial" w:hAnsi="Arial" w:cs="Arial"/>
                <w:color w:val="000000" w:themeColor="text1"/>
                <w:sz w:val="22"/>
                <w:szCs w:val="22"/>
              </w:rPr>
            </w:pPr>
            <w:r w:rsidRPr="00BA1FB9">
              <w:rPr>
                <w:rFonts w:ascii="Arial" w:hAnsi="Arial" w:cs="Arial"/>
                <w:sz w:val="22"/>
                <w:szCs w:val="22"/>
              </w:rPr>
              <w:t>Nota. La interventoría como parte de liquidación de su contrato deberá entregar una copia magnética de todos los productos presentados, así como toda la correspondencia, los planos, registros fotográficos, informes semanales, mensuales, informe final, entradas de m</w:t>
            </w:r>
            <w:r w:rsidRPr="00BA1FB9">
              <w:rPr>
                <w:rFonts w:ascii="Arial" w:hAnsi="Arial" w:cs="Arial"/>
                <w:color w:val="000000" w:themeColor="text1"/>
                <w:sz w:val="22"/>
                <w:szCs w:val="22"/>
              </w:rPr>
              <w:t>ercancía, facturaciones, actas de cobro, y todo material generado desde la firma del contrato hasta su liquidación.</w:t>
            </w:r>
          </w:p>
          <w:p w14:paraId="59B20BA6" w14:textId="77777777" w:rsidR="004A3597" w:rsidRPr="00BA1FB9" w:rsidRDefault="004A3597" w:rsidP="00BA1FB9">
            <w:pPr>
              <w:jc w:val="both"/>
              <w:rPr>
                <w:rFonts w:ascii="Arial" w:hAnsi="Arial" w:cs="Arial"/>
                <w:color w:val="000000" w:themeColor="text1"/>
                <w:sz w:val="22"/>
                <w:szCs w:val="22"/>
              </w:rPr>
            </w:pPr>
          </w:p>
          <w:p w14:paraId="274F31F8" w14:textId="220FAA43" w:rsidR="004A3597" w:rsidRPr="00BA1FB9" w:rsidRDefault="004A3597" w:rsidP="00BA1FB9">
            <w:pPr>
              <w:jc w:val="both"/>
              <w:rPr>
                <w:rFonts w:ascii="Arial" w:hAnsi="Arial" w:cs="Arial"/>
                <w:color w:val="000000" w:themeColor="text1"/>
                <w:sz w:val="22"/>
                <w:szCs w:val="22"/>
              </w:rPr>
            </w:pPr>
            <w:r w:rsidRPr="00BA1FB9">
              <w:rPr>
                <w:rFonts w:ascii="Arial" w:hAnsi="Arial" w:cs="Arial"/>
                <w:color w:val="000000" w:themeColor="text1"/>
                <w:sz w:val="22"/>
                <w:szCs w:val="22"/>
              </w:rPr>
              <w:t>La interventoría deberá realizar el cargue periódicamente de toda la información antes mencionada y la demás producida tanto del contrato de obra como el de interventoría en el repositorio (sharepoint) designado por la EAAB, de manera mensual hasta la culminación y liquidación de ambos contratos.</w:t>
            </w:r>
          </w:p>
        </w:tc>
      </w:tr>
    </w:tbl>
    <w:p w14:paraId="65CF23CD" w14:textId="569D663C" w:rsidR="004A3597" w:rsidRPr="00D23B83" w:rsidRDefault="004A3597" w:rsidP="00E93295">
      <w:pPr>
        <w:jc w:val="both"/>
        <w:rPr>
          <w:rFonts w:ascii="Arial" w:hAnsi="Arial" w:cs="Arial"/>
          <w:i/>
          <w:sz w:val="22"/>
          <w:szCs w:val="22"/>
        </w:rPr>
      </w:pPr>
    </w:p>
    <w:p w14:paraId="2D7BA990" w14:textId="77777777" w:rsidR="004A3597" w:rsidRPr="00D23B83" w:rsidRDefault="004A3597" w:rsidP="00E93295">
      <w:pPr>
        <w:jc w:val="both"/>
        <w:rPr>
          <w:rFonts w:ascii="Arial" w:hAnsi="Arial" w:cs="Arial"/>
          <w:i/>
          <w:sz w:val="22"/>
          <w:szCs w:val="22"/>
        </w:rPr>
      </w:pPr>
    </w:p>
    <w:p w14:paraId="7913BB0D" w14:textId="53C58977" w:rsidR="00696433" w:rsidRPr="00D23B83" w:rsidRDefault="00AD1749" w:rsidP="0006733A">
      <w:pPr>
        <w:pStyle w:val="Prrafodelista"/>
        <w:numPr>
          <w:ilvl w:val="0"/>
          <w:numId w:val="6"/>
        </w:numPr>
        <w:jc w:val="both"/>
        <w:rPr>
          <w:rFonts w:ascii="Arial" w:hAnsi="Arial" w:cs="Arial"/>
          <w:b/>
          <w:sz w:val="22"/>
          <w:szCs w:val="22"/>
        </w:rPr>
      </w:pPr>
      <w:r w:rsidRPr="00D23B83">
        <w:rPr>
          <w:rFonts w:ascii="Arial" w:hAnsi="Arial" w:cs="Arial"/>
          <w:b/>
          <w:sz w:val="22"/>
          <w:szCs w:val="22"/>
        </w:rPr>
        <w:t>BENEFICIOS TRIBUTARIOS EN MATERIA AMBIENTAL</w:t>
      </w:r>
    </w:p>
    <w:p w14:paraId="699A4DD4" w14:textId="77777777" w:rsidR="00AD1749" w:rsidRPr="00D23B83" w:rsidRDefault="00AD1749" w:rsidP="00AD1749">
      <w:pPr>
        <w:jc w:val="both"/>
        <w:rPr>
          <w:rFonts w:ascii="Arial" w:hAnsi="Arial" w:cs="Arial"/>
          <w:sz w:val="22"/>
          <w:szCs w:val="22"/>
        </w:rPr>
      </w:pPr>
    </w:p>
    <w:p w14:paraId="5FA8A5B7" w14:textId="7D52731E" w:rsidR="00AD1749" w:rsidRPr="00D23B83" w:rsidRDefault="00AD1749" w:rsidP="00AD1749">
      <w:pPr>
        <w:tabs>
          <w:tab w:val="left" w:pos="1134"/>
        </w:tabs>
        <w:ind w:left="567"/>
        <w:jc w:val="both"/>
        <w:rPr>
          <w:rFonts w:ascii="Arial" w:eastAsia="MS Gothic" w:hAnsi="Arial" w:cs="Arial"/>
          <w:b/>
          <w:bCs/>
          <w:sz w:val="22"/>
          <w:szCs w:val="22"/>
        </w:rPr>
      </w:pPr>
      <w:r w:rsidRPr="00D23B83">
        <w:rPr>
          <w:rFonts w:ascii="Arial" w:hAnsi="Arial" w:cs="Arial"/>
          <w:bCs/>
          <w:sz w:val="22"/>
          <w:szCs w:val="22"/>
        </w:rPr>
        <w:t xml:space="preserve">Reducción en la base gravable del impuesto a la renta por inversiones en mejoramiento o control del medio ambiente: </w:t>
      </w:r>
      <w:r w:rsidRPr="00D23B83">
        <w:rPr>
          <w:rFonts w:ascii="Arial" w:hAnsi="Arial" w:cs="Arial"/>
          <w:sz w:val="22"/>
          <w:szCs w:val="22"/>
        </w:rPr>
        <w:t xml:space="preserve"> Si aplica    </w:t>
      </w:r>
      <w:sdt>
        <w:sdtPr>
          <w:rPr>
            <w:rFonts w:ascii="Arial" w:eastAsia="MS Gothic" w:hAnsi="Arial" w:cs="Arial"/>
            <w:b/>
            <w:bCs/>
            <w:sz w:val="22"/>
            <w:szCs w:val="22"/>
          </w:rPr>
          <w:id w:val="-648361110"/>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No aplica   </w:t>
      </w:r>
      <w:sdt>
        <w:sdtPr>
          <w:rPr>
            <w:rFonts w:ascii="Arial" w:eastAsia="MS Gothic" w:hAnsi="Arial" w:cs="Arial"/>
            <w:b/>
            <w:bCs/>
            <w:sz w:val="22"/>
            <w:szCs w:val="22"/>
          </w:rPr>
          <w:id w:val="62540267"/>
          <w14:checkbox>
            <w14:checked w14:val="1"/>
            <w14:checkedState w14:val="2612" w14:font="MS Gothic"/>
            <w14:uncheckedState w14:val="2610" w14:font="MS Gothic"/>
          </w14:checkbox>
        </w:sdtPr>
        <w:sdtEndPr/>
        <w:sdtContent>
          <w:r w:rsidR="00F5641F" w:rsidRPr="00D23B83">
            <w:rPr>
              <w:rFonts w:ascii="MS Gothic" w:eastAsia="MS Gothic" w:hAnsi="MS Gothic" w:cs="Arial"/>
              <w:b/>
              <w:bCs/>
              <w:sz w:val="22"/>
              <w:szCs w:val="22"/>
            </w:rPr>
            <w:t>☒</w:t>
          </w:r>
        </w:sdtContent>
      </w:sdt>
      <w:r w:rsidRPr="00D23B83">
        <w:rPr>
          <w:rFonts w:ascii="Arial" w:eastAsia="MS Gothic" w:hAnsi="Arial" w:cs="Arial"/>
          <w:b/>
          <w:bCs/>
          <w:sz w:val="22"/>
          <w:szCs w:val="22"/>
        </w:rPr>
        <w:t xml:space="preserve"> </w:t>
      </w:r>
    </w:p>
    <w:p w14:paraId="3AC24064" w14:textId="77777777" w:rsidR="00AD1749" w:rsidRPr="00D23B83" w:rsidRDefault="00AD1749" w:rsidP="00AD1749">
      <w:pPr>
        <w:autoSpaceDE w:val="0"/>
        <w:autoSpaceDN w:val="0"/>
        <w:adjustRightInd w:val="0"/>
        <w:ind w:left="567" w:firstLine="142"/>
        <w:jc w:val="both"/>
        <w:rPr>
          <w:rFonts w:ascii="Arial" w:hAnsi="Arial" w:cs="Arial"/>
          <w:sz w:val="22"/>
          <w:szCs w:val="22"/>
        </w:rPr>
      </w:pPr>
    </w:p>
    <w:p w14:paraId="492D08C1" w14:textId="1177D5D1" w:rsidR="00AD1749" w:rsidRPr="00D23B83" w:rsidRDefault="00AD1749" w:rsidP="00AD1749">
      <w:pPr>
        <w:tabs>
          <w:tab w:val="left" w:pos="567"/>
        </w:tabs>
        <w:autoSpaceDE w:val="0"/>
        <w:autoSpaceDN w:val="0"/>
        <w:adjustRightInd w:val="0"/>
        <w:ind w:left="567" w:hanging="567"/>
        <w:jc w:val="both"/>
        <w:rPr>
          <w:rFonts w:ascii="Arial" w:hAnsi="Arial" w:cs="Arial"/>
          <w:b/>
          <w:sz w:val="22"/>
          <w:szCs w:val="22"/>
        </w:rPr>
      </w:pPr>
      <w:r w:rsidRPr="00D23B83">
        <w:rPr>
          <w:rFonts w:ascii="Arial" w:hAnsi="Arial" w:cs="Arial"/>
          <w:b/>
          <w:sz w:val="22"/>
          <w:szCs w:val="22"/>
        </w:rPr>
        <w:tab/>
      </w:r>
      <w:r w:rsidRPr="00D23B83">
        <w:rPr>
          <w:rFonts w:ascii="Arial" w:hAnsi="Arial" w:cs="Arial"/>
          <w:bCs/>
          <w:sz w:val="22"/>
          <w:szCs w:val="22"/>
        </w:rPr>
        <w:t>Reducción en la base gravable del impuesto a la renta por inversiones en investigación y desarrollo tecnológico</w:t>
      </w:r>
      <w:r w:rsidRPr="00D23B83">
        <w:rPr>
          <w:rFonts w:ascii="Arial" w:hAnsi="Arial" w:cs="Arial"/>
          <w:b/>
          <w:sz w:val="22"/>
          <w:szCs w:val="22"/>
        </w:rPr>
        <w:t xml:space="preserve">:           </w:t>
      </w:r>
      <w:r w:rsidRPr="00D23B83">
        <w:rPr>
          <w:rFonts w:ascii="Arial" w:hAnsi="Arial" w:cs="Arial"/>
          <w:sz w:val="22"/>
          <w:szCs w:val="22"/>
        </w:rPr>
        <w:t xml:space="preserve">Si aplica    </w:t>
      </w:r>
      <w:sdt>
        <w:sdtPr>
          <w:rPr>
            <w:rFonts w:ascii="Arial" w:eastAsia="MS Gothic" w:hAnsi="Arial" w:cs="Arial"/>
            <w:b/>
            <w:bCs/>
            <w:sz w:val="22"/>
            <w:szCs w:val="22"/>
          </w:rPr>
          <w:id w:val="-1012135088"/>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No aplica   </w:t>
      </w:r>
      <w:sdt>
        <w:sdtPr>
          <w:rPr>
            <w:rFonts w:ascii="Arial" w:eastAsia="MS Gothic" w:hAnsi="Arial" w:cs="Arial"/>
            <w:b/>
            <w:bCs/>
            <w:sz w:val="22"/>
            <w:szCs w:val="22"/>
          </w:rPr>
          <w:id w:val="1396320410"/>
          <w14:checkbox>
            <w14:checked w14:val="1"/>
            <w14:checkedState w14:val="2612" w14:font="MS Gothic"/>
            <w14:uncheckedState w14:val="2610" w14:font="MS Gothic"/>
          </w14:checkbox>
        </w:sdtPr>
        <w:sdtEndPr/>
        <w:sdtContent>
          <w:r w:rsidR="00F5641F" w:rsidRPr="00D23B83">
            <w:rPr>
              <w:rFonts w:ascii="MS Gothic" w:eastAsia="MS Gothic" w:hAnsi="MS Gothic" w:cs="Arial"/>
              <w:b/>
              <w:bCs/>
              <w:sz w:val="22"/>
              <w:szCs w:val="22"/>
            </w:rPr>
            <w:t>☒</w:t>
          </w:r>
        </w:sdtContent>
      </w:sdt>
    </w:p>
    <w:p w14:paraId="78752E24" w14:textId="2946B24F" w:rsidR="00AD1749" w:rsidRPr="00D23B83" w:rsidRDefault="00AD1749" w:rsidP="00BA1FB9">
      <w:pPr>
        <w:tabs>
          <w:tab w:val="left" w:pos="567"/>
        </w:tabs>
        <w:autoSpaceDE w:val="0"/>
        <w:autoSpaceDN w:val="0"/>
        <w:adjustRightInd w:val="0"/>
        <w:jc w:val="both"/>
        <w:rPr>
          <w:rFonts w:ascii="Arial" w:hAnsi="Arial" w:cs="Arial"/>
          <w:b/>
          <w:sz w:val="22"/>
          <w:szCs w:val="22"/>
        </w:rPr>
      </w:pPr>
    </w:p>
    <w:p w14:paraId="42781DC1" w14:textId="2F88E74B" w:rsidR="00AD1749" w:rsidRPr="00D23B83" w:rsidRDefault="00AD1749" w:rsidP="00AD1749">
      <w:pPr>
        <w:tabs>
          <w:tab w:val="left" w:pos="567"/>
        </w:tabs>
        <w:autoSpaceDE w:val="0"/>
        <w:autoSpaceDN w:val="0"/>
        <w:adjustRightInd w:val="0"/>
        <w:ind w:left="567" w:hanging="567"/>
        <w:jc w:val="both"/>
        <w:rPr>
          <w:rFonts w:ascii="Arial" w:hAnsi="Arial" w:cs="Arial"/>
          <w:bCs/>
          <w:sz w:val="22"/>
          <w:szCs w:val="22"/>
        </w:rPr>
      </w:pPr>
      <w:r w:rsidRPr="00D23B83">
        <w:rPr>
          <w:rFonts w:ascii="Arial" w:hAnsi="Arial" w:cs="Arial"/>
          <w:b/>
          <w:sz w:val="22"/>
          <w:szCs w:val="22"/>
        </w:rPr>
        <w:t xml:space="preserve">        </w:t>
      </w:r>
      <w:r w:rsidRPr="00D23B83">
        <w:rPr>
          <w:rFonts w:ascii="Arial" w:hAnsi="Arial" w:cs="Arial"/>
          <w:bCs/>
          <w:sz w:val="22"/>
          <w:szCs w:val="22"/>
        </w:rPr>
        <w:t xml:space="preserve">Bienes excluidos del impuesto sobre las ventas (IVA): </w:t>
      </w:r>
      <w:r w:rsidRPr="00D23B83">
        <w:rPr>
          <w:rFonts w:ascii="Arial" w:hAnsi="Arial" w:cs="Arial"/>
          <w:sz w:val="22"/>
          <w:szCs w:val="22"/>
        </w:rPr>
        <w:t xml:space="preserve">Si aplica  </w:t>
      </w:r>
      <w:sdt>
        <w:sdtPr>
          <w:rPr>
            <w:rFonts w:ascii="Arial" w:eastAsia="MS Gothic" w:hAnsi="Arial" w:cs="Arial"/>
            <w:b/>
            <w:bCs/>
            <w:sz w:val="22"/>
            <w:szCs w:val="22"/>
          </w:rPr>
          <w:id w:val="216705492"/>
          <w14:checkbox>
            <w14:checked w14:val="0"/>
            <w14:checkedState w14:val="2612" w14:font="MS Gothic"/>
            <w14:uncheckedState w14:val="2610" w14:font="MS Gothic"/>
          </w14:checkbox>
        </w:sdtPr>
        <w:sdtEndPr/>
        <w:sdtContent>
          <w:r w:rsidRPr="00D23B83">
            <w:rPr>
              <w:rFonts w:ascii="MS Gothic" w:eastAsia="MS Gothic" w:hAnsi="MS Gothic" w:cs="Arial"/>
              <w:b/>
              <w:bCs/>
              <w:sz w:val="22"/>
              <w:szCs w:val="22"/>
            </w:rPr>
            <w:t>☐</w:t>
          </w:r>
        </w:sdtContent>
      </w:sdt>
      <w:r w:rsidRPr="00D23B83">
        <w:rPr>
          <w:rFonts w:ascii="Arial" w:hAnsi="Arial" w:cs="Arial"/>
          <w:sz w:val="22"/>
          <w:szCs w:val="22"/>
        </w:rPr>
        <w:t xml:space="preserve">    No aplica   </w:t>
      </w:r>
      <w:sdt>
        <w:sdtPr>
          <w:rPr>
            <w:rFonts w:ascii="Arial" w:eastAsia="MS Gothic" w:hAnsi="Arial" w:cs="Arial"/>
            <w:b/>
            <w:bCs/>
            <w:sz w:val="22"/>
            <w:szCs w:val="22"/>
          </w:rPr>
          <w:id w:val="-1780710747"/>
          <w14:checkbox>
            <w14:checked w14:val="1"/>
            <w14:checkedState w14:val="2612" w14:font="MS Gothic"/>
            <w14:uncheckedState w14:val="2610" w14:font="MS Gothic"/>
          </w14:checkbox>
        </w:sdtPr>
        <w:sdtEndPr/>
        <w:sdtContent>
          <w:r w:rsidR="00F5641F" w:rsidRPr="00D23B83">
            <w:rPr>
              <w:rFonts w:ascii="MS Gothic" w:eastAsia="MS Gothic" w:hAnsi="MS Gothic" w:cs="Arial"/>
              <w:b/>
              <w:bCs/>
              <w:sz w:val="22"/>
              <w:szCs w:val="22"/>
            </w:rPr>
            <w:t>☒</w:t>
          </w:r>
        </w:sdtContent>
      </w:sdt>
    </w:p>
    <w:p w14:paraId="151A4690" w14:textId="77777777" w:rsidR="00AD1749" w:rsidRPr="00D23B83" w:rsidRDefault="00AD1749" w:rsidP="00AD1749">
      <w:pPr>
        <w:autoSpaceDE w:val="0"/>
        <w:autoSpaceDN w:val="0"/>
        <w:adjustRightInd w:val="0"/>
        <w:jc w:val="both"/>
        <w:rPr>
          <w:rFonts w:ascii="Arial" w:hAnsi="Arial" w:cs="Arial"/>
          <w:sz w:val="22"/>
          <w:szCs w:val="22"/>
        </w:rPr>
      </w:pPr>
    </w:p>
    <w:p w14:paraId="41045AB3" w14:textId="77777777" w:rsidR="00AD1749" w:rsidRPr="00D23B83" w:rsidRDefault="00AD1749" w:rsidP="00AD1749">
      <w:pPr>
        <w:ind w:firstLine="567"/>
        <w:jc w:val="both"/>
        <w:rPr>
          <w:rFonts w:ascii="Arial" w:hAnsi="Arial" w:cs="Arial"/>
          <w:b/>
          <w:sz w:val="22"/>
          <w:szCs w:val="22"/>
          <w:u w:val="single"/>
        </w:rPr>
      </w:pPr>
    </w:p>
    <w:p w14:paraId="42B4B693" w14:textId="3D2812C4" w:rsidR="00AD1749" w:rsidRPr="00D23B83" w:rsidRDefault="00AD1749" w:rsidP="0006733A">
      <w:pPr>
        <w:pStyle w:val="Prrafodelista"/>
        <w:numPr>
          <w:ilvl w:val="0"/>
          <w:numId w:val="6"/>
        </w:numPr>
        <w:contextualSpacing/>
        <w:jc w:val="both"/>
        <w:rPr>
          <w:rFonts w:ascii="Arial" w:hAnsi="Arial" w:cs="Arial"/>
          <w:b/>
          <w:sz w:val="22"/>
          <w:szCs w:val="22"/>
        </w:rPr>
      </w:pPr>
      <w:r w:rsidRPr="00D23B83">
        <w:rPr>
          <w:rFonts w:ascii="Arial" w:hAnsi="Arial" w:cs="Arial"/>
          <w:b/>
          <w:sz w:val="22"/>
          <w:szCs w:val="22"/>
        </w:rPr>
        <w:t>GESTIÓN DE LA INFORMACIÓN</w:t>
      </w:r>
      <w:r w:rsidR="00696433" w:rsidRPr="00D23B83">
        <w:rPr>
          <w:rFonts w:ascii="Arial" w:hAnsi="Arial" w:cs="Arial"/>
          <w:b/>
          <w:sz w:val="22"/>
          <w:szCs w:val="22"/>
        </w:rPr>
        <w:t xml:space="preserve"> </w:t>
      </w:r>
    </w:p>
    <w:p w14:paraId="29CCF760" w14:textId="77777777" w:rsidR="00AD1749" w:rsidRPr="00D23B83" w:rsidRDefault="00AD1749" w:rsidP="00AD1749">
      <w:pPr>
        <w:jc w:val="both"/>
        <w:rPr>
          <w:rFonts w:ascii="Arial" w:hAnsi="Arial" w:cs="Arial"/>
          <w:b/>
          <w:bCs/>
          <w:i/>
          <w:sz w:val="22"/>
          <w:szCs w:val="22"/>
        </w:rPr>
      </w:pPr>
    </w:p>
    <w:p w14:paraId="373AECC6" w14:textId="7965F717" w:rsidR="00AD1749" w:rsidRPr="00D23B83" w:rsidRDefault="00AD1749" w:rsidP="00AD1749">
      <w:pPr>
        <w:tabs>
          <w:tab w:val="left" w:pos="1134"/>
        </w:tabs>
        <w:ind w:left="426"/>
        <w:jc w:val="both"/>
        <w:rPr>
          <w:rFonts w:ascii="Arial" w:hAnsi="Arial" w:cs="Arial"/>
          <w:sz w:val="22"/>
          <w:szCs w:val="22"/>
        </w:rPr>
      </w:pPr>
      <w:r w:rsidRPr="00D23B83">
        <w:rPr>
          <w:rFonts w:ascii="Arial" w:hAnsi="Arial" w:cs="Arial"/>
          <w:sz w:val="22"/>
          <w:szCs w:val="22"/>
        </w:rPr>
        <w:t xml:space="preserve">   SI   </w:t>
      </w:r>
      <w:sdt>
        <w:sdtPr>
          <w:rPr>
            <w:rFonts w:ascii="Arial" w:hAnsi="Arial" w:cs="Arial"/>
            <w:b/>
            <w:bCs/>
            <w:sz w:val="22"/>
            <w:szCs w:val="22"/>
          </w:rPr>
          <w:id w:val="-1319029479"/>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NO </w:t>
      </w:r>
      <w:sdt>
        <w:sdtPr>
          <w:rPr>
            <w:rFonts w:ascii="Arial" w:hAnsi="Arial" w:cs="Arial"/>
            <w:b/>
            <w:bCs/>
            <w:sz w:val="22"/>
            <w:szCs w:val="22"/>
          </w:rPr>
          <w:id w:val="1196737655"/>
          <w14:checkbox>
            <w14:checked w14:val="1"/>
            <w14:checkedState w14:val="2612" w14:font="MS Gothic"/>
            <w14:uncheckedState w14:val="2610" w14:font="MS Gothic"/>
          </w14:checkbox>
        </w:sdtPr>
        <w:sdtEndPr/>
        <w:sdtContent>
          <w:r w:rsidR="00F5641F" w:rsidRPr="00D23B83">
            <w:rPr>
              <w:rFonts w:ascii="MS Gothic" w:eastAsia="MS Gothic" w:hAnsi="MS Gothic" w:cs="Arial"/>
              <w:b/>
              <w:bCs/>
              <w:sz w:val="22"/>
              <w:szCs w:val="22"/>
            </w:rPr>
            <w:t>☒</w:t>
          </w:r>
        </w:sdtContent>
      </w:sdt>
    </w:p>
    <w:p w14:paraId="6A9A4C08" w14:textId="77777777" w:rsidR="00AD1749" w:rsidRPr="00D23B83" w:rsidRDefault="00AD1749" w:rsidP="00AD1749">
      <w:pPr>
        <w:jc w:val="both"/>
        <w:rPr>
          <w:rFonts w:ascii="Arial" w:hAnsi="Arial" w:cs="Arial"/>
          <w:i/>
          <w:sz w:val="22"/>
          <w:szCs w:val="22"/>
        </w:rPr>
      </w:pPr>
    </w:p>
    <w:p w14:paraId="3C63C285" w14:textId="37A521F7" w:rsidR="00696433" w:rsidRPr="00D23B83" w:rsidRDefault="00AD1749" w:rsidP="0006733A">
      <w:pPr>
        <w:pStyle w:val="Prrafodelista"/>
        <w:numPr>
          <w:ilvl w:val="0"/>
          <w:numId w:val="6"/>
        </w:numPr>
        <w:jc w:val="both"/>
        <w:rPr>
          <w:rFonts w:ascii="Arial" w:hAnsi="Arial" w:cs="Arial"/>
          <w:b/>
          <w:sz w:val="22"/>
          <w:szCs w:val="22"/>
        </w:rPr>
      </w:pPr>
      <w:r w:rsidRPr="00D23B83">
        <w:rPr>
          <w:rFonts w:ascii="Arial" w:hAnsi="Arial" w:cs="Arial"/>
          <w:b/>
          <w:iCs/>
          <w:sz w:val="22"/>
          <w:szCs w:val="22"/>
        </w:rPr>
        <w:t>ENTREGA DE BIENES:</w:t>
      </w:r>
    </w:p>
    <w:p w14:paraId="23C8583B" w14:textId="77777777" w:rsidR="00AD1749" w:rsidRPr="00D23B83" w:rsidRDefault="00AD1749" w:rsidP="00AD1749">
      <w:pPr>
        <w:tabs>
          <w:tab w:val="left" w:pos="687"/>
        </w:tabs>
        <w:autoSpaceDE w:val="0"/>
        <w:autoSpaceDN w:val="0"/>
        <w:adjustRightInd w:val="0"/>
        <w:spacing w:line="240" w:lineRule="atLeast"/>
        <w:jc w:val="both"/>
        <w:rPr>
          <w:rFonts w:ascii="Arial" w:hAnsi="Arial" w:cs="Arial"/>
          <w:b/>
          <w:i/>
          <w:sz w:val="22"/>
          <w:szCs w:val="22"/>
        </w:rPr>
      </w:pPr>
    </w:p>
    <w:p w14:paraId="57ED8515" w14:textId="4E12BF9F" w:rsidR="00AD1749" w:rsidRPr="00D23B83" w:rsidRDefault="00AD1749" w:rsidP="00AD1749">
      <w:pPr>
        <w:tabs>
          <w:tab w:val="left" w:pos="1134"/>
        </w:tabs>
        <w:jc w:val="both"/>
        <w:rPr>
          <w:rFonts w:ascii="Arial" w:hAnsi="Arial" w:cs="Arial"/>
          <w:b/>
          <w:bCs/>
          <w:sz w:val="22"/>
          <w:szCs w:val="22"/>
        </w:rPr>
      </w:pPr>
      <w:r w:rsidRPr="00D23B83">
        <w:rPr>
          <w:rFonts w:ascii="Arial" w:hAnsi="Arial" w:cs="Arial"/>
          <w:b/>
          <w:bCs/>
          <w:i/>
          <w:sz w:val="22"/>
          <w:szCs w:val="22"/>
        </w:rPr>
        <w:t xml:space="preserve">       </w:t>
      </w:r>
      <w:r w:rsidRPr="00D23B83">
        <w:rPr>
          <w:rFonts w:ascii="Arial" w:hAnsi="Arial" w:cs="Arial"/>
          <w:sz w:val="22"/>
          <w:szCs w:val="22"/>
        </w:rPr>
        <w:t xml:space="preserve">   SI   </w:t>
      </w:r>
      <w:sdt>
        <w:sdtPr>
          <w:rPr>
            <w:rFonts w:ascii="Arial" w:hAnsi="Arial" w:cs="Arial"/>
            <w:b/>
            <w:bCs/>
            <w:sz w:val="22"/>
            <w:szCs w:val="22"/>
          </w:rPr>
          <w:id w:val="-500661435"/>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NO </w:t>
      </w:r>
      <w:sdt>
        <w:sdtPr>
          <w:rPr>
            <w:rFonts w:ascii="Arial" w:hAnsi="Arial" w:cs="Arial"/>
            <w:b/>
            <w:bCs/>
            <w:sz w:val="22"/>
            <w:szCs w:val="22"/>
          </w:rPr>
          <w:id w:val="983055508"/>
          <w14:checkbox>
            <w14:checked w14:val="1"/>
            <w14:checkedState w14:val="2612" w14:font="MS Gothic"/>
            <w14:uncheckedState w14:val="2610" w14:font="MS Gothic"/>
          </w14:checkbox>
        </w:sdtPr>
        <w:sdtEndPr/>
        <w:sdtContent>
          <w:r w:rsidR="00F5641F" w:rsidRPr="00D23B83">
            <w:rPr>
              <w:rFonts w:ascii="MS Gothic" w:eastAsia="MS Gothic" w:hAnsi="MS Gothic" w:cs="Arial"/>
              <w:b/>
              <w:bCs/>
              <w:sz w:val="22"/>
              <w:szCs w:val="22"/>
            </w:rPr>
            <w:t>☒</w:t>
          </w:r>
        </w:sdtContent>
      </w:sdt>
    </w:p>
    <w:p w14:paraId="4E175291" w14:textId="77777777" w:rsidR="00AD1749" w:rsidRPr="00D23B83" w:rsidRDefault="00AD1749" w:rsidP="00AD1749">
      <w:pPr>
        <w:tabs>
          <w:tab w:val="left" w:pos="1134"/>
        </w:tabs>
        <w:ind w:left="426"/>
        <w:jc w:val="both"/>
        <w:rPr>
          <w:rFonts w:ascii="Arial" w:hAnsi="Arial" w:cs="Arial"/>
          <w:sz w:val="22"/>
          <w:szCs w:val="22"/>
        </w:rPr>
      </w:pPr>
    </w:p>
    <w:p w14:paraId="4DC6E808" w14:textId="77777777" w:rsidR="00AD1749" w:rsidRPr="00D23B83" w:rsidRDefault="00AD1749" w:rsidP="00AD1749">
      <w:pPr>
        <w:tabs>
          <w:tab w:val="left" w:pos="1134"/>
        </w:tabs>
        <w:ind w:left="426"/>
        <w:jc w:val="both"/>
        <w:rPr>
          <w:rFonts w:ascii="Arial" w:hAnsi="Arial" w:cs="Arial"/>
          <w:sz w:val="22"/>
          <w:szCs w:val="22"/>
          <w:u w:val="single"/>
        </w:rPr>
      </w:pPr>
    </w:p>
    <w:p w14:paraId="4B0F4F5E" w14:textId="4560CFA1" w:rsidR="00696433" w:rsidRPr="00D23B83" w:rsidRDefault="00AD1749" w:rsidP="0006733A">
      <w:pPr>
        <w:pStyle w:val="Prrafodelista"/>
        <w:numPr>
          <w:ilvl w:val="0"/>
          <w:numId w:val="6"/>
        </w:numPr>
        <w:jc w:val="both"/>
        <w:rPr>
          <w:rFonts w:ascii="Arial" w:hAnsi="Arial" w:cs="Arial"/>
          <w:b/>
          <w:sz w:val="22"/>
          <w:szCs w:val="22"/>
        </w:rPr>
      </w:pPr>
      <w:r w:rsidRPr="00D23B83">
        <w:rPr>
          <w:rFonts w:ascii="Arial" w:hAnsi="Arial" w:cs="Arial"/>
          <w:b/>
          <w:iCs/>
          <w:sz w:val="22"/>
          <w:szCs w:val="22"/>
        </w:rPr>
        <w:t>GENERACIÓN DE ACTIVOS:</w:t>
      </w:r>
      <w:r w:rsidR="00696433" w:rsidRPr="00D23B83">
        <w:rPr>
          <w:rFonts w:ascii="Arial" w:hAnsi="Arial" w:cs="Arial"/>
          <w:b/>
          <w:iCs/>
          <w:sz w:val="22"/>
          <w:szCs w:val="22"/>
        </w:rPr>
        <w:t xml:space="preserve"> </w:t>
      </w:r>
    </w:p>
    <w:p w14:paraId="24069078" w14:textId="429EB3B8" w:rsidR="00AD1749" w:rsidRPr="00D23B83" w:rsidRDefault="00AD1749" w:rsidP="00AD1749">
      <w:pPr>
        <w:tabs>
          <w:tab w:val="left" w:pos="687"/>
        </w:tabs>
        <w:autoSpaceDE w:val="0"/>
        <w:autoSpaceDN w:val="0"/>
        <w:adjustRightInd w:val="0"/>
        <w:spacing w:line="240" w:lineRule="atLeast"/>
        <w:jc w:val="both"/>
        <w:rPr>
          <w:rFonts w:ascii="Arial" w:hAnsi="Arial" w:cs="Arial"/>
          <w:b/>
          <w:i/>
          <w:sz w:val="22"/>
          <w:szCs w:val="22"/>
        </w:rPr>
      </w:pPr>
    </w:p>
    <w:p w14:paraId="2AE10524" w14:textId="7AC54E6C" w:rsidR="00AD1749" w:rsidRPr="00D23B83" w:rsidRDefault="00AD1749" w:rsidP="00AD1749">
      <w:pPr>
        <w:tabs>
          <w:tab w:val="left" w:pos="1134"/>
        </w:tabs>
        <w:jc w:val="both"/>
        <w:rPr>
          <w:rFonts w:ascii="Arial" w:hAnsi="Arial" w:cs="Arial"/>
          <w:b/>
          <w:bCs/>
          <w:sz w:val="22"/>
          <w:szCs w:val="22"/>
        </w:rPr>
      </w:pPr>
      <w:r w:rsidRPr="00D23B83">
        <w:rPr>
          <w:rFonts w:ascii="Arial" w:hAnsi="Arial" w:cs="Arial"/>
          <w:b/>
          <w:bCs/>
          <w:i/>
          <w:sz w:val="22"/>
          <w:szCs w:val="22"/>
        </w:rPr>
        <w:t xml:space="preserve">       </w:t>
      </w:r>
      <w:r w:rsidRPr="00D23B83">
        <w:rPr>
          <w:rFonts w:ascii="Arial" w:hAnsi="Arial" w:cs="Arial"/>
          <w:sz w:val="22"/>
          <w:szCs w:val="22"/>
        </w:rPr>
        <w:t xml:space="preserve">   SI   </w:t>
      </w:r>
      <w:sdt>
        <w:sdtPr>
          <w:rPr>
            <w:rFonts w:ascii="Arial" w:hAnsi="Arial" w:cs="Arial"/>
            <w:b/>
            <w:bCs/>
            <w:sz w:val="22"/>
            <w:szCs w:val="22"/>
          </w:rPr>
          <w:id w:val="-1732533753"/>
          <w14:checkbox>
            <w14:checked w14:val="0"/>
            <w14:checkedState w14:val="2612" w14:font="MS Gothic"/>
            <w14:uncheckedState w14:val="2610" w14:font="MS Gothic"/>
          </w14:checkbox>
        </w:sdtPr>
        <w:sdtEndPr/>
        <w:sdtContent>
          <w:r w:rsidRPr="00D23B83">
            <w:rPr>
              <w:rFonts w:ascii="Segoe UI Symbol" w:eastAsia="MS Gothic" w:hAnsi="Segoe UI Symbol" w:cs="Segoe UI Symbol"/>
              <w:b/>
              <w:bCs/>
              <w:sz w:val="22"/>
              <w:szCs w:val="22"/>
            </w:rPr>
            <w:t>☐</w:t>
          </w:r>
        </w:sdtContent>
      </w:sdt>
      <w:r w:rsidRPr="00D23B83">
        <w:rPr>
          <w:rFonts w:ascii="Arial" w:hAnsi="Arial" w:cs="Arial"/>
          <w:sz w:val="22"/>
          <w:szCs w:val="22"/>
        </w:rPr>
        <w:t xml:space="preserve">              </w:t>
      </w:r>
      <w:r w:rsidRPr="00D23B83">
        <w:rPr>
          <w:rFonts w:ascii="Arial" w:hAnsi="Arial" w:cs="Arial"/>
          <w:sz w:val="22"/>
          <w:szCs w:val="22"/>
        </w:rPr>
        <w:tab/>
        <w:t xml:space="preserve">NO </w:t>
      </w:r>
      <w:sdt>
        <w:sdtPr>
          <w:rPr>
            <w:rFonts w:ascii="Arial" w:hAnsi="Arial" w:cs="Arial"/>
            <w:b/>
            <w:bCs/>
            <w:sz w:val="22"/>
            <w:szCs w:val="22"/>
          </w:rPr>
          <w:id w:val="1339735215"/>
          <w14:checkbox>
            <w14:checked w14:val="1"/>
            <w14:checkedState w14:val="2612" w14:font="MS Gothic"/>
            <w14:uncheckedState w14:val="2610" w14:font="MS Gothic"/>
          </w14:checkbox>
        </w:sdtPr>
        <w:sdtEndPr/>
        <w:sdtContent>
          <w:r w:rsidR="00F5641F" w:rsidRPr="00D23B83">
            <w:rPr>
              <w:rFonts w:ascii="MS Gothic" w:eastAsia="MS Gothic" w:hAnsi="MS Gothic" w:cs="Arial"/>
              <w:b/>
              <w:bCs/>
              <w:sz w:val="22"/>
              <w:szCs w:val="22"/>
            </w:rPr>
            <w:t>☒</w:t>
          </w:r>
        </w:sdtContent>
      </w:sdt>
    </w:p>
    <w:p w14:paraId="158EFCBD" w14:textId="77777777" w:rsidR="00AD1749" w:rsidRPr="00D23B83" w:rsidRDefault="00AD1749" w:rsidP="00AD1749">
      <w:pPr>
        <w:ind w:left="567"/>
        <w:jc w:val="both"/>
        <w:rPr>
          <w:rFonts w:ascii="Arial" w:hAnsi="Arial" w:cs="Arial"/>
          <w:i/>
          <w:sz w:val="22"/>
          <w:szCs w:val="22"/>
        </w:rPr>
      </w:pPr>
    </w:p>
    <w:p w14:paraId="5CC8EF48" w14:textId="77777777" w:rsidR="00AD1749" w:rsidRPr="00D23B83" w:rsidRDefault="00AD1749" w:rsidP="0006733A">
      <w:pPr>
        <w:pStyle w:val="Prrafodelista"/>
        <w:numPr>
          <w:ilvl w:val="0"/>
          <w:numId w:val="6"/>
        </w:numPr>
        <w:tabs>
          <w:tab w:val="left" w:pos="2127"/>
        </w:tabs>
        <w:contextualSpacing/>
        <w:jc w:val="both"/>
        <w:rPr>
          <w:rFonts w:ascii="Arial" w:hAnsi="Arial" w:cs="Arial"/>
          <w:b/>
          <w:sz w:val="22"/>
          <w:szCs w:val="22"/>
        </w:rPr>
      </w:pPr>
      <w:r w:rsidRPr="00D23B83">
        <w:rPr>
          <w:rFonts w:ascii="Arial" w:hAnsi="Arial" w:cs="Arial"/>
          <w:b/>
          <w:sz w:val="22"/>
          <w:szCs w:val="22"/>
        </w:rPr>
        <w:t>ANEXOS</w:t>
      </w:r>
      <w:r w:rsidR="00696433" w:rsidRPr="00D23B83">
        <w:rPr>
          <w:rFonts w:ascii="Arial" w:hAnsi="Arial" w:cs="Arial"/>
          <w:b/>
          <w:sz w:val="22"/>
          <w:szCs w:val="22"/>
        </w:rPr>
        <w:t xml:space="preserve"> (mirar que aplica en cada tipología)</w:t>
      </w:r>
    </w:p>
    <w:p w14:paraId="23907C18" w14:textId="77777777" w:rsidR="00AD1749" w:rsidRPr="00D23B83" w:rsidRDefault="00AD1749" w:rsidP="00AD1749">
      <w:pPr>
        <w:tabs>
          <w:tab w:val="left" w:pos="2127"/>
        </w:tabs>
        <w:jc w:val="both"/>
        <w:rPr>
          <w:rFonts w:ascii="Arial" w:hAnsi="Arial" w:cs="Arial"/>
          <w:b/>
          <w:sz w:val="22"/>
          <w:szCs w:val="22"/>
        </w:rPr>
      </w:pPr>
    </w:p>
    <w:p w14:paraId="32119917" w14:textId="77777777" w:rsidR="00F5641F" w:rsidRPr="00D23B83" w:rsidRDefault="00F5641F" w:rsidP="00E208E9">
      <w:pPr>
        <w:pStyle w:val="Textocomentario"/>
        <w:numPr>
          <w:ilvl w:val="0"/>
          <w:numId w:val="22"/>
        </w:numPr>
        <w:jc w:val="both"/>
        <w:rPr>
          <w:rFonts w:cs="Arial"/>
          <w:color w:val="000000" w:themeColor="text1"/>
          <w:sz w:val="22"/>
          <w:szCs w:val="22"/>
          <w:lang w:val="es-CO"/>
        </w:rPr>
      </w:pPr>
      <w:bookmarkStart w:id="26" w:name="_Hlk75943660"/>
      <w:r w:rsidRPr="00D23B83">
        <w:rPr>
          <w:rFonts w:cs="Arial"/>
          <w:color w:val="000000" w:themeColor="text1"/>
          <w:sz w:val="22"/>
          <w:szCs w:val="22"/>
          <w:lang w:val="es-CO"/>
        </w:rPr>
        <w:t xml:space="preserve">Presupuesto Oficial </w:t>
      </w:r>
    </w:p>
    <w:p w14:paraId="682AC4B8" w14:textId="77777777" w:rsidR="00F5641F" w:rsidRPr="00D23B83" w:rsidRDefault="00F5641F" w:rsidP="00E208E9">
      <w:pPr>
        <w:numPr>
          <w:ilvl w:val="0"/>
          <w:numId w:val="22"/>
        </w:numPr>
        <w:tabs>
          <w:tab w:val="left" w:pos="993"/>
        </w:tabs>
        <w:jc w:val="both"/>
        <w:rPr>
          <w:rFonts w:ascii="Arial" w:hAnsi="Arial" w:cs="Arial"/>
          <w:color w:val="000000" w:themeColor="text1"/>
          <w:sz w:val="22"/>
          <w:szCs w:val="22"/>
        </w:rPr>
      </w:pPr>
      <w:r w:rsidRPr="00D23B83">
        <w:rPr>
          <w:rFonts w:ascii="Arial" w:hAnsi="Arial" w:cs="Arial"/>
          <w:color w:val="000000" w:themeColor="text1"/>
          <w:sz w:val="22"/>
          <w:szCs w:val="22"/>
        </w:rPr>
        <w:t>Matriz de Riesgos Previsibles (previamente aprobada por el área de seguros)</w:t>
      </w:r>
    </w:p>
    <w:p w14:paraId="3F622A94" w14:textId="09FAE4AE" w:rsidR="00AD1749" w:rsidRPr="00BA1FB9" w:rsidRDefault="00F5641F" w:rsidP="00BA1FB9">
      <w:pPr>
        <w:tabs>
          <w:tab w:val="left" w:pos="993"/>
        </w:tabs>
        <w:ind w:left="360"/>
        <w:jc w:val="both"/>
        <w:rPr>
          <w:rFonts w:ascii="Arial" w:hAnsi="Arial" w:cs="Arial"/>
          <w:color w:val="000000" w:themeColor="text1"/>
          <w:sz w:val="22"/>
          <w:szCs w:val="22"/>
        </w:rPr>
      </w:pPr>
      <w:r w:rsidRPr="00D23B83">
        <w:rPr>
          <w:rFonts w:ascii="Arial" w:hAnsi="Arial" w:cs="Arial"/>
          <w:color w:val="000000" w:themeColor="text1"/>
          <w:sz w:val="22"/>
          <w:szCs w:val="22"/>
        </w:rPr>
        <w:t xml:space="preserve"> </w:t>
      </w:r>
      <w:bookmarkEnd w:id="26"/>
      <w:r w:rsidR="00AD1749" w:rsidRPr="00D23B83">
        <w:rPr>
          <w:rFonts w:ascii="Arial" w:hAnsi="Arial" w:cs="Arial"/>
          <w:noProof/>
          <w:color w:val="FF0000"/>
          <w:sz w:val="22"/>
          <w:szCs w:val="22"/>
          <w:lang w:eastAsia="en-US"/>
        </w:rPr>
        <mc:AlternateContent>
          <mc:Choice Requires="wps">
            <w:drawing>
              <wp:anchor distT="0" distB="0" distL="114300" distR="114300" simplePos="0" relativeHeight="251658240" behindDoc="0" locked="0" layoutInCell="1" allowOverlap="1" wp14:anchorId="450957B5" wp14:editId="1276A767">
                <wp:simplePos x="0" y="0"/>
                <wp:positionH relativeFrom="column">
                  <wp:posOffset>-60960</wp:posOffset>
                </wp:positionH>
                <wp:positionV relativeFrom="paragraph">
                  <wp:posOffset>163830</wp:posOffset>
                </wp:positionV>
                <wp:extent cx="5772150" cy="266700"/>
                <wp:effectExtent l="0" t="0" r="19050" b="1905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2150" cy="266700"/>
                        </a:xfrm>
                        <a:prstGeom prst="rect">
                          <a:avLst/>
                        </a:prstGeom>
                        <a:solidFill>
                          <a:sysClr val="window" lastClr="FFFFFF"/>
                        </a:solidFill>
                        <a:ln w="6350">
                          <a:solidFill>
                            <a:prstClr val="black"/>
                          </a:solidFill>
                        </a:ln>
                        <a:effectLst/>
                      </wps:spPr>
                      <wps:txbx>
                        <w:txbxContent>
                          <w:p w14:paraId="63A778F3" w14:textId="77777777" w:rsidR="00E96ED6" w:rsidRDefault="00E96ED6" w:rsidP="00AD1749">
                            <w:pPr>
                              <w:jc w:val="center"/>
                              <w:rPr>
                                <w:rFonts w:ascii="Arial" w:hAnsi="Arial" w:cs="Arial"/>
                                <w:b/>
                                <w:i/>
                                <w:sz w:val="22"/>
                                <w:szCs w:val="22"/>
                              </w:rPr>
                            </w:pPr>
                            <w:r w:rsidRPr="00E81974">
                              <w:rPr>
                                <w:rFonts w:ascii="Arial" w:hAnsi="Arial" w:cs="Arial"/>
                                <w:b/>
                                <w:i/>
                                <w:sz w:val="22"/>
                                <w:szCs w:val="22"/>
                              </w:rPr>
                              <w:t xml:space="preserve">CONCLUSIÓN  </w:t>
                            </w:r>
                          </w:p>
                          <w:p w14:paraId="2AD7FC30" w14:textId="77777777" w:rsidR="00E96ED6" w:rsidRPr="00E81974" w:rsidRDefault="00E96ED6" w:rsidP="00AD1749">
                            <w:pPr>
                              <w:jc w:val="cente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50957B5" id="_x0000_t202" coordsize="21600,21600" o:spt="202" path="m,l,21600r21600,l21600,xe">
                <v:stroke joinstyle="miter"/>
                <v:path gradientshapeok="t" o:connecttype="rect"/>
              </v:shapetype>
              <v:shape id="Cuadro de texto 1" o:spid="_x0000_s1026" type="#_x0000_t202" style="position:absolute;left:0;text-align:left;margin-left:-4.8pt;margin-top:12.9pt;width:454.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" fillcolor="window" strokeweight=".5pt">
                <v:path arrowok="t"/>
                <v:textbox>
                  <w:txbxContent>
                    <w:p w14:paraId="63A778F3" w14:textId="77777777" w:rsidR="00E96ED6" w:rsidRDefault="00E96ED6" w:rsidP="00AD1749">
                      <w:pPr>
                        <w:jc w:val="center"/>
                        <w:rPr>
                          <w:rFonts w:ascii="Arial" w:hAnsi="Arial" w:cs="Arial"/>
                          <w:b/>
                          <w:i/>
                          <w:sz w:val="22"/>
                          <w:szCs w:val="22"/>
                        </w:rPr>
                      </w:pPr>
                      <w:r w:rsidRPr="00E81974">
                        <w:rPr>
                          <w:rFonts w:ascii="Arial" w:hAnsi="Arial" w:cs="Arial"/>
                          <w:b/>
                          <w:i/>
                          <w:sz w:val="22"/>
                          <w:szCs w:val="22"/>
                        </w:rPr>
                        <w:t xml:space="preserve">CONCLUSIÓN  </w:t>
                      </w:r>
                    </w:p>
                    <w:p w14:paraId="2AD7FC30" w14:textId="77777777" w:rsidR="00E96ED6" w:rsidRPr="00E81974" w:rsidRDefault="00E96ED6" w:rsidP="00AD1749">
                      <w:pPr>
                        <w:jc w:val="center"/>
                        <w:rPr>
                          <w:rFonts w:ascii="Arial" w:hAnsi="Arial" w:cs="Arial"/>
                          <w:sz w:val="22"/>
                          <w:szCs w:val="22"/>
                        </w:rPr>
                      </w:pPr>
                    </w:p>
                  </w:txbxContent>
                </v:textbox>
              </v:shape>
            </w:pict>
          </mc:Fallback>
        </mc:AlternateContent>
      </w:r>
    </w:p>
    <w:p w14:paraId="340837EC" w14:textId="77777777" w:rsidR="00AD1749" w:rsidRPr="00D23B83" w:rsidRDefault="00AD1749" w:rsidP="00AD1749">
      <w:pPr>
        <w:tabs>
          <w:tab w:val="left" w:pos="3720"/>
        </w:tabs>
        <w:jc w:val="both"/>
        <w:rPr>
          <w:rFonts w:ascii="Arial" w:hAnsi="Arial" w:cs="Arial"/>
          <w:color w:val="FF0000"/>
          <w:sz w:val="22"/>
          <w:szCs w:val="22"/>
        </w:rPr>
      </w:pPr>
      <w:r w:rsidRPr="00D23B83">
        <w:rPr>
          <w:rFonts w:ascii="Arial" w:hAnsi="Arial" w:cs="Arial"/>
          <w:i/>
          <w:color w:val="FF0000"/>
          <w:sz w:val="22"/>
          <w:szCs w:val="22"/>
        </w:rPr>
        <w:tab/>
      </w:r>
    </w:p>
    <w:p w14:paraId="3A562F81" w14:textId="77777777" w:rsidR="00AD1749" w:rsidRPr="00D23B83" w:rsidRDefault="00AD1749" w:rsidP="00AD1749">
      <w:pPr>
        <w:jc w:val="both"/>
        <w:rPr>
          <w:rFonts w:ascii="Arial" w:hAnsi="Arial" w:cs="Arial"/>
          <w:color w:val="FF0000"/>
          <w:sz w:val="22"/>
          <w:szCs w:val="22"/>
        </w:rPr>
      </w:pPr>
    </w:p>
    <w:p w14:paraId="17692861" w14:textId="77777777" w:rsidR="00AD1749" w:rsidRPr="00D23B83" w:rsidRDefault="00AD1749" w:rsidP="00AD1749">
      <w:pPr>
        <w:jc w:val="both"/>
        <w:rPr>
          <w:rFonts w:ascii="Arial" w:hAnsi="Arial" w:cs="Arial"/>
          <w:color w:val="FF0000"/>
          <w:sz w:val="22"/>
          <w:szCs w:val="22"/>
        </w:rPr>
      </w:pPr>
    </w:p>
    <w:p w14:paraId="383ED3C7" w14:textId="77777777" w:rsidR="00AD1749" w:rsidRPr="00D23B83" w:rsidRDefault="00AD1749" w:rsidP="00AD1749">
      <w:pPr>
        <w:jc w:val="both"/>
        <w:rPr>
          <w:rFonts w:ascii="Arial" w:hAnsi="Arial" w:cs="Arial"/>
          <w:sz w:val="22"/>
          <w:szCs w:val="22"/>
        </w:rPr>
      </w:pPr>
      <w:r w:rsidRPr="00D23B83">
        <w:rPr>
          <w:rFonts w:ascii="Arial" w:hAnsi="Arial" w:cs="Arial"/>
          <w:sz w:val="22"/>
          <w:szCs w:val="22"/>
        </w:rPr>
        <w:t xml:space="preserve">Elaborados los estudios previos se evidencia la necesidad de adelantar el proceso de contratación con el invitado sugerido y evaluado, cuyos soportes se adjuntan al presente documento. </w:t>
      </w:r>
    </w:p>
    <w:p w14:paraId="432A3F95" w14:textId="77777777" w:rsidR="002B3281" w:rsidRPr="00D23B83" w:rsidRDefault="002B3281" w:rsidP="00AD1749">
      <w:pPr>
        <w:jc w:val="both"/>
        <w:rPr>
          <w:rFonts w:ascii="Arial" w:hAnsi="Arial" w:cs="Arial"/>
          <w:b/>
          <w:sz w:val="22"/>
          <w:szCs w:val="22"/>
          <w:u w:val="single"/>
        </w:rPr>
      </w:pPr>
    </w:p>
    <w:p w14:paraId="46D603EE" w14:textId="77777777" w:rsidR="00AD1749" w:rsidRPr="00D23B83" w:rsidRDefault="00AD1749" w:rsidP="00AD1749">
      <w:pPr>
        <w:jc w:val="both"/>
        <w:rPr>
          <w:rFonts w:ascii="Arial" w:hAnsi="Arial" w:cs="Arial"/>
          <w:b/>
          <w:sz w:val="22"/>
          <w:szCs w:val="22"/>
          <w:u w:val="single"/>
        </w:rPr>
      </w:pPr>
      <w:r w:rsidRPr="00D23B83">
        <w:rPr>
          <w:rFonts w:ascii="Arial" w:hAnsi="Arial" w:cs="Arial"/>
          <w:b/>
          <w:sz w:val="22"/>
          <w:szCs w:val="22"/>
          <w:u w:val="single"/>
        </w:rPr>
        <w:t>APROBACIÓN</w:t>
      </w:r>
    </w:p>
    <w:p w14:paraId="1B61A245" w14:textId="77777777" w:rsidR="00AD1749" w:rsidRPr="00D23B83" w:rsidRDefault="00AD1749" w:rsidP="00AD1749">
      <w:pPr>
        <w:jc w:val="both"/>
        <w:rPr>
          <w:rFonts w:ascii="Arial" w:hAnsi="Arial" w:cs="Arial"/>
          <w:sz w:val="22"/>
          <w:szCs w:val="22"/>
        </w:rPr>
      </w:pPr>
    </w:p>
    <w:p w14:paraId="0B9AFE9F" w14:textId="25A297E3" w:rsidR="00AD1749" w:rsidRPr="00D23B83" w:rsidRDefault="00AD1749" w:rsidP="00AD1749">
      <w:pPr>
        <w:jc w:val="both"/>
        <w:rPr>
          <w:rFonts w:ascii="Arial" w:hAnsi="Arial" w:cs="Arial"/>
          <w:sz w:val="22"/>
          <w:szCs w:val="22"/>
        </w:rPr>
      </w:pPr>
      <w:r w:rsidRPr="00D23B83">
        <w:rPr>
          <w:rFonts w:ascii="Arial" w:hAnsi="Arial" w:cs="Arial"/>
          <w:sz w:val="22"/>
          <w:szCs w:val="22"/>
        </w:rPr>
        <w:t>La información consignada en este documento fue estructurada y verificada por las siguientes personas:</w:t>
      </w:r>
    </w:p>
    <w:p w14:paraId="5426CD29" w14:textId="28A92143" w:rsidR="00AD1749" w:rsidRPr="00D23B83" w:rsidRDefault="00AD1749" w:rsidP="00AD1749">
      <w:pPr>
        <w:jc w:val="both"/>
        <w:rPr>
          <w:rFonts w:ascii="Arial" w:hAnsi="Arial" w:cs="Arial"/>
          <w:sz w:val="22"/>
          <w:szCs w:val="22"/>
        </w:rPr>
      </w:pPr>
    </w:p>
    <w:p w14:paraId="7B6DC574" w14:textId="3D3CE33C" w:rsidR="00F5641F" w:rsidRPr="00D23B83" w:rsidRDefault="00F5641F" w:rsidP="00AD1749">
      <w:pPr>
        <w:jc w:val="both"/>
        <w:rPr>
          <w:rFonts w:ascii="Arial" w:hAnsi="Arial" w:cs="Arial"/>
          <w:sz w:val="22"/>
          <w:szCs w:val="22"/>
        </w:rPr>
      </w:pPr>
    </w:p>
    <w:tbl>
      <w:tblPr>
        <w:tblStyle w:val="Tablaconcuadrcula"/>
        <w:tblW w:w="8075" w:type="dxa"/>
        <w:jc w:val="center"/>
        <w:tblLook w:val="04A0" w:firstRow="1" w:lastRow="0" w:firstColumn="1" w:lastColumn="0" w:noHBand="0" w:noVBand="1"/>
      </w:tblPr>
      <w:tblGrid>
        <w:gridCol w:w="2655"/>
        <w:gridCol w:w="3313"/>
        <w:gridCol w:w="2107"/>
      </w:tblGrid>
      <w:tr w:rsidR="00F5641F" w:rsidRPr="00D23B83" w14:paraId="2B9B775A" w14:textId="77777777" w:rsidTr="00D66412">
        <w:trPr>
          <w:jc w:val="center"/>
        </w:trPr>
        <w:tc>
          <w:tcPr>
            <w:tcW w:w="2655" w:type="dxa"/>
            <w:tcBorders>
              <w:top w:val="single" w:sz="4" w:space="0" w:color="auto"/>
              <w:left w:val="single" w:sz="4" w:space="0" w:color="auto"/>
              <w:bottom w:val="single" w:sz="4" w:space="0" w:color="auto"/>
              <w:right w:val="single" w:sz="4" w:space="0" w:color="auto"/>
            </w:tcBorders>
            <w:hideMark/>
          </w:tcPr>
          <w:p w14:paraId="78B8D9AA" w14:textId="77777777" w:rsidR="00F5641F" w:rsidRPr="00D23B83" w:rsidRDefault="00F5641F">
            <w:pPr>
              <w:jc w:val="center"/>
              <w:rPr>
                <w:rFonts w:ascii="Arial" w:hAnsi="Arial" w:cs="Arial"/>
                <w:b/>
                <w:lang w:eastAsia="en-US"/>
              </w:rPr>
            </w:pPr>
            <w:r w:rsidRPr="00D23B83">
              <w:rPr>
                <w:rFonts w:ascii="Arial" w:hAnsi="Arial" w:cs="Arial"/>
                <w:b/>
                <w:lang w:eastAsia="en-US"/>
              </w:rPr>
              <w:t>Funcionario/Contratista</w:t>
            </w:r>
          </w:p>
        </w:tc>
        <w:tc>
          <w:tcPr>
            <w:tcW w:w="3313" w:type="dxa"/>
            <w:tcBorders>
              <w:top w:val="single" w:sz="4" w:space="0" w:color="auto"/>
              <w:left w:val="single" w:sz="4" w:space="0" w:color="auto"/>
              <w:bottom w:val="single" w:sz="4" w:space="0" w:color="auto"/>
              <w:right w:val="single" w:sz="4" w:space="0" w:color="auto"/>
            </w:tcBorders>
            <w:hideMark/>
          </w:tcPr>
          <w:p w14:paraId="66833808" w14:textId="77777777" w:rsidR="00F5641F" w:rsidRPr="00D23B83" w:rsidRDefault="00F5641F">
            <w:pPr>
              <w:jc w:val="center"/>
              <w:rPr>
                <w:rFonts w:ascii="Arial" w:hAnsi="Arial" w:cs="Arial"/>
                <w:b/>
                <w:lang w:eastAsia="en-US"/>
              </w:rPr>
            </w:pPr>
            <w:r w:rsidRPr="00D23B83">
              <w:rPr>
                <w:rFonts w:ascii="Arial" w:hAnsi="Arial" w:cs="Arial"/>
                <w:b/>
                <w:lang w:eastAsia="en-US"/>
              </w:rPr>
              <w:t>Nombre</w:t>
            </w:r>
          </w:p>
        </w:tc>
        <w:tc>
          <w:tcPr>
            <w:tcW w:w="2107" w:type="dxa"/>
            <w:tcBorders>
              <w:top w:val="single" w:sz="4" w:space="0" w:color="auto"/>
              <w:left w:val="single" w:sz="4" w:space="0" w:color="auto"/>
              <w:bottom w:val="single" w:sz="4" w:space="0" w:color="auto"/>
              <w:right w:val="single" w:sz="4" w:space="0" w:color="auto"/>
            </w:tcBorders>
            <w:hideMark/>
          </w:tcPr>
          <w:p w14:paraId="53096CB0" w14:textId="77777777" w:rsidR="00F5641F" w:rsidRPr="00D23B83" w:rsidRDefault="00F5641F">
            <w:pPr>
              <w:jc w:val="center"/>
              <w:rPr>
                <w:rFonts w:ascii="Arial" w:hAnsi="Arial" w:cs="Arial"/>
                <w:b/>
                <w:lang w:eastAsia="en-US"/>
              </w:rPr>
            </w:pPr>
            <w:r w:rsidRPr="00D23B83">
              <w:rPr>
                <w:rFonts w:ascii="Arial" w:hAnsi="Arial" w:cs="Arial"/>
                <w:b/>
                <w:lang w:eastAsia="en-US"/>
              </w:rPr>
              <w:t>Fecha</w:t>
            </w:r>
          </w:p>
        </w:tc>
      </w:tr>
      <w:tr w:rsidR="00F5641F" w:rsidRPr="00D23B83" w14:paraId="163431EA" w14:textId="77777777" w:rsidTr="00D66412">
        <w:trPr>
          <w:jc w:val="center"/>
        </w:trPr>
        <w:tc>
          <w:tcPr>
            <w:tcW w:w="2655" w:type="dxa"/>
            <w:tcBorders>
              <w:top w:val="single" w:sz="4" w:space="0" w:color="auto"/>
              <w:left w:val="single" w:sz="4" w:space="0" w:color="auto"/>
              <w:bottom w:val="single" w:sz="4" w:space="0" w:color="auto"/>
              <w:right w:val="single" w:sz="4" w:space="0" w:color="auto"/>
            </w:tcBorders>
            <w:hideMark/>
          </w:tcPr>
          <w:p w14:paraId="063E8241" w14:textId="77777777" w:rsidR="00F5641F" w:rsidRPr="00D23B83" w:rsidRDefault="00F5641F">
            <w:pPr>
              <w:rPr>
                <w:rFonts w:ascii="Arial" w:hAnsi="Arial" w:cs="Arial"/>
                <w:lang w:eastAsia="en-US"/>
              </w:rPr>
            </w:pPr>
            <w:r w:rsidRPr="00D23B83">
              <w:rPr>
                <w:rFonts w:ascii="Arial" w:hAnsi="Arial" w:cs="Arial"/>
                <w:lang w:eastAsia="en-US"/>
              </w:rPr>
              <w:t>Proyectado por:</w:t>
            </w:r>
          </w:p>
        </w:tc>
        <w:tc>
          <w:tcPr>
            <w:tcW w:w="3313" w:type="dxa"/>
            <w:tcBorders>
              <w:top w:val="single" w:sz="4" w:space="0" w:color="auto"/>
              <w:left w:val="single" w:sz="4" w:space="0" w:color="auto"/>
              <w:bottom w:val="single" w:sz="4" w:space="0" w:color="auto"/>
              <w:right w:val="single" w:sz="4" w:space="0" w:color="auto"/>
            </w:tcBorders>
            <w:hideMark/>
          </w:tcPr>
          <w:p w14:paraId="2717A0D3" w14:textId="67313541" w:rsidR="00F5641F" w:rsidRPr="00D23B83" w:rsidRDefault="00F5641F">
            <w:pPr>
              <w:jc w:val="center"/>
              <w:rPr>
                <w:rFonts w:ascii="Arial" w:hAnsi="Arial" w:cs="Arial"/>
                <w:lang w:eastAsia="en-US"/>
              </w:rPr>
            </w:pPr>
            <w:r w:rsidRPr="00D23B83">
              <w:rPr>
                <w:rFonts w:ascii="Arial" w:hAnsi="Arial" w:cs="Arial"/>
                <w:lang w:eastAsia="en-US"/>
              </w:rPr>
              <w:t xml:space="preserve">Vanessa </w:t>
            </w:r>
            <w:r w:rsidR="00BA1FB9" w:rsidRPr="00D23B83">
              <w:rPr>
                <w:rFonts w:ascii="Arial" w:hAnsi="Arial" w:cs="Arial"/>
                <w:lang w:eastAsia="en-US"/>
              </w:rPr>
              <w:t>García</w:t>
            </w:r>
            <w:r w:rsidRPr="00D23B83">
              <w:rPr>
                <w:rFonts w:ascii="Arial" w:hAnsi="Arial" w:cs="Arial"/>
                <w:lang w:eastAsia="en-US"/>
              </w:rPr>
              <w:t xml:space="preserve"> Murcia</w:t>
            </w:r>
          </w:p>
        </w:tc>
        <w:tc>
          <w:tcPr>
            <w:tcW w:w="2107" w:type="dxa"/>
            <w:tcBorders>
              <w:top w:val="single" w:sz="4" w:space="0" w:color="auto"/>
              <w:left w:val="single" w:sz="4" w:space="0" w:color="auto"/>
              <w:bottom w:val="single" w:sz="4" w:space="0" w:color="auto"/>
              <w:right w:val="single" w:sz="4" w:space="0" w:color="auto"/>
            </w:tcBorders>
          </w:tcPr>
          <w:p w14:paraId="508194BF" w14:textId="6C35D44B" w:rsidR="00F5641F" w:rsidRPr="00D23B83" w:rsidRDefault="00AA6AB2">
            <w:pPr>
              <w:jc w:val="center"/>
              <w:rPr>
                <w:rFonts w:ascii="Arial" w:hAnsi="Arial" w:cs="Arial"/>
                <w:bCs/>
                <w:lang w:eastAsia="en-US"/>
              </w:rPr>
            </w:pPr>
            <w:r>
              <w:rPr>
                <w:rFonts w:ascii="Arial" w:hAnsi="Arial" w:cs="Arial"/>
                <w:bCs/>
                <w:lang w:eastAsia="en-US"/>
              </w:rPr>
              <w:t>29</w:t>
            </w:r>
            <w:r w:rsidR="00D66412" w:rsidRPr="00D23B83">
              <w:rPr>
                <w:rFonts w:ascii="Arial" w:hAnsi="Arial" w:cs="Arial"/>
                <w:bCs/>
                <w:lang w:eastAsia="en-US"/>
              </w:rPr>
              <w:t>/0</w:t>
            </w:r>
            <w:r w:rsidR="00D561A4" w:rsidRPr="00D23B83">
              <w:rPr>
                <w:rFonts w:ascii="Arial" w:hAnsi="Arial" w:cs="Arial"/>
                <w:bCs/>
                <w:lang w:eastAsia="en-US"/>
              </w:rPr>
              <w:t>9</w:t>
            </w:r>
            <w:r w:rsidR="00D66412" w:rsidRPr="00D23B83">
              <w:rPr>
                <w:rFonts w:ascii="Arial" w:hAnsi="Arial" w:cs="Arial"/>
                <w:bCs/>
                <w:lang w:eastAsia="en-US"/>
              </w:rPr>
              <w:t>/2026</w:t>
            </w:r>
          </w:p>
        </w:tc>
      </w:tr>
      <w:tr w:rsidR="00D66412" w:rsidRPr="00D23B83" w14:paraId="4856989C" w14:textId="77777777" w:rsidTr="00D66412">
        <w:trPr>
          <w:jc w:val="center"/>
        </w:trPr>
        <w:tc>
          <w:tcPr>
            <w:tcW w:w="2655" w:type="dxa"/>
            <w:tcBorders>
              <w:top w:val="single" w:sz="4" w:space="0" w:color="auto"/>
              <w:left w:val="single" w:sz="4" w:space="0" w:color="auto"/>
              <w:bottom w:val="single" w:sz="4" w:space="0" w:color="auto"/>
              <w:right w:val="single" w:sz="4" w:space="0" w:color="auto"/>
            </w:tcBorders>
            <w:hideMark/>
          </w:tcPr>
          <w:p w14:paraId="6B6B9F45" w14:textId="77777777" w:rsidR="00D66412" w:rsidRPr="00D23B83" w:rsidRDefault="00D66412" w:rsidP="00D66412">
            <w:pPr>
              <w:rPr>
                <w:rFonts w:ascii="Arial" w:hAnsi="Arial" w:cs="Arial"/>
                <w:lang w:eastAsia="en-US"/>
              </w:rPr>
            </w:pPr>
            <w:r w:rsidRPr="00D23B83">
              <w:rPr>
                <w:rFonts w:ascii="Arial" w:hAnsi="Arial" w:cs="Arial"/>
                <w:lang w:eastAsia="en-US"/>
              </w:rPr>
              <w:t>Revisado por:</w:t>
            </w:r>
          </w:p>
        </w:tc>
        <w:tc>
          <w:tcPr>
            <w:tcW w:w="3313" w:type="dxa"/>
            <w:tcBorders>
              <w:top w:val="single" w:sz="4" w:space="0" w:color="auto"/>
              <w:left w:val="single" w:sz="4" w:space="0" w:color="auto"/>
              <w:bottom w:val="single" w:sz="4" w:space="0" w:color="auto"/>
              <w:right w:val="single" w:sz="4" w:space="0" w:color="auto"/>
            </w:tcBorders>
            <w:hideMark/>
          </w:tcPr>
          <w:p w14:paraId="1AC9FBED" w14:textId="77777777" w:rsidR="00D66412" w:rsidRPr="00D23B83" w:rsidRDefault="00D66412" w:rsidP="00D66412">
            <w:pPr>
              <w:jc w:val="center"/>
              <w:rPr>
                <w:rFonts w:ascii="Arial" w:hAnsi="Arial" w:cs="Arial"/>
                <w:bCs/>
                <w:lang w:eastAsia="en-US"/>
              </w:rPr>
            </w:pPr>
            <w:r w:rsidRPr="00D23B83">
              <w:rPr>
                <w:rFonts w:ascii="Arial" w:hAnsi="Arial" w:cs="Arial"/>
                <w:bCs/>
                <w:lang w:eastAsia="en-US"/>
              </w:rPr>
              <w:t xml:space="preserve">Gabriel Alonso Torres </w:t>
            </w:r>
          </w:p>
          <w:p w14:paraId="51D26F44" w14:textId="00FC573F" w:rsidR="00D66412" w:rsidRPr="00D23B83" w:rsidRDefault="00D66412" w:rsidP="00D66412">
            <w:pPr>
              <w:jc w:val="center"/>
              <w:rPr>
                <w:rFonts w:ascii="Arial" w:hAnsi="Arial" w:cs="Arial"/>
                <w:bCs/>
                <w:lang w:eastAsia="en-US"/>
              </w:rPr>
            </w:pPr>
            <w:r w:rsidRPr="00D23B83">
              <w:rPr>
                <w:rFonts w:ascii="Arial" w:hAnsi="Arial" w:cs="Arial"/>
                <w:bCs/>
                <w:lang w:eastAsia="en-US"/>
              </w:rPr>
              <w:t xml:space="preserve"> </w:t>
            </w:r>
            <w:r w:rsidR="00693935">
              <w:rPr>
                <w:rFonts w:ascii="Arial" w:hAnsi="Arial" w:cs="Arial"/>
                <w:bCs/>
                <w:lang w:eastAsia="en-US"/>
              </w:rPr>
              <w:t>Germán García Marrugo</w:t>
            </w:r>
          </w:p>
        </w:tc>
        <w:tc>
          <w:tcPr>
            <w:tcW w:w="2107" w:type="dxa"/>
            <w:tcBorders>
              <w:top w:val="single" w:sz="4" w:space="0" w:color="auto"/>
              <w:left w:val="single" w:sz="4" w:space="0" w:color="auto"/>
              <w:bottom w:val="single" w:sz="4" w:space="0" w:color="auto"/>
              <w:right w:val="single" w:sz="4" w:space="0" w:color="auto"/>
            </w:tcBorders>
          </w:tcPr>
          <w:p w14:paraId="11035813" w14:textId="6A2F4FBE" w:rsidR="00D66412" w:rsidRPr="00D23B83" w:rsidRDefault="00693935" w:rsidP="00D66412">
            <w:pPr>
              <w:jc w:val="center"/>
              <w:rPr>
                <w:rFonts w:ascii="Arial" w:hAnsi="Arial" w:cs="Arial"/>
                <w:bCs/>
                <w:lang w:eastAsia="en-US"/>
              </w:rPr>
            </w:pPr>
            <w:r>
              <w:rPr>
                <w:rFonts w:ascii="Arial" w:hAnsi="Arial" w:cs="Arial"/>
                <w:bCs/>
                <w:lang w:eastAsia="en-US"/>
              </w:rPr>
              <w:t>29</w:t>
            </w:r>
            <w:r w:rsidR="00D66412" w:rsidRPr="00D23B83">
              <w:rPr>
                <w:rFonts w:ascii="Arial" w:hAnsi="Arial" w:cs="Arial"/>
                <w:bCs/>
                <w:lang w:eastAsia="en-US"/>
              </w:rPr>
              <w:t>/0</w:t>
            </w:r>
            <w:r w:rsidR="00D561A4" w:rsidRPr="00D23B83">
              <w:rPr>
                <w:rFonts w:ascii="Arial" w:hAnsi="Arial" w:cs="Arial"/>
                <w:bCs/>
                <w:lang w:eastAsia="en-US"/>
              </w:rPr>
              <w:t>9</w:t>
            </w:r>
            <w:r w:rsidR="00D66412" w:rsidRPr="00D23B83">
              <w:rPr>
                <w:rFonts w:ascii="Arial" w:hAnsi="Arial" w:cs="Arial"/>
                <w:bCs/>
                <w:lang w:eastAsia="en-US"/>
              </w:rPr>
              <w:t>/2026</w:t>
            </w:r>
          </w:p>
        </w:tc>
      </w:tr>
      <w:tr w:rsidR="00D66412" w:rsidRPr="00D23B83" w14:paraId="507C8EAB" w14:textId="77777777" w:rsidTr="00D66412">
        <w:trPr>
          <w:jc w:val="center"/>
        </w:trPr>
        <w:tc>
          <w:tcPr>
            <w:tcW w:w="2655" w:type="dxa"/>
            <w:tcBorders>
              <w:top w:val="single" w:sz="4" w:space="0" w:color="auto"/>
              <w:left w:val="single" w:sz="4" w:space="0" w:color="auto"/>
              <w:bottom w:val="single" w:sz="4" w:space="0" w:color="auto"/>
              <w:right w:val="single" w:sz="4" w:space="0" w:color="auto"/>
            </w:tcBorders>
            <w:hideMark/>
          </w:tcPr>
          <w:p w14:paraId="3D296BFE" w14:textId="77777777" w:rsidR="00D66412" w:rsidRPr="00D23B83" w:rsidRDefault="00D66412" w:rsidP="00D66412">
            <w:pPr>
              <w:rPr>
                <w:rFonts w:ascii="Arial" w:hAnsi="Arial" w:cs="Arial"/>
                <w:lang w:eastAsia="en-US"/>
              </w:rPr>
            </w:pPr>
            <w:r w:rsidRPr="00D23B83">
              <w:rPr>
                <w:rFonts w:ascii="Arial" w:hAnsi="Arial" w:cs="Arial"/>
                <w:lang w:eastAsia="en-US"/>
              </w:rPr>
              <w:t>Aprobado por:</w:t>
            </w:r>
          </w:p>
        </w:tc>
        <w:tc>
          <w:tcPr>
            <w:tcW w:w="3313" w:type="dxa"/>
            <w:tcBorders>
              <w:top w:val="single" w:sz="4" w:space="0" w:color="auto"/>
              <w:left w:val="single" w:sz="4" w:space="0" w:color="auto"/>
              <w:bottom w:val="single" w:sz="4" w:space="0" w:color="auto"/>
              <w:right w:val="single" w:sz="4" w:space="0" w:color="auto"/>
            </w:tcBorders>
            <w:hideMark/>
          </w:tcPr>
          <w:p w14:paraId="7920C883" w14:textId="77777777" w:rsidR="00D66412" w:rsidRPr="00D23B83" w:rsidRDefault="00D66412" w:rsidP="00D66412">
            <w:pPr>
              <w:jc w:val="center"/>
              <w:rPr>
                <w:rFonts w:ascii="Arial" w:hAnsi="Arial" w:cs="Arial"/>
                <w:bCs/>
                <w:lang w:eastAsia="en-US"/>
              </w:rPr>
            </w:pPr>
            <w:r w:rsidRPr="00D23B83">
              <w:rPr>
                <w:rFonts w:ascii="Arial" w:hAnsi="Arial" w:cs="Arial"/>
                <w:bCs/>
                <w:lang w:eastAsia="en-US"/>
              </w:rPr>
              <w:t>Diego German Montero Osorio</w:t>
            </w:r>
          </w:p>
        </w:tc>
        <w:tc>
          <w:tcPr>
            <w:tcW w:w="2107" w:type="dxa"/>
            <w:tcBorders>
              <w:top w:val="single" w:sz="4" w:space="0" w:color="auto"/>
              <w:left w:val="single" w:sz="4" w:space="0" w:color="auto"/>
              <w:bottom w:val="single" w:sz="4" w:space="0" w:color="auto"/>
              <w:right w:val="single" w:sz="4" w:space="0" w:color="auto"/>
            </w:tcBorders>
          </w:tcPr>
          <w:p w14:paraId="79B9303D" w14:textId="0113A167" w:rsidR="00D66412" w:rsidRPr="00D23B83" w:rsidRDefault="00693935" w:rsidP="00D66412">
            <w:pPr>
              <w:jc w:val="center"/>
              <w:rPr>
                <w:rFonts w:ascii="Arial" w:hAnsi="Arial" w:cs="Arial"/>
                <w:bCs/>
                <w:lang w:eastAsia="en-US"/>
              </w:rPr>
            </w:pPr>
            <w:r>
              <w:rPr>
                <w:rFonts w:ascii="Arial" w:hAnsi="Arial" w:cs="Arial"/>
                <w:bCs/>
                <w:lang w:eastAsia="en-US"/>
              </w:rPr>
              <w:t>29</w:t>
            </w:r>
            <w:r w:rsidR="00D66412" w:rsidRPr="00D23B83">
              <w:rPr>
                <w:rFonts w:ascii="Arial" w:hAnsi="Arial" w:cs="Arial"/>
                <w:bCs/>
                <w:lang w:eastAsia="en-US"/>
              </w:rPr>
              <w:t>/0</w:t>
            </w:r>
            <w:r w:rsidR="00D561A4" w:rsidRPr="00D23B83">
              <w:rPr>
                <w:rFonts w:ascii="Arial" w:hAnsi="Arial" w:cs="Arial"/>
                <w:bCs/>
                <w:lang w:eastAsia="en-US"/>
              </w:rPr>
              <w:t>9</w:t>
            </w:r>
            <w:r w:rsidR="00D66412" w:rsidRPr="00D23B83">
              <w:rPr>
                <w:rFonts w:ascii="Arial" w:hAnsi="Arial" w:cs="Arial"/>
                <w:bCs/>
                <w:lang w:eastAsia="en-US"/>
              </w:rPr>
              <w:t>/2026</w:t>
            </w:r>
          </w:p>
        </w:tc>
      </w:tr>
    </w:tbl>
    <w:p w14:paraId="63E64472" w14:textId="77777777" w:rsidR="00F5641F" w:rsidRPr="00D23B83" w:rsidRDefault="00F5641F" w:rsidP="00AD1749">
      <w:pPr>
        <w:jc w:val="both"/>
        <w:rPr>
          <w:rFonts w:ascii="Arial" w:hAnsi="Arial" w:cs="Arial"/>
          <w:sz w:val="22"/>
          <w:szCs w:val="22"/>
        </w:rPr>
      </w:pPr>
    </w:p>
    <w:p w14:paraId="6A401D34" w14:textId="082273B3" w:rsidR="00AD1749" w:rsidRPr="00D23B83" w:rsidRDefault="00AD1749" w:rsidP="00AD1749">
      <w:pPr>
        <w:jc w:val="both"/>
        <w:rPr>
          <w:rFonts w:ascii="Arial" w:hAnsi="Arial" w:cs="Arial"/>
          <w:sz w:val="22"/>
          <w:szCs w:val="22"/>
        </w:rPr>
      </w:pPr>
      <w:r w:rsidRPr="00D23B83">
        <w:rPr>
          <w:rFonts w:ascii="Arial" w:hAnsi="Arial" w:cs="Arial"/>
          <w:sz w:val="22"/>
          <w:szCs w:val="22"/>
        </w:rPr>
        <w:t xml:space="preserve">Revisada la información, la </w:t>
      </w:r>
      <w:r w:rsidR="00F5641F" w:rsidRPr="00D23B83">
        <w:rPr>
          <w:rFonts w:ascii="Arial" w:hAnsi="Arial" w:cs="Arial"/>
          <w:sz w:val="22"/>
          <w:szCs w:val="22"/>
        </w:rPr>
        <w:t>Gerencia Corporativa Sistema Maestro</w:t>
      </w:r>
      <w:r w:rsidRPr="00D23B83">
        <w:rPr>
          <w:rFonts w:ascii="Arial" w:hAnsi="Arial" w:cs="Arial"/>
          <w:sz w:val="22"/>
          <w:szCs w:val="22"/>
          <w:u w:val="single"/>
        </w:rPr>
        <w:t>,</w:t>
      </w:r>
      <w:r w:rsidRPr="00D23B83">
        <w:rPr>
          <w:rFonts w:ascii="Arial" w:hAnsi="Arial" w:cs="Arial"/>
          <w:sz w:val="22"/>
          <w:szCs w:val="22"/>
        </w:rPr>
        <w:t xml:space="preserve"> aprueba la solicitud de contratación en los términos previstos en este documento.</w:t>
      </w:r>
    </w:p>
    <w:p w14:paraId="6924750F" w14:textId="77777777" w:rsidR="00AD1749" w:rsidRPr="00D23B83" w:rsidRDefault="00AD1749" w:rsidP="00AD1749">
      <w:pPr>
        <w:rPr>
          <w:rFonts w:ascii="Arial" w:hAnsi="Arial" w:cs="Arial"/>
          <w:sz w:val="22"/>
          <w:szCs w:val="22"/>
        </w:rPr>
      </w:pPr>
    </w:p>
    <w:p w14:paraId="7704A253" w14:textId="77777777" w:rsidR="00F5641F" w:rsidRPr="00D23B83" w:rsidRDefault="00F5641F" w:rsidP="00F5641F">
      <w:pPr>
        <w:tabs>
          <w:tab w:val="left" w:pos="2529"/>
        </w:tabs>
        <w:rPr>
          <w:rFonts w:ascii="Arial" w:hAnsi="Arial" w:cs="Arial"/>
          <w:sz w:val="18"/>
          <w:szCs w:val="18"/>
        </w:rPr>
      </w:pPr>
      <w:r w:rsidRPr="00D23B83">
        <w:rPr>
          <w:rFonts w:ascii="Arial" w:hAnsi="Arial" w:cs="Arial"/>
          <w:sz w:val="18"/>
          <w:szCs w:val="18"/>
        </w:rPr>
        <w:t>Persona de contacto: Vanessa García Murcia o Angie Cuastumal</w:t>
      </w:r>
    </w:p>
    <w:p w14:paraId="07D43DEC" w14:textId="77777777" w:rsidR="00F5641F" w:rsidRPr="00D23B83" w:rsidRDefault="00F5641F" w:rsidP="00F5641F">
      <w:pPr>
        <w:tabs>
          <w:tab w:val="left" w:pos="2529"/>
        </w:tabs>
        <w:rPr>
          <w:rFonts w:ascii="Arial" w:hAnsi="Arial" w:cs="Arial"/>
          <w:sz w:val="18"/>
          <w:szCs w:val="18"/>
        </w:rPr>
      </w:pPr>
      <w:r w:rsidRPr="00D23B83">
        <w:rPr>
          <w:rFonts w:ascii="Arial" w:hAnsi="Arial" w:cs="Arial"/>
          <w:sz w:val="18"/>
          <w:szCs w:val="18"/>
        </w:rPr>
        <w:t>Ext: 4672</w:t>
      </w:r>
    </w:p>
    <w:p w14:paraId="31CC40FE" w14:textId="690DC951" w:rsidR="00F5641F" w:rsidRPr="00D23B83" w:rsidRDefault="00F5641F" w:rsidP="00AD1749">
      <w:pPr>
        <w:tabs>
          <w:tab w:val="left" w:pos="2529"/>
        </w:tabs>
        <w:rPr>
          <w:rFonts w:ascii="Arial" w:hAnsi="Arial" w:cs="Arial"/>
          <w:b/>
          <w:color w:val="FF0000"/>
          <w:sz w:val="22"/>
          <w:szCs w:val="22"/>
        </w:rPr>
      </w:pPr>
      <w:r w:rsidRPr="00D23B83">
        <w:rPr>
          <w:rFonts w:ascii="Arial" w:hAnsi="Arial" w:cs="Arial"/>
          <w:sz w:val="18"/>
          <w:szCs w:val="18"/>
        </w:rPr>
        <w:t>E-mail: vgarcia@acueducto.com.co o acuastumal@acueducto.com.co</w:t>
      </w:r>
    </w:p>
    <w:sectPr w:rsidR="00F5641F" w:rsidRPr="00D23B83" w:rsidSect="00286CE2">
      <w:headerReference w:type="default" r:id="rId13"/>
      <w:footerReference w:type="default" r:id="rId14"/>
      <w:type w:val="continuous"/>
      <w:pgSz w:w="12242" w:h="15842" w:code="1"/>
      <w:pgMar w:top="1701" w:right="1418" w:bottom="1418" w:left="1418" w:header="567"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EC4B8" w14:textId="77777777" w:rsidR="0041047A" w:rsidRDefault="0041047A" w:rsidP="00BF5277">
      <w:r>
        <w:separator/>
      </w:r>
    </w:p>
  </w:endnote>
  <w:endnote w:type="continuationSeparator" w:id="0">
    <w:p w14:paraId="5F38145F" w14:textId="77777777" w:rsidR="0041047A" w:rsidRDefault="0041047A" w:rsidP="00BF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60A14" w14:textId="05A31CC0" w:rsidR="00E96ED6" w:rsidRPr="00410996" w:rsidRDefault="00E96ED6" w:rsidP="002B3281">
    <w:pPr>
      <w:pStyle w:val="Sinespaciado"/>
      <w:rPr>
        <w:rFonts w:ascii="Arial" w:hAnsi="Arial" w:cs="Arial"/>
        <w:b/>
        <w:sz w:val="16"/>
        <w:szCs w:val="16"/>
      </w:rPr>
    </w:pPr>
    <w:r w:rsidRPr="0012598B">
      <w:rPr>
        <w:rFonts w:ascii="Arial" w:hAnsi="Arial" w:cs="Arial"/>
        <w:sz w:val="16"/>
        <w:szCs w:val="16"/>
      </w:rPr>
      <w:t>MPFB0120F</w:t>
    </w:r>
    <w:r>
      <w:rPr>
        <w:rFonts w:ascii="Arial" w:hAnsi="Arial" w:cs="Arial"/>
        <w:sz w:val="16"/>
        <w:szCs w:val="16"/>
      </w:rPr>
      <w:t>58</w:t>
    </w:r>
    <w:r w:rsidRPr="0012598B">
      <w:rPr>
        <w:rFonts w:ascii="Arial" w:hAnsi="Arial" w:cs="Arial"/>
        <w:sz w:val="16"/>
        <w:szCs w:val="16"/>
      </w:rPr>
      <w:t>-01</w:t>
    </w:r>
    <w:r>
      <w:rPr>
        <w:noProof/>
        <w:lang w:val="en-US"/>
      </w:rPr>
      <w:drawing>
        <wp:inline distT="0" distB="0" distL="0" distR="0" wp14:anchorId="43F8413F" wp14:editId="25EBD718">
          <wp:extent cx="5613400" cy="427990"/>
          <wp:effectExtent l="0" t="0" r="6350" b="0"/>
          <wp:docPr id="35" name="Imagen 4">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3400" cy="427990"/>
                  </a:xfrm>
                  <a:prstGeom prst="rect">
                    <a:avLst/>
                  </a:prstGeom>
                </pic:spPr>
              </pic:pic>
            </a:graphicData>
          </a:graphic>
        </wp:inline>
      </w:drawing>
    </w:r>
  </w:p>
  <w:p w14:paraId="1FAD8E97" w14:textId="77777777" w:rsidR="00E96ED6" w:rsidRPr="00B131C5" w:rsidRDefault="00E96ED6" w:rsidP="00BE47FC">
    <w:pPr>
      <w:pStyle w:val="Piedepgina"/>
      <w:ind w:right="-133"/>
      <w:jc w:val="both"/>
      <w:rPr>
        <w:sz w:val="18"/>
        <w:lang w:val="pt-BR"/>
      </w:rPr>
    </w:pPr>
    <w:r w:rsidRPr="00D93BAF">
      <w:rPr>
        <w:sz w:val="16"/>
        <w:lang w:val="pt-BR"/>
      </w:rPr>
      <w:tab/>
    </w:r>
    <w:r w:rsidRPr="00D93BAF">
      <w:rPr>
        <w:sz w:val="16"/>
        <w:lang w:val="pt-BR"/>
      </w:rPr>
      <w:tab/>
    </w:r>
  </w:p>
  <w:p w14:paraId="6043EADB" w14:textId="77777777" w:rsidR="00E96ED6" w:rsidRPr="00657C7D" w:rsidRDefault="00E96ED6" w:rsidP="00657C7D">
    <w:pPr>
      <w:tabs>
        <w:tab w:val="left" w:pos="-720"/>
      </w:tabs>
      <w:jc w:val="right"/>
      <w:rPr>
        <w:rStyle w:val="Nmerodepgina"/>
        <w:rFonts w:ascii="Arial" w:hAnsi="Arial" w:cs="Arial"/>
        <w:sz w:val="18"/>
        <w:szCs w:val="18"/>
      </w:rPr>
    </w:pPr>
    <w:r w:rsidRPr="00BE47FC">
      <w:rPr>
        <w:rStyle w:val="Nmerodepgina"/>
        <w:rFonts w:ascii="Arial" w:hAnsi="Arial" w:cs="Arial"/>
        <w:sz w:val="18"/>
        <w:szCs w:val="18"/>
      </w:rPr>
      <w:fldChar w:fldCharType="begin"/>
    </w:r>
    <w:r w:rsidRPr="00BE47FC">
      <w:rPr>
        <w:rStyle w:val="Nmerodepgina"/>
        <w:rFonts w:ascii="Arial" w:hAnsi="Arial" w:cs="Arial"/>
        <w:sz w:val="18"/>
        <w:szCs w:val="18"/>
      </w:rPr>
      <w:instrText xml:space="preserve"> PAGE </w:instrText>
    </w:r>
    <w:r w:rsidRPr="00BE47FC">
      <w:rPr>
        <w:rStyle w:val="Nmerodepgina"/>
        <w:rFonts w:ascii="Arial" w:hAnsi="Arial" w:cs="Arial"/>
        <w:sz w:val="18"/>
        <w:szCs w:val="18"/>
      </w:rPr>
      <w:fldChar w:fldCharType="separate"/>
    </w:r>
    <w:r>
      <w:rPr>
        <w:rStyle w:val="Nmerodepgina"/>
        <w:rFonts w:ascii="Arial" w:hAnsi="Arial" w:cs="Arial"/>
        <w:noProof/>
        <w:sz w:val="18"/>
        <w:szCs w:val="18"/>
      </w:rPr>
      <w:t>20</w:t>
    </w:r>
    <w:r w:rsidRPr="00BE47FC">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3CF5D" w14:textId="77777777" w:rsidR="0041047A" w:rsidRDefault="0041047A" w:rsidP="00BF5277">
      <w:r>
        <w:separator/>
      </w:r>
    </w:p>
  </w:footnote>
  <w:footnote w:type="continuationSeparator" w:id="0">
    <w:p w14:paraId="372C72CF" w14:textId="77777777" w:rsidR="0041047A" w:rsidRDefault="0041047A" w:rsidP="00BF5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A7040" w14:textId="77777777" w:rsidR="00E96ED6" w:rsidRPr="00657C7D" w:rsidRDefault="00E96ED6" w:rsidP="002B3281">
    <w:pPr>
      <w:pStyle w:val="Encabezado"/>
      <w:jc w:val="center"/>
    </w:pPr>
    <w:r>
      <w:rPr>
        <w:noProof/>
        <w:lang w:val="en-US" w:eastAsia="en-US"/>
      </w:rPr>
      <w:drawing>
        <wp:anchor distT="0" distB="0" distL="114300" distR="114300" simplePos="0" relativeHeight="251658240" behindDoc="0" locked="0" layoutInCell="1" allowOverlap="1" wp14:anchorId="025D2A2B" wp14:editId="4B277675">
          <wp:simplePos x="0" y="0"/>
          <wp:positionH relativeFrom="margin">
            <wp:posOffset>1590675</wp:posOffset>
          </wp:positionH>
          <wp:positionV relativeFrom="paragraph">
            <wp:posOffset>0</wp:posOffset>
          </wp:positionV>
          <wp:extent cx="2520400" cy="430926"/>
          <wp:effectExtent l="0" t="0" r="0" b="762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29C6"/>
    <w:multiLevelType w:val="hybridMultilevel"/>
    <w:tmpl w:val="3EF00946"/>
    <w:lvl w:ilvl="0" w:tplc="240A0001">
      <w:start w:val="1"/>
      <w:numFmt w:val="bullet"/>
      <w:lvlText w:val=""/>
      <w:lvlJc w:val="left"/>
      <w:pPr>
        <w:ind w:left="1500" w:hanging="360"/>
      </w:pPr>
      <w:rPr>
        <w:rFonts w:ascii="Symbol" w:hAnsi="Symbol" w:hint="default"/>
      </w:rPr>
    </w:lvl>
    <w:lvl w:ilvl="1" w:tplc="240A0003">
      <w:start w:val="1"/>
      <w:numFmt w:val="bullet"/>
      <w:lvlText w:val="o"/>
      <w:lvlJc w:val="left"/>
      <w:pPr>
        <w:ind w:left="2220" w:hanging="360"/>
      </w:pPr>
      <w:rPr>
        <w:rFonts w:ascii="Courier New" w:hAnsi="Courier New" w:cs="Courier New" w:hint="default"/>
      </w:rPr>
    </w:lvl>
    <w:lvl w:ilvl="2" w:tplc="240A0005">
      <w:start w:val="1"/>
      <w:numFmt w:val="bullet"/>
      <w:lvlText w:val=""/>
      <w:lvlJc w:val="left"/>
      <w:pPr>
        <w:ind w:left="2940" w:hanging="360"/>
      </w:pPr>
      <w:rPr>
        <w:rFonts w:ascii="Wingdings" w:hAnsi="Wingdings" w:hint="default"/>
      </w:rPr>
    </w:lvl>
    <w:lvl w:ilvl="3" w:tplc="240A0001">
      <w:start w:val="1"/>
      <w:numFmt w:val="bullet"/>
      <w:lvlText w:val=""/>
      <w:lvlJc w:val="left"/>
      <w:pPr>
        <w:ind w:left="3660" w:hanging="360"/>
      </w:pPr>
      <w:rPr>
        <w:rFonts w:ascii="Symbol" w:hAnsi="Symbol" w:hint="default"/>
      </w:rPr>
    </w:lvl>
    <w:lvl w:ilvl="4" w:tplc="240A0003">
      <w:start w:val="1"/>
      <w:numFmt w:val="bullet"/>
      <w:lvlText w:val="o"/>
      <w:lvlJc w:val="left"/>
      <w:pPr>
        <w:ind w:left="4380" w:hanging="360"/>
      </w:pPr>
      <w:rPr>
        <w:rFonts w:ascii="Courier New" w:hAnsi="Courier New" w:cs="Courier New" w:hint="default"/>
      </w:rPr>
    </w:lvl>
    <w:lvl w:ilvl="5" w:tplc="240A0005">
      <w:start w:val="1"/>
      <w:numFmt w:val="bullet"/>
      <w:lvlText w:val=""/>
      <w:lvlJc w:val="left"/>
      <w:pPr>
        <w:ind w:left="5100" w:hanging="360"/>
      </w:pPr>
      <w:rPr>
        <w:rFonts w:ascii="Wingdings" w:hAnsi="Wingdings" w:hint="default"/>
      </w:rPr>
    </w:lvl>
    <w:lvl w:ilvl="6" w:tplc="240A0001">
      <w:start w:val="1"/>
      <w:numFmt w:val="bullet"/>
      <w:lvlText w:val=""/>
      <w:lvlJc w:val="left"/>
      <w:pPr>
        <w:ind w:left="5820" w:hanging="360"/>
      </w:pPr>
      <w:rPr>
        <w:rFonts w:ascii="Symbol" w:hAnsi="Symbol" w:hint="default"/>
      </w:rPr>
    </w:lvl>
    <w:lvl w:ilvl="7" w:tplc="240A0003">
      <w:start w:val="1"/>
      <w:numFmt w:val="bullet"/>
      <w:lvlText w:val="o"/>
      <w:lvlJc w:val="left"/>
      <w:pPr>
        <w:ind w:left="6540" w:hanging="360"/>
      </w:pPr>
      <w:rPr>
        <w:rFonts w:ascii="Courier New" w:hAnsi="Courier New" w:cs="Courier New" w:hint="default"/>
      </w:rPr>
    </w:lvl>
    <w:lvl w:ilvl="8" w:tplc="240A0005">
      <w:start w:val="1"/>
      <w:numFmt w:val="bullet"/>
      <w:lvlText w:val=""/>
      <w:lvlJc w:val="left"/>
      <w:pPr>
        <w:ind w:left="7260" w:hanging="360"/>
      </w:pPr>
      <w:rPr>
        <w:rFonts w:ascii="Wingdings" w:hAnsi="Wingdings" w:hint="default"/>
      </w:rPr>
    </w:lvl>
  </w:abstractNum>
  <w:abstractNum w:abstractNumId="1" w15:restartNumberingAfterBreak="0">
    <w:nsid w:val="04850370"/>
    <w:multiLevelType w:val="hybridMultilevel"/>
    <w:tmpl w:val="D4A68B50"/>
    <w:lvl w:ilvl="0" w:tplc="C2CC9E7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7E331E6"/>
    <w:multiLevelType w:val="hybridMultilevel"/>
    <w:tmpl w:val="24486758"/>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15:restartNumberingAfterBreak="0">
    <w:nsid w:val="0FCC295A"/>
    <w:multiLevelType w:val="hybridMultilevel"/>
    <w:tmpl w:val="58AAE2E2"/>
    <w:lvl w:ilvl="0" w:tplc="EE328A5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52E37"/>
    <w:multiLevelType w:val="hybridMultilevel"/>
    <w:tmpl w:val="3758B1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A6728A0"/>
    <w:multiLevelType w:val="hybridMultilevel"/>
    <w:tmpl w:val="FA2C24B8"/>
    <w:lvl w:ilvl="0" w:tplc="EE328A5A">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7B62693"/>
    <w:multiLevelType w:val="hybridMultilevel"/>
    <w:tmpl w:val="216455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A135913"/>
    <w:multiLevelType w:val="hybridMultilevel"/>
    <w:tmpl w:val="B1603A38"/>
    <w:lvl w:ilvl="0" w:tplc="240A0001">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9F64A4"/>
    <w:multiLevelType w:val="hybridMultilevel"/>
    <w:tmpl w:val="30129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0" w15:restartNumberingAfterBreak="0">
    <w:nsid w:val="33AB58AD"/>
    <w:multiLevelType w:val="hybridMultilevel"/>
    <w:tmpl w:val="8E1A1984"/>
    <w:lvl w:ilvl="0" w:tplc="6152DB02">
      <w:start w:val="1"/>
      <w:numFmt w:val="decimal"/>
      <w:lvlText w:val="%1."/>
      <w:lvlJc w:val="left"/>
      <w:pPr>
        <w:ind w:left="720" w:hanging="360"/>
      </w:pPr>
      <w:rPr>
        <w:rFonts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012586"/>
    <w:multiLevelType w:val="hybridMultilevel"/>
    <w:tmpl w:val="75C0C50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2" w15:restartNumberingAfterBreak="0">
    <w:nsid w:val="365106F4"/>
    <w:multiLevelType w:val="hybridMultilevel"/>
    <w:tmpl w:val="AD3A1FE2"/>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3" w15:restartNumberingAfterBreak="0">
    <w:nsid w:val="3C362AEC"/>
    <w:multiLevelType w:val="hybridMultilevel"/>
    <w:tmpl w:val="2FF41C14"/>
    <w:lvl w:ilvl="0" w:tplc="A3F45F7A">
      <w:start w:val="1"/>
      <w:numFmt w:val="decimal"/>
      <w:lvlText w:val="%1."/>
      <w:lvlJc w:val="left"/>
      <w:pPr>
        <w:ind w:left="720" w:hanging="360"/>
      </w:pPr>
      <w:rPr>
        <w:rFonts w:eastAsia="Calibri"/>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006590E"/>
    <w:multiLevelType w:val="hybridMultilevel"/>
    <w:tmpl w:val="EE086304"/>
    <w:lvl w:ilvl="0" w:tplc="240A0001">
      <w:start w:val="1"/>
      <w:numFmt w:val="bullet"/>
      <w:lvlText w:val=""/>
      <w:lvlJc w:val="left"/>
      <w:pPr>
        <w:ind w:left="720" w:hanging="360"/>
      </w:pPr>
      <w:rPr>
        <w:rFonts w:ascii="Symbol" w:hAnsi="Symbol" w:hint="default"/>
      </w:rPr>
    </w:lvl>
    <w:lvl w:ilvl="1" w:tplc="EC168ADC">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1E478C7"/>
    <w:multiLevelType w:val="multilevel"/>
    <w:tmpl w:val="C0E6D498"/>
    <w:lvl w:ilvl="0">
      <w:start w:val="8"/>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704"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6" w15:restartNumberingAfterBreak="0">
    <w:nsid w:val="435C69FA"/>
    <w:multiLevelType w:val="hybridMultilevel"/>
    <w:tmpl w:val="F75C274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D57D2F"/>
    <w:multiLevelType w:val="multilevel"/>
    <w:tmpl w:val="308CEB8A"/>
    <w:lvl w:ilvl="0">
      <w:start w:val="1"/>
      <w:numFmt w:val="decimal"/>
      <w:lvlText w:val="%1."/>
      <w:lvlJc w:val="left"/>
      <w:pPr>
        <w:ind w:left="360" w:hanging="360"/>
      </w:pPr>
      <w:rPr>
        <w:rFonts w:ascii="Arial" w:hAnsi="Arial" w:cs="Arial" w:hint="default"/>
        <w:b/>
        <w:color w:val="auto"/>
        <w:sz w:val="22"/>
      </w:rPr>
    </w:lvl>
    <w:lvl w:ilvl="1">
      <w:start w:val="5"/>
      <w:numFmt w:val="decimal"/>
      <w:isLgl/>
      <w:lvlText w:val="%1.%2"/>
      <w:lvlJc w:val="left"/>
      <w:pPr>
        <w:ind w:left="704" w:hanging="4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8" w15:restartNumberingAfterBreak="0">
    <w:nsid w:val="46672DA3"/>
    <w:multiLevelType w:val="hybridMultilevel"/>
    <w:tmpl w:val="03DC87D6"/>
    <w:lvl w:ilvl="0" w:tplc="04090017">
      <w:start w:val="1"/>
      <w:numFmt w:val="lowerLetter"/>
      <w:lvlText w:val="%1)"/>
      <w:lvlJc w:val="left"/>
      <w:pPr>
        <w:tabs>
          <w:tab w:val="num" w:pos="360"/>
        </w:tabs>
        <w:ind w:left="360" w:hanging="360"/>
      </w:pPr>
      <w:rPr>
        <w:rFonts w:hint="default"/>
        <w:b w:val="0"/>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0">
    <w:nsid w:val="48E40DE6"/>
    <w:multiLevelType w:val="hybridMultilevel"/>
    <w:tmpl w:val="6B2A8C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A9C0014"/>
    <w:multiLevelType w:val="hybridMultilevel"/>
    <w:tmpl w:val="724C2786"/>
    <w:lvl w:ilvl="0" w:tplc="EE328A5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C32D68"/>
    <w:multiLevelType w:val="hybridMultilevel"/>
    <w:tmpl w:val="4F5A7EA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555865CB"/>
    <w:multiLevelType w:val="hybridMultilevel"/>
    <w:tmpl w:val="F06868FA"/>
    <w:lvl w:ilvl="0" w:tplc="82407410">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3" w15:restartNumberingAfterBreak="0">
    <w:nsid w:val="59A265BD"/>
    <w:multiLevelType w:val="hybridMultilevel"/>
    <w:tmpl w:val="C082B7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C155A42"/>
    <w:multiLevelType w:val="hybridMultilevel"/>
    <w:tmpl w:val="0CCADB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61A13AE8"/>
    <w:multiLevelType w:val="hybridMultilevel"/>
    <w:tmpl w:val="F20C528C"/>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6" w15:restartNumberingAfterBreak="0">
    <w:nsid w:val="69483BE8"/>
    <w:multiLevelType w:val="multilevel"/>
    <w:tmpl w:val="C0E6D498"/>
    <w:lvl w:ilvl="0">
      <w:start w:val="8"/>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704"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7" w15:restartNumberingAfterBreak="0">
    <w:nsid w:val="6A423930"/>
    <w:multiLevelType w:val="hybridMultilevel"/>
    <w:tmpl w:val="4DE0FD5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6B7451"/>
    <w:multiLevelType w:val="hybridMultilevel"/>
    <w:tmpl w:val="04105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E822DFD"/>
    <w:multiLevelType w:val="hybridMultilevel"/>
    <w:tmpl w:val="EFEA81FA"/>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4BA4A66"/>
    <w:multiLevelType w:val="multilevel"/>
    <w:tmpl w:val="240A001D"/>
    <w:lvl w:ilvl="0">
      <w:start w:val="1"/>
      <w:numFmt w:val="decimal"/>
      <w:lvlText w:val="%1)"/>
      <w:lvlJc w:val="left"/>
      <w:pPr>
        <w:ind w:left="2472" w:hanging="360"/>
      </w:pPr>
    </w:lvl>
    <w:lvl w:ilvl="1">
      <w:start w:val="1"/>
      <w:numFmt w:val="lowerLetter"/>
      <w:lvlText w:val="%2)"/>
      <w:lvlJc w:val="left"/>
      <w:pPr>
        <w:ind w:left="2832" w:hanging="360"/>
      </w:pPr>
    </w:lvl>
    <w:lvl w:ilvl="2">
      <w:start w:val="1"/>
      <w:numFmt w:val="lowerRoman"/>
      <w:lvlText w:val="%3)"/>
      <w:lvlJc w:val="left"/>
      <w:pPr>
        <w:ind w:left="3192" w:hanging="360"/>
      </w:pPr>
    </w:lvl>
    <w:lvl w:ilvl="3">
      <w:start w:val="1"/>
      <w:numFmt w:val="decimal"/>
      <w:lvlText w:val="(%4)"/>
      <w:lvlJc w:val="left"/>
      <w:pPr>
        <w:ind w:left="3552" w:hanging="360"/>
      </w:pPr>
    </w:lvl>
    <w:lvl w:ilvl="4">
      <w:start w:val="1"/>
      <w:numFmt w:val="lowerLetter"/>
      <w:lvlText w:val="(%5)"/>
      <w:lvlJc w:val="left"/>
      <w:pPr>
        <w:ind w:left="3912" w:hanging="360"/>
      </w:pPr>
    </w:lvl>
    <w:lvl w:ilvl="5">
      <w:start w:val="1"/>
      <w:numFmt w:val="lowerRoman"/>
      <w:lvlText w:val="(%6)"/>
      <w:lvlJc w:val="left"/>
      <w:pPr>
        <w:ind w:left="4272" w:hanging="360"/>
      </w:pPr>
    </w:lvl>
    <w:lvl w:ilvl="6">
      <w:start w:val="1"/>
      <w:numFmt w:val="decimal"/>
      <w:lvlText w:val="%7."/>
      <w:lvlJc w:val="left"/>
      <w:pPr>
        <w:ind w:left="4632" w:hanging="360"/>
      </w:pPr>
    </w:lvl>
    <w:lvl w:ilvl="7">
      <w:start w:val="1"/>
      <w:numFmt w:val="lowerLetter"/>
      <w:lvlText w:val="%8."/>
      <w:lvlJc w:val="left"/>
      <w:pPr>
        <w:ind w:left="4992" w:hanging="360"/>
      </w:pPr>
    </w:lvl>
    <w:lvl w:ilvl="8">
      <w:start w:val="1"/>
      <w:numFmt w:val="lowerRoman"/>
      <w:lvlText w:val="%9."/>
      <w:lvlJc w:val="left"/>
      <w:pPr>
        <w:ind w:left="5352" w:hanging="360"/>
      </w:pPr>
    </w:lvl>
  </w:abstractNum>
  <w:abstractNum w:abstractNumId="31" w15:restartNumberingAfterBreak="0">
    <w:nsid w:val="760A2CDB"/>
    <w:multiLevelType w:val="hybridMultilevel"/>
    <w:tmpl w:val="F50A0674"/>
    <w:lvl w:ilvl="0" w:tplc="EE328A5A">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C343017"/>
    <w:multiLevelType w:val="hybridMultilevel"/>
    <w:tmpl w:val="5498B1E6"/>
    <w:lvl w:ilvl="0" w:tplc="37D4201A">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08120681">
    <w:abstractNumId w:val="5"/>
  </w:num>
  <w:num w:numId="2" w16cid:durableId="1839883329">
    <w:abstractNumId w:val="9"/>
  </w:num>
  <w:num w:numId="3" w16cid:durableId="626160763">
    <w:abstractNumId w:val="17"/>
  </w:num>
  <w:num w:numId="4" w16cid:durableId="1329402433">
    <w:abstractNumId w:val="8"/>
  </w:num>
  <w:num w:numId="5" w16cid:durableId="2060156576">
    <w:abstractNumId w:val="28"/>
  </w:num>
  <w:num w:numId="6" w16cid:durableId="900289666">
    <w:abstractNumId w:val="15"/>
  </w:num>
  <w:num w:numId="7" w16cid:durableId="1512179746">
    <w:abstractNumId w:val="24"/>
  </w:num>
  <w:num w:numId="8" w16cid:durableId="2035836078">
    <w:abstractNumId w:val="11"/>
  </w:num>
  <w:num w:numId="9" w16cid:durableId="265579321">
    <w:abstractNumId w:val="21"/>
  </w:num>
  <w:num w:numId="10" w16cid:durableId="54162892">
    <w:abstractNumId w:val="6"/>
  </w:num>
  <w:num w:numId="11" w16cid:durableId="586765712">
    <w:abstractNumId w:val="28"/>
  </w:num>
  <w:num w:numId="12" w16cid:durableId="812141283">
    <w:abstractNumId w:val="4"/>
  </w:num>
  <w:num w:numId="13" w16cid:durableId="1657419476">
    <w:abstractNumId w:val="14"/>
  </w:num>
  <w:num w:numId="14" w16cid:durableId="1859470215">
    <w:abstractNumId w:val="23"/>
  </w:num>
  <w:num w:numId="15" w16cid:durableId="14214914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8625345">
    <w:abstractNumId w:val="12"/>
  </w:num>
  <w:num w:numId="17" w16cid:durableId="1052849382">
    <w:abstractNumId w:val="25"/>
  </w:num>
  <w:num w:numId="18" w16cid:durableId="774205890">
    <w:abstractNumId w:val="29"/>
  </w:num>
  <w:num w:numId="19" w16cid:durableId="1445659661">
    <w:abstractNumId w:val="19"/>
  </w:num>
  <w:num w:numId="20" w16cid:durableId="1788355370">
    <w:abstractNumId w:val="32"/>
  </w:num>
  <w:num w:numId="21" w16cid:durableId="614557858">
    <w:abstractNumId w:val="0"/>
  </w:num>
  <w:num w:numId="22" w16cid:durableId="16044185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43650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22615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8550989">
    <w:abstractNumId w:val="2"/>
  </w:num>
  <w:num w:numId="26" w16cid:durableId="1894150201">
    <w:abstractNumId w:val="1"/>
  </w:num>
  <w:num w:numId="27" w16cid:durableId="525482938">
    <w:abstractNumId w:val="31"/>
  </w:num>
  <w:num w:numId="28" w16cid:durableId="418525552">
    <w:abstractNumId w:val="20"/>
  </w:num>
  <w:num w:numId="29" w16cid:durableId="295263580">
    <w:abstractNumId w:val="7"/>
  </w:num>
  <w:num w:numId="30" w16cid:durableId="705179991">
    <w:abstractNumId w:val="3"/>
  </w:num>
  <w:num w:numId="31" w16cid:durableId="519587240">
    <w:abstractNumId w:val="16"/>
  </w:num>
  <w:num w:numId="32" w16cid:durableId="1767073609">
    <w:abstractNumId w:val="27"/>
  </w:num>
  <w:num w:numId="33" w16cid:durableId="1857230955">
    <w:abstractNumId w:val="26"/>
  </w:num>
  <w:num w:numId="34" w16cid:durableId="481627245">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AF0"/>
    <w:rsid w:val="000005A1"/>
    <w:rsid w:val="000020E3"/>
    <w:rsid w:val="000029D2"/>
    <w:rsid w:val="00002B6A"/>
    <w:rsid w:val="00004132"/>
    <w:rsid w:val="00004C70"/>
    <w:rsid w:val="00005D50"/>
    <w:rsid w:val="00006A93"/>
    <w:rsid w:val="00010014"/>
    <w:rsid w:val="000101E1"/>
    <w:rsid w:val="0001198B"/>
    <w:rsid w:val="00013229"/>
    <w:rsid w:val="000148AF"/>
    <w:rsid w:val="00015316"/>
    <w:rsid w:val="00015E63"/>
    <w:rsid w:val="00016084"/>
    <w:rsid w:val="00021C95"/>
    <w:rsid w:val="000220C7"/>
    <w:rsid w:val="00022D95"/>
    <w:rsid w:val="000243D8"/>
    <w:rsid w:val="00024474"/>
    <w:rsid w:val="000301B2"/>
    <w:rsid w:val="00032137"/>
    <w:rsid w:val="00032586"/>
    <w:rsid w:val="00033BED"/>
    <w:rsid w:val="00034323"/>
    <w:rsid w:val="00036238"/>
    <w:rsid w:val="00036900"/>
    <w:rsid w:val="00037824"/>
    <w:rsid w:val="000378F3"/>
    <w:rsid w:val="000426F8"/>
    <w:rsid w:val="00043C5F"/>
    <w:rsid w:val="000457B5"/>
    <w:rsid w:val="000462DB"/>
    <w:rsid w:val="00050528"/>
    <w:rsid w:val="00051962"/>
    <w:rsid w:val="000520A7"/>
    <w:rsid w:val="000522D2"/>
    <w:rsid w:val="00052759"/>
    <w:rsid w:val="00052F97"/>
    <w:rsid w:val="00054C10"/>
    <w:rsid w:val="00054D50"/>
    <w:rsid w:val="000559E4"/>
    <w:rsid w:val="0005646C"/>
    <w:rsid w:val="000564E8"/>
    <w:rsid w:val="000608E7"/>
    <w:rsid w:val="00062C89"/>
    <w:rsid w:val="00063BB9"/>
    <w:rsid w:val="000643BF"/>
    <w:rsid w:val="000644A1"/>
    <w:rsid w:val="00064842"/>
    <w:rsid w:val="0006613A"/>
    <w:rsid w:val="0006733A"/>
    <w:rsid w:val="00070494"/>
    <w:rsid w:val="0007101C"/>
    <w:rsid w:val="0007407D"/>
    <w:rsid w:val="000747A7"/>
    <w:rsid w:val="000758F2"/>
    <w:rsid w:val="000763DE"/>
    <w:rsid w:val="000841F0"/>
    <w:rsid w:val="00086B89"/>
    <w:rsid w:val="000903C7"/>
    <w:rsid w:val="000918A5"/>
    <w:rsid w:val="00091B16"/>
    <w:rsid w:val="000931F8"/>
    <w:rsid w:val="000941ED"/>
    <w:rsid w:val="000968EF"/>
    <w:rsid w:val="00096DA9"/>
    <w:rsid w:val="00097304"/>
    <w:rsid w:val="000978E3"/>
    <w:rsid w:val="00097A3D"/>
    <w:rsid w:val="000A08D8"/>
    <w:rsid w:val="000A0A81"/>
    <w:rsid w:val="000A0C2A"/>
    <w:rsid w:val="000A202A"/>
    <w:rsid w:val="000A3280"/>
    <w:rsid w:val="000A3300"/>
    <w:rsid w:val="000A3A06"/>
    <w:rsid w:val="000A42AE"/>
    <w:rsid w:val="000A4E6D"/>
    <w:rsid w:val="000A78F0"/>
    <w:rsid w:val="000B1019"/>
    <w:rsid w:val="000B13B1"/>
    <w:rsid w:val="000B27CB"/>
    <w:rsid w:val="000B27DC"/>
    <w:rsid w:val="000B2B7D"/>
    <w:rsid w:val="000B483F"/>
    <w:rsid w:val="000B4895"/>
    <w:rsid w:val="000B4C54"/>
    <w:rsid w:val="000B4FFB"/>
    <w:rsid w:val="000B5015"/>
    <w:rsid w:val="000B5C31"/>
    <w:rsid w:val="000C0DEE"/>
    <w:rsid w:val="000C22C7"/>
    <w:rsid w:val="000C2AA2"/>
    <w:rsid w:val="000C3D2D"/>
    <w:rsid w:val="000C3E9A"/>
    <w:rsid w:val="000C4F2F"/>
    <w:rsid w:val="000C513D"/>
    <w:rsid w:val="000D2342"/>
    <w:rsid w:val="000D3760"/>
    <w:rsid w:val="000D3A2F"/>
    <w:rsid w:val="000D560F"/>
    <w:rsid w:val="000D67BF"/>
    <w:rsid w:val="000D700C"/>
    <w:rsid w:val="000D76DE"/>
    <w:rsid w:val="000D7B6A"/>
    <w:rsid w:val="000E025A"/>
    <w:rsid w:val="000E1FC9"/>
    <w:rsid w:val="000E25AA"/>
    <w:rsid w:val="000E4EAE"/>
    <w:rsid w:val="000E7987"/>
    <w:rsid w:val="000E7BE5"/>
    <w:rsid w:val="000F0C51"/>
    <w:rsid w:val="000F113B"/>
    <w:rsid w:val="000F117D"/>
    <w:rsid w:val="000F3776"/>
    <w:rsid w:val="000F3778"/>
    <w:rsid w:val="000F3ACA"/>
    <w:rsid w:val="000F584B"/>
    <w:rsid w:val="000F748C"/>
    <w:rsid w:val="00100703"/>
    <w:rsid w:val="00103487"/>
    <w:rsid w:val="0010517F"/>
    <w:rsid w:val="00105D1D"/>
    <w:rsid w:val="00106817"/>
    <w:rsid w:val="00107FAF"/>
    <w:rsid w:val="001101A3"/>
    <w:rsid w:val="00110961"/>
    <w:rsid w:val="00113943"/>
    <w:rsid w:val="0011474B"/>
    <w:rsid w:val="001154FA"/>
    <w:rsid w:val="001235FB"/>
    <w:rsid w:val="00123763"/>
    <w:rsid w:val="001279C5"/>
    <w:rsid w:val="001303EE"/>
    <w:rsid w:val="0013075D"/>
    <w:rsid w:val="00130DAF"/>
    <w:rsid w:val="001321EC"/>
    <w:rsid w:val="00132E4A"/>
    <w:rsid w:val="00133E11"/>
    <w:rsid w:val="001353D3"/>
    <w:rsid w:val="001373B1"/>
    <w:rsid w:val="0014027D"/>
    <w:rsid w:val="00142E10"/>
    <w:rsid w:val="00143177"/>
    <w:rsid w:val="0014409D"/>
    <w:rsid w:val="001447C0"/>
    <w:rsid w:val="001477ED"/>
    <w:rsid w:val="0014799B"/>
    <w:rsid w:val="00150950"/>
    <w:rsid w:val="00151CBB"/>
    <w:rsid w:val="001525DD"/>
    <w:rsid w:val="0015407D"/>
    <w:rsid w:val="001542B0"/>
    <w:rsid w:val="0015474E"/>
    <w:rsid w:val="001549EF"/>
    <w:rsid w:val="00157DE8"/>
    <w:rsid w:val="00161723"/>
    <w:rsid w:val="00161CE5"/>
    <w:rsid w:val="001623D4"/>
    <w:rsid w:val="00162DFD"/>
    <w:rsid w:val="001630C6"/>
    <w:rsid w:val="001642BD"/>
    <w:rsid w:val="0016476B"/>
    <w:rsid w:val="001649D7"/>
    <w:rsid w:val="00165135"/>
    <w:rsid w:val="00165EB3"/>
    <w:rsid w:val="001662F4"/>
    <w:rsid w:val="00166B28"/>
    <w:rsid w:val="00167001"/>
    <w:rsid w:val="00171A7D"/>
    <w:rsid w:val="00172F14"/>
    <w:rsid w:val="00172FEA"/>
    <w:rsid w:val="001737DF"/>
    <w:rsid w:val="00173CCC"/>
    <w:rsid w:val="00176254"/>
    <w:rsid w:val="00177D25"/>
    <w:rsid w:val="00177F6E"/>
    <w:rsid w:val="00182BB8"/>
    <w:rsid w:val="0018690F"/>
    <w:rsid w:val="00186C0B"/>
    <w:rsid w:val="001873B6"/>
    <w:rsid w:val="001874BF"/>
    <w:rsid w:val="001875A7"/>
    <w:rsid w:val="00190827"/>
    <w:rsid w:val="00190854"/>
    <w:rsid w:val="00190F65"/>
    <w:rsid w:val="001925CF"/>
    <w:rsid w:val="0019378E"/>
    <w:rsid w:val="001948CE"/>
    <w:rsid w:val="0019521B"/>
    <w:rsid w:val="00196A26"/>
    <w:rsid w:val="00196C5D"/>
    <w:rsid w:val="0019728D"/>
    <w:rsid w:val="001A0700"/>
    <w:rsid w:val="001A2463"/>
    <w:rsid w:val="001A36C9"/>
    <w:rsid w:val="001A3A5C"/>
    <w:rsid w:val="001A41F8"/>
    <w:rsid w:val="001A4C84"/>
    <w:rsid w:val="001A4ECC"/>
    <w:rsid w:val="001A5C2B"/>
    <w:rsid w:val="001A65EF"/>
    <w:rsid w:val="001B2039"/>
    <w:rsid w:val="001B38F1"/>
    <w:rsid w:val="001B39B2"/>
    <w:rsid w:val="001B7C4E"/>
    <w:rsid w:val="001C0246"/>
    <w:rsid w:val="001C1013"/>
    <w:rsid w:val="001C2422"/>
    <w:rsid w:val="001C2DB0"/>
    <w:rsid w:val="001C38D9"/>
    <w:rsid w:val="001C3E5C"/>
    <w:rsid w:val="001C42DF"/>
    <w:rsid w:val="001C4E69"/>
    <w:rsid w:val="001C650E"/>
    <w:rsid w:val="001C68C8"/>
    <w:rsid w:val="001C75FC"/>
    <w:rsid w:val="001C7A4D"/>
    <w:rsid w:val="001C7EF6"/>
    <w:rsid w:val="001D0862"/>
    <w:rsid w:val="001D2289"/>
    <w:rsid w:val="001D24F3"/>
    <w:rsid w:val="001D3890"/>
    <w:rsid w:val="001D3D46"/>
    <w:rsid w:val="001D4EC5"/>
    <w:rsid w:val="001E03A2"/>
    <w:rsid w:val="001E04AB"/>
    <w:rsid w:val="001E111B"/>
    <w:rsid w:val="001E1C37"/>
    <w:rsid w:val="001E1E0F"/>
    <w:rsid w:val="001E1EB1"/>
    <w:rsid w:val="001E2585"/>
    <w:rsid w:val="001E2870"/>
    <w:rsid w:val="001E301E"/>
    <w:rsid w:val="001E539A"/>
    <w:rsid w:val="001E77D1"/>
    <w:rsid w:val="001E7995"/>
    <w:rsid w:val="001F0401"/>
    <w:rsid w:val="001F0A16"/>
    <w:rsid w:val="001F1296"/>
    <w:rsid w:val="001F4936"/>
    <w:rsid w:val="00200047"/>
    <w:rsid w:val="002002CD"/>
    <w:rsid w:val="002006DB"/>
    <w:rsid w:val="00201400"/>
    <w:rsid w:val="00202C59"/>
    <w:rsid w:val="00202FDD"/>
    <w:rsid w:val="0020423B"/>
    <w:rsid w:val="00204259"/>
    <w:rsid w:val="00205F7C"/>
    <w:rsid w:val="00207570"/>
    <w:rsid w:val="00207816"/>
    <w:rsid w:val="002078AA"/>
    <w:rsid w:val="002079AA"/>
    <w:rsid w:val="00211182"/>
    <w:rsid w:val="00211324"/>
    <w:rsid w:val="00211D17"/>
    <w:rsid w:val="00211F23"/>
    <w:rsid w:val="0021459C"/>
    <w:rsid w:val="00215C31"/>
    <w:rsid w:val="00217B96"/>
    <w:rsid w:val="002201CB"/>
    <w:rsid w:val="002215E1"/>
    <w:rsid w:val="00221FEA"/>
    <w:rsid w:val="00223E5D"/>
    <w:rsid w:val="00224258"/>
    <w:rsid w:val="002262C7"/>
    <w:rsid w:val="002272CF"/>
    <w:rsid w:val="00227EA8"/>
    <w:rsid w:val="00230815"/>
    <w:rsid w:val="00232265"/>
    <w:rsid w:val="00232D84"/>
    <w:rsid w:val="00235B16"/>
    <w:rsid w:val="00237656"/>
    <w:rsid w:val="00237687"/>
    <w:rsid w:val="00240124"/>
    <w:rsid w:val="00241892"/>
    <w:rsid w:val="002422FC"/>
    <w:rsid w:val="00242624"/>
    <w:rsid w:val="002427AC"/>
    <w:rsid w:val="00243991"/>
    <w:rsid w:val="0024597F"/>
    <w:rsid w:val="00250968"/>
    <w:rsid w:val="00252473"/>
    <w:rsid w:val="002532C1"/>
    <w:rsid w:val="00254430"/>
    <w:rsid w:val="00255E53"/>
    <w:rsid w:val="0025629D"/>
    <w:rsid w:val="0025737C"/>
    <w:rsid w:val="00260A39"/>
    <w:rsid w:val="00261135"/>
    <w:rsid w:val="00263F41"/>
    <w:rsid w:val="002641E8"/>
    <w:rsid w:val="002656D3"/>
    <w:rsid w:val="002662C0"/>
    <w:rsid w:val="00266886"/>
    <w:rsid w:val="00266D30"/>
    <w:rsid w:val="00267261"/>
    <w:rsid w:val="0027096A"/>
    <w:rsid w:val="00270DF9"/>
    <w:rsid w:val="00271021"/>
    <w:rsid w:val="00271E20"/>
    <w:rsid w:val="00272A02"/>
    <w:rsid w:val="0027685B"/>
    <w:rsid w:val="002772CA"/>
    <w:rsid w:val="002779C5"/>
    <w:rsid w:val="00280F99"/>
    <w:rsid w:val="002843CF"/>
    <w:rsid w:val="002846B0"/>
    <w:rsid w:val="00286CE2"/>
    <w:rsid w:val="00287724"/>
    <w:rsid w:val="00287A6A"/>
    <w:rsid w:val="00287C09"/>
    <w:rsid w:val="00287C83"/>
    <w:rsid w:val="00290BED"/>
    <w:rsid w:val="002916AF"/>
    <w:rsid w:val="00292B3F"/>
    <w:rsid w:val="00295156"/>
    <w:rsid w:val="0029609C"/>
    <w:rsid w:val="00297BB6"/>
    <w:rsid w:val="002A07B1"/>
    <w:rsid w:val="002A0ABC"/>
    <w:rsid w:val="002A1800"/>
    <w:rsid w:val="002A18A3"/>
    <w:rsid w:val="002A3BE6"/>
    <w:rsid w:val="002A4D7C"/>
    <w:rsid w:val="002A5BD6"/>
    <w:rsid w:val="002A647B"/>
    <w:rsid w:val="002A735B"/>
    <w:rsid w:val="002B3086"/>
    <w:rsid w:val="002B3281"/>
    <w:rsid w:val="002B3297"/>
    <w:rsid w:val="002B5942"/>
    <w:rsid w:val="002B7FF1"/>
    <w:rsid w:val="002C0FF9"/>
    <w:rsid w:val="002C1320"/>
    <w:rsid w:val="002C19CB"/>
    <w:rsid w:val="002C25D6"/>
    <w:rsid w:val="002C2DE2"/>
    <w:rsid w:val="002C4763"/>
    <w:rsid w:val="002C477C"/>
    <w:rsid w:val="002C49B3"/>
    <w:rsid w:val="002C54F6"/>
    <w:rsid w:val="002D00AD"/>
    <w:rsid w:val="002D0BD7"/>
    <w:rsid w:val="002D2466"/>
    <w:rsid w:val="002D29E3"/>
    <w:rsid w:val="002D3431"/>
    <w:rsid w:val="002D5923"/>
    <w:rsid w:val="002D6619"/>
    <w:rsid w:val="002E08E7"/>
    <w:rsid w:val="002E090C"/>
    <w:rsid w:val="002E15CA"/>
    <w:rsid w:val="002E37CE"/>
    <w:rsid w:val="002E4A8B"/>
    <w:rsid w:val="002E4AA2"/>
    <w:rsid w:val="002E5188"/>
    <w:rsid w:val="002E7B7F"/>
    <w:rsid w:val="002F0638"/>
    <w:rsid w:val="002F10F9"/>
    <w:rsid w:val="002F39AE"/>
    <w:rsid w:val="002F3D0E"/>
    <w:rsid w:val="002F3D46"/>
    <w:rsid w:val="002F5729"/>
    <w:rsid w:val="002F647E"/>
    <w:rsid w:val="002F7AEE"/>
    <w:rsid w:val="00300663"/>
    <w:rsid w:val="0030297E"/>
    <w:rsid w:val="003029CD"/>
    <w:rsid w:val="00302A21"/>
    <w:rsid w:val="003044AC"/>
    <w:rsid w:val="00304FAA"/>
    <w:rsid w:val="0030592A"/>
    <w:rsid w:val="00307B96"/>
    <w:rsid w:val="00307C57"/>
    <w:rsid w:val="00307EF6"/>
    <w:rsid w:val="00310A03"/>
    <w:rsid w:val="003110E7"/>
    <w:rsid w:val="00311730"/>
    <w:rsid w:val="00313191"/>
    <w:rsid w:val="003133D0"/>
    <w:rsid w:val="00317ACE"/>
    <w:rsid w:val="00317CD0"/>
    <w:rsid w:val="00317D3D"/>
    <w:rsid w:val="003217AD"/>
    <w:rsid w:val="00322CAA"/>
    <w:rsid w:val="003240A7"/>
    <w:rsid w:val="00324E56"/>
    <w:rsid w:val="0032538F"/>
    <w:rsid w:val="00325C76"/>
    <w:rsid w:val="003273B5"/>
    <w:rsid w:val="00331246"/>
    <w:rsid w:val="003319EB"/>
    <w:rsid w:val="003335AF"/>
    <w:rsid w:val="0033396D"/>
    <w:rsid w:val="003346D9"/>
    <w:rsid w:val="0033534F"/>
    <w:rsid w:val="003354DC"/>
    <w:rsid w:val="00336481"/>
    <w:rsid w:val="00337C3D"/>
    <w:rsid w:val="0034078E"/>
    <w:rsid w:val="00341A72"/>
    <w:rsid w:val="00341B00"/>
    <w:rsid w:val="0034315F"/>
    <w:rsid w:val="003442FC"/>
    <w:rsid w:val="00344840"/>
    <w:rsid w:val="00346447"/>
    <w:rsid w:val="00346D81"/>
    <w:rsid w:val="00346DA6"/>
    <w:rsid w:val="00347A79"/>
    <w:rsid w:val="00347D2C"/>
    <w:rsid w:val="0035323B"/>
    <w:rsid w:val="00353F3D"/>
    <w:rsid w:val="00354F6D"/>
    <w:rsid w:val="003566D6"/>
    <w:rsid w:val="00360887"/>
    <w:rsid w:val="003614E4"/>
    <w:rsid w:val="00361A6B"/>
    <w:rsid w:val="00364F0B"/>
    <w:rsid w:val="00366DA2"/>
    <w:rsid w:val="00370237"/>
    <w:rsid w:val="003702BB"/>
    <w:rsid w:val="003705B0"/>
    <w:rsid w:val="00370781"/>
    <w:rsid w:val="00371588"/>
    <w:rsid w:val="003746FD"/>
    <w:rsid w:val="003749D8"/>
    <w:rsid w:val="003772B9"/>
    <w:rsid w:val="003779FC"/>
    <w:rsid w:val="00380503"/>
    <w:rsid w:val="003827FE"/>
    <w:rsid w:val="003855C5"/>
    <w:rsid w:val="00386407"/>
    <w:rsid w:val="00392548"/>
    <w:rsid w:val="003942A3"/>
    <w:rsid w:val="00394D2E"/>
    <w:rsid w:val="0039589E"/>
    <w:rsid w:val="003A04DA"/>
    <w:rsid w:val="003A0CF2"/>
    <w:rsid w:val="003A1512"/>
    <w:rsid w:val="003A1790"/>
    <w:rsid w:val="003A1DB2"/>
    <w:rsid w:val="003A1DF0"/>
    <w:rsid w:val="003A29A3"/>
    <w:rsid w:val="003A2A08"/>
    <w:rsid w:val="003A331E"/>
    <w:rsid w:val="003A3867"/>
    <w:rsid w:val="003A687B"/>
    <w:rsid w:val="003A70FE"/>
    <w:rsid w:val="003A7A30"/>
    <w:rsid w:val="003B19A1"/>
    <w:rsid w:val="003B1BD2"/>
    <w:rsid w:val="003B278F"/>
    <w:rsid w:val="003B3808"/>
    <w:rsid w:val="003B6B3A"/>
    <w:rsid w:val="003B7671"/>
    <w:rsid w:val="003B77B2"/>
    <w:rsid w:val="003C08E5"/>
    <w:rsid w:val="003C14E7"/>
    <w:rsid w:val="003C1A8A"/>
    <w:rsid w:val="003C3D58"/>
    <w:rsid w:val="003C65B2"/>
    <w:rsid w:val="003C6937"/>
    <w:rsid w:val="003C7349"/>
    <w:rsid w:val="003C79BC"/>
    <w:rsid w:val="003D09DD"/>
    <w:rsid w:val="003D1F8E"/>
    <w:rsid w:val="003D29E4"/>
    <w:rsid w:val="003D467B"/>
    <w:rsid w:val="003E202A"/>
    <w:rsid w:val="003E4E47"/>
    <w:rsid w:val="003E5523"/>
    <w:rsid w:val="003E60E7"/>
    <w:rsid w:val="003E6833"/>
    <w:rsid w:val="003E7447"/>
    <w:rsid w:val="003E7659"/>
    <w:rsid w:val="003E7822"/>
    <w:rsid w:val="003F00AB"/>
    <w:rsid w:val="003F1A1E"/>
    <w:rsid w:val="003F243B"/>
    <w:rsid w:val="003F4C07"/>
    <w:rsid w:val="003F51B6"/>
    <w:rsid w:val="003F5292"/>
    <w:rsid w:val="004000A5"/>
    <w:rsid w:val="00400269"/>
    <w:rsid w:val="00400586"/>
    <w:rsid w:val="00401872"/>
    <w:rsid w:val="0040240C"/>
    <w:rsid w:val="004034C5"/>
    <w:rsid w:val="00403D9D"/>
    <w:rsid w:val="004055F9"/>
    <w:rsid w:val="00407D86"/>
    <w:rsid w:val="0041047A"/>
    <w:rsid w:val="00411445"/>
    <w:rsid w:val="004133A9"/>
    <w:rsid w:val="004140E4"/>
    <w:rsid w:val="00415E7D"/>
    <w:rsid w:val="0041695E"/>
    <w:rsid w:val="004171D2"/>
    <w:rsid w:val="0042121F"/>
    <w:rsid w:val="00423299"/>
    <w:rsid w:val="00424F74"/>
    <w:rsid w:val="00426244"/>
    <w:rsid w:val="004279E2"/>
    <w:rsid w:val="0043219E"/>
    <w:rsid w:val="00432591"/>
    <w:rsid w:val="0043299A"/>
    <w:rsid w:val="00432CF7"/>
    <w:rsid w:val="00433B73"/>
    <w:rsid w:val="0043401C"/>
    <w:rsid w:val="0043501E"/>
    <w:rsid w:val="00435495"/>
    <w:rsid w:val="00436014"/>
    <w:rsid w:val="00437482"/>
    <w:rsid w:val="004441DE"/>
    <w:rsid w:val="004450FD"/>
    <w:rsid w:val="00445D75"/>
    <w:rsid w:val="00447BD9"/>
    <w:rsid w:val="0045073E"/>
    <w:rsid w:val="00452949"/>
    <w:rsid w:val="0045308D"/>
    <w:rsid w:val="00453DF3"/>
    <w:rsid w:val="0045614F"/>
    <w:rsid w:val="00456368"/>
    <w:rsid w:val="00457561"/>
    <w:rsid w:val="004579F8"/>
    <w:rsid w:val="00462097"/>
    <w:rsid w:val="00462A77"/>
    <w:rsid w:val="00464A0B"/>
    <w:rsid w:val="00465055"/>
    <w:rsid w:val="00466C9E"/>
    <w:rsid w:val="00466CE4"/>
    <w:rsid w:val="004674A2"/>
    <w:rsid w:val="00470583"/>
    <w:rsid w:val="00471EB0"/>
    <w:rsid w:val="00472540"/>
    <w:rsid w:val="00473728"/>
    <w:rsid w:val="00473F69"/>
    <w:rsid w:val="00474F56"/>
    <w:rsid w:val="004750E4"/>
    <w:rsid w:val="00475E17"/>
    <w:rsid w:val="00476FFC"/>
    <w:rsid w:val="00477B32"/>
    <w:rsid w:val="00480217"/>
    <w:rsid w:val="00481565"/>
    <w:rsid w:val="00481DFA"/>
    <w:rsid w:val="004840B2"/>
    <w:rsid w:val="004867B8"/>
    <w:rsid w:val="00486AD6"/>
    <w:rsid w:val="0048746F"/>
    <w:rsid w:val="0049113B"/>
    <w:rsid w:val="004911DA"/>
    <w:rsid w:val="00492D12"/>
    <w:rsid w:val="00492D38"/>
    <w:rsid w:val="00494035"/>
    <w:rsid w:val="00494FC0"/>
    <w:rsid w:val="00495312"/>
    <w:rsid w:val="004955CF"/>
    <w:rsid w:val="004964A9"/>
    <w:rsid w:val="00496A7B"/>
    <w:rsid w:val="004A02E7"/>
    <w:rsid w:val="004A1883"/>
    <w:rsid w:val="004A2E8D"/>
    <w:rsid w:val="004A3352"/>
    <w:rsid w:val="004A3597"/>
    <w:rsid w:val="004A39E9"/>
    <w:rsid w:val="004A3CB9"/>
    <w:rsid w:val="004A4819"/>
    <w:rsid w:val="004A501A"/>
    <w:rsid w:val="004A5810"/>
    <w:rsid w:val="004A5C6D"/>
    <w:rsid w:val="004A62C2"/>
    <w:rsid w:val="004A6EB7"/>
    <w:rsid w:val="004B169F"/>
    <w:rsid w:val="004B1E0E"/>
    <w:rsid w:val="004B440D"/>
    <w:rsid w:val="004B4642"/>
    <w:rsid w:val="004B53AF"/>
    <w:rsid w:val="004C0A80"/>
    <w:rsid w:val="004C1079"/>
    <w:rsid w:val="004C193D"/>
    <w:rsid w:val="004C1AA6"/>
    <w:rsid w:val="004C1BA4"/>
    <w:rsid w:val="004C1DB6"/>
    <w:rsid w:val="004C2B9E"/>
    <w:rsid w:val="004C57FC"/>
    <w:rsid w:val="004C6B17"/>
    <w:rsid w:val="004C6F42"/>
    <w:rsid w:val="004D19B4"/>
    <w:rsid w:val="004D5FBD"/>
    <w:rsid w:val="004D7A45"/>
    <w:rsid w:val="004E512E"/>
    <w:rsid w:val="004E69F9"/>
    <w:rsid w:val="004E6EA2"/>
    <w:rsid w:val="004F01D1"/>
    <w:rsid w:val="004F0B62"/>
    <w:rsid w:val="004F26B9"/>
    <w:rsid w:val="004F34DC"/>
    <w:rsid w:val="004F408F"/>
    <w:rsid w:val="004F46D6"/>
    <w:rsid w:val="004F49A6"/>
    <w:rsid w:val="004F5F45"/>
    <w:rsid w:val="004F5FD7"/>
    <w:rsid w:val="005010D8"/>
    <w:rsid w:val="00501671"/>
    <w:rsid w:val="00501B34"/>
    <w:rsid w:val="00501FCA"/>
    <w:rsid w:val="00502A45"/>
    <w:rsid w:val="0050394C"/>
    <w:rsid w:val="00504056"/>
    <w:rsid w:val="005048E1"/>
    <w:rsid w:val="00506A6F"/>
    <w:rsid w:val="00510BDC"/>
    <w:rsid w:val="00512B81"/>
    <w:rsid w:val="00514093"/>
    <w:rsid w:val="0051424E"/>
    <w:rsid w:val="00521B60"/>
    <w:rsid w:val="005238A5"/>
    <w:rsid w:val="00523942"/>
    <w:rsid w:val="00527D33"/>
    <w:rsid w:val="0053093E"/>
    <w:rsid w:val="005309DD"/>
    <w:rsid w:val="00530CBF"/>
    <w:rsid w:val="00531388"/>
    <w:rsid w:val="00535FA1"/>
    <w:rsid w:val="00536CA5"/>
    <w:rsid w:val="00537710"/>
    <w:rsid w:val="00537BE5"/>
    <w:rsid w:val="00537EB6"/>
    <w:rsid w:val="0054079B"/>
    <w:rsid w:val="00542A67"/>
    <w:rsid w:val="005442C4"/>
    <w:rsid w:val="00544791"/>
    <w:rsid w:val="00544892"/>
    <w:rsid w:val="0054546C"/>
    <w:rsid w:val="00546B56"/>
    <w:rsid w:val="00546CB8"/>
    <w:rsid w:val="00546CBB"/>
    <w:rsid w:val="00551BDD"/>
    <w:rsid w:val="00551F1B"/>
    <w:rsid w:val="00556057"/>
    <w:rsid w:val="0056533B"/>
    <w:rsid w:val="00570105"/>
    <w:rsid w:val="00570451"/>
    <w:rsid w:val="00571959"/>
    <w:rsid w:val="00572849"/>
    <w:rsid w:val="005732E3"/>
    <w:rsid w:val="00574B12"/>
    <w:rsid w:val="0057598F"/>
    <w:rsid w:val="005764EF"/>
    <w:rsid w:val="00576E10"/>
    <w:rsid w:val="00577D0B"/>
    <w:rsid w:val="00583C79"/>
    <w:rsid w:val="005850F9"/>
    <w:rsid w:val="00585DF5"/>
    <w:rsid w:val="00586971"/>
    <w:rsid w:val="005901C6"/>
    <w:rsid w:val="005919E3"/>
    <w:rsid w:val="005920A2"/>
    <w:rsid w:val="00593D25"/>
    <w:rsid w:val="00595F3C"/>
    <w:rsid w:val="005A0D4D"/>
    <w:rsid w:val="005A208A"/>
    <w:rsid w:val="005A28E6"/>
    <w:rsid w:val="005A2B27"/>
    <w:rsid w:val="005A37BA"/>
    <w:rsid w:val="005A3F65"/>
    <w:rsid w:val="005A4CB0"/>
    <w:rsid w:val="005A5ADF"/>
    <w:rsid w:val="005A6D8F"/>
    <w:rsid w:val="005A7CB9"/>
    <w:rsid w:val="005B0036"/>
    <w:rsid w:val="005B056A"/>
    <w:rsid w:val="005B0DE3"/>
    <w:rsid w:val="005B17B0"/>
    <w:rsid w:val="005B3B15"/>
    <w:rsid w:val="005C0BAF"/>
    <w:rsid w:val="005C0ECD"/>
    <w:rsid w:val="005C235D"/>
    <w:rsid w:val="005C30FB"/>
    <w:rsid w:val="005C4659"/>
    <w:rsid w:val="005C4C39"/>
    <w:rsid w:val="005C5E07"/>
    <w:rsid w:val="005C66CA"/>
    <w:rsid w:val="005C797D"/>
    <w:rsid w:val="005D1048"/>
    <w:rsid w:val="005D1623"/>
    <w:rsid w:val="005D5602"/>
    <w:rsid w:val="005D77E5"/>
    <w:rsid w:val="005D7A4A"/>
    <w:rsid w:val="005E0EE2"/>
    <w:rsid w:val="005E139A"/>
    <w:rsid w:val="005E6592"/>
    <w:rsid w:val="005F0E88"/>
    <w:rsid w:val="005F35FA"/>
    <w:rsid w:val="005F4F97"/>
    <w:rsid w:val="005F512F"/>
    <w:rsid w:val="006018A5"/>
    <w:rsid w:val="00603CC3"/>
    <w:rsid w:val="00605758"/>
    <w:rsid w:val="00605B28"/>
    <w:rsid w:val="00606656"/>
    <w:rsid w:val="00606D90"/>
    <w:rsid w:val="00614D1A"/>
    <w:rsid w:val="00615418"/>
    <w:rsid w:val="00617D40"/>
    <w:rsid w:val="00622B72"/>
    <w:rsid w:val="00624763"/>
    <w:rsid w:val="00624A82"/>
    <w:rsid w:val="0062652D"/>
    <w:rsid w:val="00630949"/>
    <w:rsid w:val="00632467"/>
    <w:rsid w:val="00633F54"/>
    <w:rsid w:val="0063435F"/>
    <w:rsid w:val="006363B1"/>
    <w:rsid w:val="00636BD3"/>
    <w:rsid w:val="00641A0A"/>
    <w:rsid w:val="00641C5B"/>
    <w:rsid w:val="00641F8A"/>
    <w:rsid w:val="00644119"/>
    <w:rsid w:val="006441F7"/>
    <w:rsid w:val="006509A2"/>
    <w:rsid w:val="0065149D"/>
    <w:rsid w:val="006525BE"/>
    <w:rsid w:val="00652CB6"/>
    <w:rsid w:val="00652D04"/>
    <w:rsid w:val="006536C1"/>
    <w:rsid w:val="006572F4"/>
    <w:rsid w:val="00657311"/>
    <w:rsid w:val="0065759C"/>
    <w:rsid w:val="00657C7D"/>
    <w:rsid w:val="0066057B"/>
    <w:rsid w:val="00661D52"/>
    <w:rsid w:val="0066202B"/>
    <w:rsid w:val="00663779"/>
    <w:rsid w:val="00664696"/>
    <w:rsid w:val="006650A3"/>
    <w:rsid w:val="0066606F"/>
    <w:rsid w:val="006664A8"/>
    <w:rsid w:val="0066760A"/>
    <w:rsid w:val="006725D0"/>
    <w:rsid w:val="00673631"/>
    <w:rsid w:val="006739FA"/>
    <w:rsid w:val="00676CED"/>
    <w:rsid w:val="00676D28"/>
    <w:rsid w:val="006810B5"/>
    <w:rsid w:val="0068286B"/>
    <w:rsid w:val="00682A51"/>
    <w:rsid w:val="0068411E"/>
    <w:rsid w:val="0068533D"/>
    <w:rsid w:val="00686F9A"/>
    <w:rsid w:val="00687B4B"/>
    <w:rsid w:val="00687E7C"/>
    <w:rsid w:val="00690E42"/>
    <w:rsid w:val="006915B3"/>
    <w:rsid w:val="00693935"/>
    <w:rsid w:val="00693C35"/>
    <w:rsid w:val="006943BC"/>
    <w:rsid w:val="00695065"/>
    <w:rsid w:val="00695C13"/>
    <w:rsid w:val="00696433"/>
    <w:rsid w:val="006A0894"/>
    <w:rsid w:val="006A2606"/>
    <w:rsid w:val="006A6CDA"/>
    <w:rsid w:val="006B11FB"/>
    <w:rsid w:val="006B32F5"/>
    <w:rsid w:val="006B338A"/>
    <w:rsid w:val="006B4097"/>
    <w:rsid w:val="006B40C3"/>
    <w:rsid w:val="006B4F4E"/>
    <w:rsid w:val="006B570B"/>
    <w:rsid w:val="006B64D6"/>
    <w:rsid w:val="006B64E1"/>
    <w:rsid w:val="006B6A44"/>
    <w:rsid w:val="006C33BF"/>
    <w:rsid w:val="006C575B"/>
    <w:rsid w:val="006C70D7"/>
    <w:rsid w:val="006C77EA"/>
    <w:rsid w:val="006D0220"/>
    <w:rsid w:val="006D1881"/>
    <w:rsid w:val="006D212A"/>
    <w:rsid w:val="006D4455"/>
    <w:rsid w:val="006D547D"/>
    <w:rsid w:val="006D6089"/>
    <w:rsid w:val="006D61B9"/>
    <w:rsid w:val="006D7696"/>
    <w:rsid w:val="006E22CC"/>
    <w:rsid w:val="006E251B"/>
    <w:rsid w:val="006E2C62"/>
    <w:rsid w:val="006E2EA4"/>
    <w:rsid w:val="006E3B1D"/>
    <w:rsid w:val="006E4125"/>
    <w:rsid w:val="006F08D5"/>
    <w:rsid w:val="006F587F"/>
    <w:rsid w:val="006F5E1A"/>
    <w:rsid w:val="006F634D"/>
    <w:rsid w:val="00702B8C"/>
    <w:rsid w:val="007034A1"/>
    <w:rsid w:val="00704569"/>
    <w:rsid w:val="00704B14"/>
    <w:rsid w:val="00707346"/>
    <w:rsid w:val="00710E98"/>
    <w:rsid w:val="00710EC7"/>
    <w:rsid w:val="007119A3"/>
    <w:rsid w:val="0071214E"/>
    <w:rsid w:val="00713381"/>
    <w:rsid w:val="007139F6"/>
    <w:rsid w:val="00713D46"/>
    <w:rsid w:val="00714F7A"/>
    <w:rsid w:val="00715610"/>
    <w:rsid w:val="00716F74"/>
    <w:rsid w:val="007212BF"/>
    <w:rsid w:val="0072142A"/>
    <w:rsid w:val="0072149F"/>
    <w:rsid w:val="00721881"/>
    <w:rsid w:val="007237FF"/>
    <w:rsid w:val="00724D8B"/>
    <w:rsid w:val="00725D9F"/>
    <w:rsid w:val="00725F8B"/>
    <w:rsid w:val="00726888"/>
    <w:rsid w:val="0072688A"/>
    <w:rsid w:val="00726AFE"/>
    <w:rsid w:val="00726B61"/>
    <w:rsid w:val="00730E13"/>
    <w:rsid w:val="007323F2"/>
    <w:rsid w:val="00732D4A"/>
    <w:rsid w:val="007331C0"/>
    <w:rsid w:val="0073355F"/>
    <w:rsid w:val="00734CD1"/>
    <w:rsid w:val="00734EBC"/>
    <w:rsid w:val="00735230"/>
    <w:rsid w:val="00735B12"/>
    <w:rsid w:val="00737C8A"/>
    <w:rsid w:val="00742CA6"/>
    <w:rsid w:val="007444F7"/>
    <w:rsid w:val="00746903"/>
    <w:rsid w:val="00747947"/>
    <w:rsid w:val="007524EF"/>
    <w:rsid w:val="007528AB"/>
    <w:rsid w:val="00753962"/>
    <w:rsid w:val="00753B64"/>
    <w:rsid w:val="007548FA"/>
    <w:rsid w:val="00754F66"/>
    <w:rsid w:val="007551A4"/>
    <w:rsid w:val="0075649E"/>
    <w:rsid w:val="00761D3F"/>
    <w:rsid w:val="007620A1"/>
    <w:rsid w:val="007625CB"/>
    <w:rsid w:val="0076299C"/>
    <w:rsid w:val="00765333"/>
    <w:rsid w:val="0076553B"/>
    <w:rsid w:val="0076647F"/>
    <w:rsid w:val="007672C0"/>
    <w:rsid w:val="007678AE"/>
    <w:rsid w:val="00767E94"/>
    <w:rsid w:val="0077190C"/>
    <w:rsid w:val="00771922"/>
    <w:rsid w:val="00772319"/>
    <w:rsid w:val="00772C18"/>
    <w:rsid w:val="00772EA8"/>
    <w:rsid w:val="007736CE"/>
    <w:rsid w:val="00773F50"/>
    <w:rsid w:val="007743E3"/>
    <w:rsid w:val="007746D3"/>
    <w:rsid w:val="00774863"/>
    <w:rsid w:val="00776F42"/>
    <w:rsid w:val="007772AD"/>
    <w:rsid w:val="00777C32"/>
    <w:rsid w:val="00780390"/>
    <w:rsid w:val="00780793"/>
    <w:rsid w:val="00781834"/>
    <w:rsid w:val="00781A5E"/>
    <w:rsid w:val="00781DA0"/>
    <w:rsid w:val="00781DEB"/>
    <w:rsid w:val="00781EAF"/>
    <w:rsid w:val="00785B50"/>
    <w:rsid w:val="00787395"/>
    <w:rsid w:val="00790CC7"/>
    <w:rsid w:val="007923E5"/>
    <w:rsid w:val="00792860"/>
    <w:rsid w:val="00792F46"/>
    <w:rsid w:val="0079345A"/>
    <w:rsid w:val="00793A7F"/>
    <w:rsid w:val="00794358"/>
    <w:rsid w:val="00796A11"/>
    <w:rsid w:val="007A0A7C"/>
    <w:rsid w:val="007A0E41"/>
    <w:rsid w:val="007A0F06"/>
    <w:rsid w:val="007A1125"/>
    <w:rsid w:val="007A1C06"/>
    <w:rsid w:val="007A2C17"/>
    <w:rsid w:val="007A3FCE"/>
    <w:rsid w:val="007A4B6C"/>
    <w:rsid w:val="007A5215"/>
    <w:rsid w:val="007A76F2"/>
    <w:rsid w:val="007A7BA1"/>
    <w:rsid w:val="007B3124"/>
    <w:rsid w:val="007B3F38"/>
    <w:rsid w:val="007B4979"/>
    <w:rsid w:val="007B510A"/>
    <w:rsid w:val="007B5F4F"/>
    <w:rsid w:val="007B69B1"/>
    <w:rsid w:val="007B6DE1"/>
    <w:rsid w:val="007B717E"/>
    <w:rsid w:val="007C08C8"/>
    <w:rsid w:val="007C3190"/>
    <w:rsid w:val="007C4799"/>
    <w:rsid w:val="007C5379"/>
    <w:rsid w:val="007D049F"/>
    <w:rsid w:val="007D4CA1"/>
    <w:rsid w:val="007E2CF9"/>
    <w:rsid w:val="007E374D"/>
    <w:rsid w:val="007E3C8B"/>
    <w:rsid w:val="007E3F37"/>
    <w:rsid w:val="007E4A27"/>
    <w:rsid w:val="007E5623"/>
    <w:rsid w:val="007E567F"/>
    <w:rsid w:val="007E636C"/>
    <w:rsid w:val="007E7070"/>
    <w:rsid w:val="007E7577"/>
    <w:rsid w:val="007E7F13"/>
    <w:rsid w:val="007F35DB"/>
    <w:rsid w:val="007F449D"/>
    <w:rsid w:val="007F6877"/>
    <w:rsid w:val="007F6B15"/>
    <w:rsid w:val="007F77FC"/>
    <w:rsid w:val="007F79ED"/>
    <w:rsid w:val="007F7CF1"/>
    <w:rsid w:val="00802589"/>
    <w:rsid w:val="00803286"/>
    <w:rsid w:val="00805E84"/>
    <w:rsid w:val="00807057"/>
    <w:rsid w:val="008075C7"/>
    <w:rsid w:val="00811159"/>
    <w:rsid w:val="008141FF"/>
    <w:rsid w:val="00814D85"/>
    <w:rsid w:val="008155ED"/>
    <w:rsid w:val="00815F07"/>
    <w:rsid w:val="00820344"/>
    <w:rsid w:val="008213D6"/>
    <w:rsid w:val="008214AE"/>
    <w:rsid w:val="00825642"/>
    <w:rsid w:val="0082571D"/>
    <w:rsid w:val="008258DC"/>
    <w:rsid w:val="008270E5"/>
    <w:rsid w:val="008273DE"/>
    <w:rsid w:val="00830094"/>
    <w:rsid w:val="00830D83"/>
    <w:rsid w:val="008314DA"/>
    <w:rsid w:val="008341A0"/>
    <w:rsid w:val="00837F7E"/>
    <w:rsid w:val="00841DD3"/>
    <w:rsid w:val="00843218"/>
    <w:rsid w:val="00845A4F"/>
    <w:rsid w:val="0084659C"/>
    <w:rsid w:val="00846C4C"/>
    <w:rsid w:val="00852CBE"/>
    <w:rsid w:val="00853395"/>
    <w:rsid w:val="0085355A"/>
    <w:rsid w:val="008545FA"/>
    <w:rsid w:val="008550B7"/>
    <w:rsid w:val="0085575A"/>
    <w:rsid w:val="00855C81"/>
    <w:rsid w:val="00855E84"/>
    <w:rsid w:val="00857AAB"/>
    <w:rsid w:val="00857D8F"/>
    <w:rsid w:val="008612E5"/>
    <w:rsid w:val="008620E6"/>
    <w:rsid w:val="00862385"/>
    <w:rsid w:val="008625F0"/>
    <w:rsid w:val="00864852"/>
    <w:rsid w:val="00867262"/>
    <w:rsid w:val="00867395"/>
    <w:rsid w:val="0087096B"/>
    <w:rsid w:val="00870E00"/>
    <w:rsid w:val="00871E81"/>
    <w:rsid w:val="008728FA"/>
    <w:rsid w:val="00872C56"/>
    <w:rsid w:val="008750FD"/>
    <w:rsid w:val="00875A67"/>
    <w:rsid w:val="0087608B"/>
    <w:rsid w:val="00876351"/>
    <w:rsid w:val="008765CC"/>
    <w:rsid w:val="00877E16"/>
    <w:rsid w:val="00880035"/>
    <w:rsid w:val="00880E11"/>
    <w:rsid w:val="00880E6B"/>
    <w:rsid w:val="00881522"/>
    <w:rsid w:val="00881663"/>
    <w:rsid w:val="0088171E"/>
    <w:rsid w:val="00882D67"/>
    <w:rsid w:val="00883192"/>
    <w:rsid w:val="008835C5"/>
    <w:rsid w:val="008839B5"/>
    <w:rsid w:val="008849C7"/>
    <w:rsid w:val="00884BA0"/>
    <w:rsid w:val="0088565D"/>
    <w:rsid w:val="008913B1"/>
    <w:rsid w:val="0089161E"/>
    <w:rsid w:val="0089169E"/>
    <w:rsid w:val="00891CF7"/>
    <w:rsid w:val="00891FF2"/>
    <w:rsid w:val="00893AA1"/>
    <w:rsid w:val="008953CA"/>
    <w:rsid w:val="00896667"/>
    <w:rsid w:val="00896C0D"/>
    <w:rsid w:val="008973B6"/>
    <w:rsid w:val="008978FA"/>
    <w:rsid w:val="008A136A"/>
    <w:rsid w:val="008A1F9B"/>
    <w:rsid w:val="008A456D"/>
    <w:rsid w:val="008A4DB7"/>
    <w:rsid w:val="008A558F"/>
    <w:rsid w:val="008A6116"/>
    <w:rsid w:val="008B083E"/>
    <w:rsid w:val="008B35D7"/>
    <w:rsid w:val="008B3F63"/>
    <w:rsid w:val="008B5AD5"/>
    <w:rsid w:val="008B6683"/>
    <w:rsid w:val="008C054C"/>
    <w:rsid w:val="008C1725"/>
    <w:rsid w:val="008C3E7D"/>
    <w:rsid w:val="008C4944"/>
    <w:rsid w:val="008C58EF"/>
    <w:rsid w:val="008C5E18"/>
    <w:rsid w:val="008C5FC1"/>
    <w:rsid w:val="008C6345"/>
    <w:rsid w:val="008C67AA"/>
    <w:rsid w:val="008C7391"/>
    <w:rsid w:val="008D0BCD"/>
    <w:rsid w:val="008D1B94"/>
    <w:rsid w:val="008D3310"/>
    <w:rsid w:val="008D5090"/>
    <w:rsid w:val="008D544B"/>
    <w:rsid w:val="008D5754"/>
    <w:rsid w:val="008D57CB"/>
    <w:rsid w:val="008D62EB"/>
    <w:rsid w:val="008D6F49"/>
    <w:rsid w:val="008D6F63"/>
    <w:rsid w:val="008D7A7C"/>
    <w:rsid w:val="008E04D1"/>
    <w:rsid w:val="008E0664"/>
    <w:rsid w:val="008E0DD4"/>
    <w:rsid w:val="008E2F4D"/>
    <w:rsid w:val="008E6398"/>
    <w:rsid w:val="008E785E"/>
    <w:rsid w:val="008E7883"/>
    <w:rsid w:val="008E7F3D"/>
    <w:rsid w:val="008F0778"/>
    <w:rsid w:val="008F1DB6"/>
    <w:rsid w:val="008F29D6"/>
    <w:rsid w:val="008F3676"/>
    <w:rsid w:val="008F417C"/>
    <w:rsid w:val="008F4BE0"/>
    <w:rsid w:val="008F6D9E"/>
    <w:rsid w:val="008F6EEE"/>
    <w:rsid w:val="008F7455"/>
    <w:rsid w:val="008F759E"/>
    <w:rsid w:val="008F7875"/>
    <w:rsid w:val="00900F4D"/>
    <w:rsid w:val="009018E5"/>
    <w:rsid w:val="00901D73"/>
    <w:rsid w:val="009043AA"/>
    <w:rsid w:val="00906097"/>
    <w:rsid w:val="009061E2"/>
    <w:rsid w:val="00906C56"/>
    <w:rsid w:val="00907054"/>
    <w:rsid w:val="00907C7C"/>
    <w:rsid w:val="00910208"/>
    <w:rsid w:val="00910CF4"/>
    <w:rsid w:val="009113C7"/>
    <w:rsid w:val="00911B2C"/>
    <w:rsid w:val="00912411"/>
    <w:rsid w:val="00912B77"/>
    <w:rsid w:val="00912F3B"/>
    <w:rsid w:val="009130C4"/>
    <w:rsid w:val="00913273"/>
    <w:rsid w:val="00913B03"/>
    <w:rsid w:val="00915D77"/>
    <w:rsid w:val="009222D7"/>
    <w:rsid w:val="00922302"/>
    <w:rsid w:val="0092287B"/>
    <w:rsid w:val="009233D3"/>
    <w:rsid w:val="00923676"/>
    <w:rsid w:val="00923CE5"/>
    <w:rsid w:val="00924117"/>
    <w:rsid w:val="00924943"/>
    <w:rsid w:val="00924FB8"/>
    <w:rsid w:val="0092504B"/>
    <w:rsid w:val="009263B5"/>
    <w:rsid w:val="009276AE"/>
    <w:rsid w:val="00927B0D"/>
    <w:rsid w:val="00927CD3"/>
    <w:rsid w:val="0093057D"/>
    <w:rsid w:val="00931DDD"/>
    <w:rsid w:val="00934BFF"/>
    <w:rsid w:val="00936FCF"/>
    <w:rsid w:val="00937EA9"/>
    <w:rsid w:val="0094010A"/>
    <w:rsid w:val="009408E7"/>
    <w:rsid w:val="00941AEA"/>
    <w:rsid w:val="00942C30"/>
    <w:rsid w:val="009434AE"/>
    <w:rsid w:val="00943802"/>
    <w:rsid w:val="009438C2"/>
    <w:rsid w:val="009444AE"/>
    <w:rsid w:val="009459E4"/>
    <w:rsid w:val="0095213E"/>
    <w:rsid w:val="009578F7"/>
    <w:rsid w:val="00963EBD"/>
    <w:rsid w:val="00963FC0"/>
    <w:rsid w:val="00966002"/>
    <w:rsid w:val="00966FA3"/>
    <w:rsid w:val="00970DEB"/>
    <w:rsid w:val="00970FC7"/>
    <w:rsid w:val="00971A80"/>
    <w:rsid w:val="0097208A"/>
    <w:rsid w:val="00973BE9"/>
    <w:rsid w:val="009742CC"/>
    <w:rsid w:val="00976FBB"/>
    <w:rsid w:val="009778AF"/>
    <w:rsid w:val="00977941"/>
    <w:rsid w:val="00980026"/>
    <w:rsid w:val="00980225"/>
    <w:rsid w:val="00981465"/>
    <w:rsid w:val="00986821"/>
    <w:rsid w:val="00986845"/>
    <w:rsid w:val="00986967"/>
    <w:rsid w:val="00993E8D"/>
    <w:rsid w:val="00997DAB"/>
    <w:rsid w:val="009A0A0F"/>
    <w:rsid w:val="009A0D0C"/>
    <w:rsid w:val="009A1089"/>
    <w:rsid w:val="009A17B1"/>
    <w:rsid w:val="009A441E"/>
    <w:rsid w:val="009A4E6C"/>
    <w:rsid w:val="009A52C3"/>
    <w:rsid w:val="009A6B72"/>
    <w:rsid w:val="009A7F3F"/>
    <w:rsid w:val="009B0C34"/>
    <w:rsid w:val="009B0E8C"/>
    <w:rsid w:val="009B152D"/>
    <w:rsid w:val="009B3344"/>
    <w:rsid w:val="009B3B67"/>
    <w:rsid w:val="009B4F69"/>
    <w:rsid w:val="009B566B"/>
    <w:rsid w:val="009B60AA"/>
    <w:rsid w:val="009B78C3"/>
    <w:rsid w:val="009C0956"/>
    <w:rsid w:val="009C194F"/>
    <w:rsid w:val="009C1AE0"/>
    <w:rsid w:val="009C1E9E"/>
    <w:rsid w:val="009C3681"/>
    <w:rsid w:val="009C37CA"/>
    <w:rsid w:val="009C3C2D"/>
    <w:rsid w:val="009C3CA7"/>
    <w:rsid w:val="009C6313"/>
    <w:rsid w:val="009D25CF"/>
    <w:rsid w:val="009D345C"/>
    <w:rsid w:val="009D3626"/>
    <w:rsid w:val="009D6A3C"/>
    <w:rsid w:val="009D6A91"/>
    <w:rsid w:val="009D7954"/>
    <w:rsid w:val="009E2A0A"/>
    <w:rsid w:val="009E51FD"/>
    <w:rsid w:val="009E5D55"/>
    <w:rsid w:val="009E5DA0"/>
    <w:rsid w:val="009F0B73"/>
    <w:rsid w:val="009F225E"/>
    <w:rsid w:val="009F565D"/>
    <w:rsid w:val="009F5BB0"/>
    <w:rsid w:val="009F60BB"/>
    <w:rsid w:val="009F635C"/>
    <w:rsid w:val="009F673A"/>
    <w:rsid w:val="009F6A30"/>
    <w:rsid w:val="009F7982"/>
    <w:rsid w:val="00A00F9F"/>
    <w:rsid w:val="00A017CA"/>
    <w:rsid w:val="00A01BC5"/>
    <w:rsid w:val="00A1037A"/>
    <w:rsid w:val="00A113AB"/>
    <w:rsid w:val="00A11856"/>
    <w:rsid w:val="00A13473"/>
    <w:rsid w:val="00A134F0"/>
    <w:rsid w:val="00A13E92"/>
    <w:rsid w:val="00A20EDD"/>
    <w:rsid w:val="00A21985"/>
    <w:rsid w:val="00A2211B"/>
    <w:rsid w:val="00A241E6"/>
    <w:rsid w:val="00A25BEC"/>
    <w:rsid w:val="00A25C18"/>
    <w:rsid w:val="00A25F1A"/>
    <w:rsid w:val="00A26A86"/>
    <w:rsid w:val="00A26B0C"/>
    <w:rsid w:val="00A30661"/>
    <w:rsid w:val="00A30671"/>
    <w:rsid w:val="00A30914"/>
    <w:rsid w:val="00A33CFE"/>
    <w:rsid w:val="00A33E89"/>
    <w:rsid w:val="00A33EEC"/>
    <w:rsid w:val="00A3626B"/>
    <w:rsid w:val="00A36DE1"/>
    <w:rsid w:val="00A37A67"/>
    <w:rsid w:val="00A40A62"/>
    <w:rsid w:val="00A40D32"/>
    <w:rsid w:val="00A40F35"/>
    <w:rsid w:val="00A41083"/>
    <w:rsid w:val="00A42607"/>
    <w:rsid w:val="00A4370A"/>
    <w:rsid w:val="00A4425B"/>
    <w:rsid w:val="00A44295"/>
    <w:rsid w:val="00A46158"/>
    <w:rsid w:val="00A47343"/>
    <w:rsid w:val="00A51F66"/>
    <w:rsid w:val="00A53701"/>
    <w:rsid w:val="00A5655D"/>
    <w:rsid w:val="00A579FC"/>
    <w:rsid w:val="00A60A61"/>
    <w:rsid w:val="00A614A2"/>
    <w:rsid w:val="00A615F9"/>
    <w:rsid w:val="00A62711"/>
    <w:rsid w:val="00A63B10"/>
    <w:rsid w:val="00A6515A"/>
    <w:rsid w:val="00A67677"/>
    <w:rsid w:val="00A67D6B"/>
    <w:rsid w:val="00A7690B"/>
    <w:rsid w:val="00A76FD9"/>
    <w:rsid w:val="00A7763C"/>
    <w:rsid w:val="00A8418D"/>
    <w:rsid w:val="00A85C38"/>
    <w:rsid w:val="00A87320"/>
    <w:rsid w:val="00A878EF"/>
    <w:rsid w:val="00A90369"/>
    <w:rsid w:val="00A92A76"/>
    <w:rsid w:val="00A94D7A"/>
    <w:rsid w:val="00AA01BD"/>
    <w:rsid w:val="00AA02AC"/>
    <w:rsid w:val="00AA1027"/>
    <w:rsid w:val="00AA180C"/>
    <w:rsid w:val="00AA2A34"/>
    <w:rsid w:val="00AA2E7A"/>
    <w:rsid w:val="00AA328D"/>
    <w:rsid w:val="00AA3F7E"/>
    <w:rsid w:val="00AA4D4D"/>
    <w:rsid w:val="00AA61F6"/>
    <w:rsid w:val="00AA6AB2"/>
    <w:rsid w:val="00AA72D4"/>
    <w:rsid w:val="00AA7E38"/>
    <w:rsid w:val="00AB10FF"/>
    <w:rsid w:val="00AB195D"/>
    <w:rsid w:val="00AB2120"/>
    <w:rsid w:val="00AB27FE"/>
    <w:rsid w:val="00AB340D"/>
    <w:rsid w:val="00AB41C1"/>
    <w:rsid w:val="00AB4E43"/>
    <w:rsid w:val="00AB5029"/>
    <w:rsid w:val="00AB5508"/>
    <w:rsid w:val="00AB5771"/>
    <w:rsid w:val="00AB63D6"/>
    <w:rsid w:val="00AB6FE0"/>
    <w:rsid w:val="00AC072E"/>
    <w:rsid w:val="00AC1892"/>
    <w:rsid w:val="00AC548B"/>
    <w:rsid w:val="00AC5C03"/>
    <w:rsid w:val="00AC6E2D"/>
    <w:rsid w:val="00AC7A07"/>
    <w:rsid w:val="00AD0577"/>
    <w:rsid w:val="00AD079A"/>
    <w:rsid w:val="00AD1749"/>
    <w:rsid w:val="00AD2C2A"/>
    <w:rsid w:val="00AD3438"/>
    <w:rsid w:val="00AD3A29"/>
    <w:rsid w:val="00AD55F7"/>
    <w:rsid w:val="00AD6390"/>
    <w:rsid w:val="00AD643C"/>
    <w:rsid w:val="00AD6C29"/>
    <w:rsid w:val="00AD7928"/>
    <w:rsid w:val="00AE1B93"/>
    <w:rsid w:val="00AE2B51"/>
    <w:rsid w:val="00AE57CD"/>
    <w:rsid w:val="00AE6A54"/>
    <w:rsid w:val="00AE7EA2"/>
    <w:rsid w:val="00AF42A4"/>
    <w:rsid w:val="00AF4315"/>
    <w:rsid w:val="00AF447A"/>
    <w:rsid w:val="00B002B2"/>
    <w:rsid w:val="00B0051C"/>
    <w:rsid w:val="00B00667"/>
    <w:rsid w:val="00B00BFF"/>
    <w:rsid w:val="00B033E3"/>
    <w:rsid w:val="00B03596"/>
    <w:rsid w:val="00B03CD3"/>
    <w:rsid w:val="00B0410A"/>
    <w:rsid w:val="00B049E8"/>
    <w:rsid w:val="00B04DF3"/>
    <w:rsid w:val="00B050DC"/>
    <w:rsid w:val="00B05218"/>
    <w:rsid w:val="00B07B78"/>
    <w:rsid w:val="00B1010C"/>
    <w:rsid w:val="00B11463"/>
    <w:rsid w:val="00B131C5"/>
    <w:rsid w:val="00B136F4"/>
    <w:rsid w:val="00B1381C"/>
    <w:rsid w:val="00B1770F"/>
    <w:rsid w:val="00B1777F"/>
    <w:rsid w:val="00B17C19"/>
    <w:rsid w:val="00B21BF7"/>
    <w:rsid w:val="00B21F60"/>
    <w:rsid w:val="00B255B0"/>
    <w:rsid w:val="00B264E4"/>
    <w:rsid w:val="00B26DE3"/>
    <w:rsid w:val="00B27180"/>
    <w:rsid w:val="00B339B5"/>
    <w:rsid w:val="00B34884"/>
    <w:rsid w:val="00B34F4B"/>
    <w:rsid w:val="00B35D83"/>
    <w:rsid w:val="00B36DD9"/>
    <w:rsid w:val="00B411B6"/>
    <w:rsid w:val="00B41F50"/>
    <w:rsid w:val="00B4230F"/>
    <w:rsid w:val="00B42B09"/>
    <w:rsid w:val="00B42CD5"/>
    <w:rsid w:val="00B430CB"/>
    <w:rsid w:val="00B4360D"/>
    <w:rsid w:val="00B43DEB"/>
    <w:rsid w:val="00B471DB"/>
    <w:rsid w:val="00B47CCA"/>
    <w:rsid w:val="00B50764"/>
    <w:rsid w:val="00B517AC"/>
    <w:rsid w:val="00B53CA2"/>
    <w:rsid w:val="00B540B5"/>
    <w:rsid w:val="00B56F88"/>
    <w:rsid w:val="00B57D20"/>
    <w:rsid w:val="00B60AC6"/>
    <w:rsid w:val="00B63C48"/>
    <w:rsid w:val="00B63EF0"/>
    <w:rsid w:val="00B658E9"/>
    <w:rsid w:val="00B6645A"/>
    <w:rsid w:val="00B66AE4"/>
    <w:rsid w:val="00B71AF0"/>
    <w:rsid w:val="00B72D90"/>
    <w:rsid w:val="00B73C46"/>
    <w:rsid w:val="00B74BF0"/>
    <w:rsid w:val="00B74CDB"/>
    <w:rsid w:val="00B74E2C"/>
    <w:rsid w:val="00B74F0C"/>
    <w:rsid w:val="00B77661"/>
    <w:rsid w:val="00B80A97"/>
    <w:rsid w:val="00B815E4"/>
    <w:rsid w:val="00B83B89"/>
    <w:rsid w:val="00B848EC"/>
    <w:rsid w:val="00B854CD"/>
    <w:rsid w:val="00B907CB"/>
    <w:rsid w:val="00B91209"/>
    <w:rsid w:val="00B91F99"/>
    <w:rsid w:val="00B92904"/>
    <w:rsid w:val="00B92A2F"/>
    <w:rsid w:val="00B95861"/>
    <w:rsid w:val="00B95C11"/>
    <w:rsid w:val="00B9676E"/>
    <w:rsid w:val="00B976C4"/>
    <w:rsid w:val="00BA03DA"/>
    <w:rsid w:val="00BA1FB9"/>
    <w:rsid w:val="00BA5088"/>
    <w:rsid w:val="00BA5C3B"/>
    <w:rsid w:val="00BA5C63"/>
    <w:rsid w:val="00BA6784"/>
    <w:rsid w:val="00BA6D2F"/>
    <w:rsid w:val="00BA6E92"/>
    <w:rsid w:val="00BB049E"/>
    <w:rsid w:val="00BB06CE"/>
    <w:rsid w:val="00BB07D8"/>
    <w:rsid w:val="00BB0A2A"/>
    <w:rsid w:val="00BB0AC7"/>
    <w:rsid w:val="00BB1A63"/>
    <w:rsid w:val="00BB1C00"/>
    <w:rsid w:val="00BB3A14"/>
    <w:rsid w:val="00BB493B"/>
    <w:rsid w:val="00BB550B"/>
    <w:rsid w:val="00BC2F55"/>
    <w:rsid w:val="00BC4F1D"/>
    <w:rsid w:val="00BC5AD5"/>
    <w:rsid w:val="00BC65BC"/>
    <w:rsid w:val="00BC67A5"/>
    <w:rsid w:val="00BC7DD5"/>
    <w:rsid w:val="00BD0111"/>
    <w:rsid w:val="00BD0D66"/>
    <w:rsid w:val="00BD172F"/>
    <w:rsid w:val="00BD3243"/>
    <w:rsid w:val="00BD3CE0"/>
    <w:rsid w:val="00BD4458"/>
    <w:rsid w:val="00BD4F20"/>
    <w:rsid w:val="00BD5265"/>
    <w:rsid w:val="00BD6105"/>
    <w:rsid w:val="00BD72A7"/>
    <w:rsid w:val="00BE22F3"/>
    <w:rsid w:val="00BE2780"/>
    <w:rsid w:val="00BE2D25"/>
    <w:rsid w:val="00BE339A"/>
    <w:rsid w:val="00BE39E9"/>
    <w:rsid w:val="00BE3D73"/>
    <w:rsid w:val="00BE3DB9"/>
    <w:rsid w:val="00BE47FC"/>
    <w:rsid w:val="00BE4A46"/>
    <w:rsid w:val="00BE5C8D"/>
    <w:rsid w:val="00BE5FA5"/>
    <w:rsid w:val="00BE6AC5"/>
    <w:rsid w:val="00BE6FC6"/>
    <w:rsid w:val="00BF0141"/>
    <w:rsid w:val="00BF035E"/>
    <w:rsid w:val="00BF171B"/>
    <w:rsid w:val="00BF21A8"/>
    <w:rsid w:val="00BF27E2"/>
    <w:rsid w:val="00BF28E4"/>
    <w:rsid w:val="00BF3152"/>
    <w:rsid w:val="00BF4B97"/>
    <w:rsid w:val="00BF4D38"/>
    <w:rsid w:val="00BF5277"/>
    <w:rsid w:val="00BF62E0"/>
    <w:rsid w:val="00BF7D72"/>
    <w:rsid w:val="00C01E4A"/>
    <w:rsid w:val="00C0640A"/>
    <w:rsid w:val="00C1195D"/>
    <w:rsid w:val="00C12367"/>
    <w:rsid w:val="00C12F77"/>
    <w:rsid w:val="00C131BF"/>
    <w:rsid w:val="00C13A01"/>
    <w:rsid w:val="00C144A2"/>
    <w:rsid w:val="00C16A69"/>
    <w:rsid w:val="00C24C40"/>
    <w:rsid w:val="00C271B8"/>
    <w:rsid w:val="00C273F0"/>
    <w:rsid w:val="00C27CAE"/>
    <w:rsid w:val="00C319CF"/>
    <w:rsid w:val="00C325C3"/>
    <w:rsid w:val="00C3265D"/>
    <w:rsid w:val="00C32F06"/>
    <w:rsid w:val="00C33F51"/>
    <w:rsid w:val="00C37A99"/>
    <w:rsid w:val="00C41917"/>
    <w:rsid w:val="00C439C4"/>
    <w:rsid w:val="00C44D00"/>
    <w:rsid w:val="00C46C33"/>
    <w:rsid w:val="00C4772D"/>
    <w:rsid w:val="00C516A7"/>
    <w:rsid w:val="00C54350"/>
    <w:rsid w:val="00C54816"/>
    <w:rsid w:val="00C55D81"/>
    <w:rsid w:val="00C56777"/>
    <w:rsid w:val="00C578EF"/>
    <w:rsid w:val="00C628D6"/>
    <w:rsid w:val="00C62D80"/>
    <w:rsid w:val="00C63104"/>
    <w:rsid w:val="00C642F1"/>
    <w:rsid w:val="00C64521"/>
    <w:rsid w:val="00C66721"/>
    <w:rsid w:val="00C700D7"/>
    <w:rsid w:val="00C705EC"/>
    <w:rsid w:val="00C70CB7"/>
    <w:rsid w:val="00C715B0"/>
    <w:rsid w:val="00C72A01"/>
    <w:rsid w:val="00C734DB"/>
    <w:rsid w:val="00C7464E"/>
    <w:rsid w:val="00C746C0"/>
    <w:rsid w:val="00C7481F"/>
    <w:rsid w:val="00C74FCF"/>
    <w:rsid w:val="00C75734"/>
    <w:rsid w:val="00C76608"/>
    <w:rsid w:val="00C77E41"/>
    <w:rsid w:val="00C8087A"/>
    <w:rsid w:val="00C80F8F"/>
    <w:rsid w:val="00C83752"/>
    <w:rsid w:val="00C8484E"/>
    <w:rsid w:val="00C84F1B"/>
    <w:rsid w:val="00C855CE"/>
    <w:rsid w:val="00C85ED6"/>
    <w:rsid w:val="00C8663E"/>
    <w:rsid w:val="00C90333"/>
    <w:rsid w:val="00C91025"/>
    <w:rsid w:val="00C91272"/>
    <w:rsid w:val="00C95C73"/>
    <w:rsid w:val="00C966C0"/>
    <w:rsid w:val="00C96E5A"/>
    <w:rsid w:val="00C9728E"/>
    <w:rsid w:val="00C97FAF"/>
    <w:rsid w:val="00CA2088"/>
    <w:rsid w:val="00CA298D"/>
    <w:rsid w:val="00CA2E69"/>
    <w:rsid w:val="00CA360A"/>
    <w:rsid w:val="00CA4E78"/>
    <w:rsid w:val="00CA5DEA"/>
    <w:rsid w:val="00CB0C52"/>
    <w:rsid w:val="00CB3349"/>
    <w:rsid w:val="00CB4271"/>
    <w:rsid w:val="00CB480E"/>
    <w:rsid w:val="00CB5655"/>
    <w:rsid w:val="00CB59AE"/>
    <w:rsid w:val="00CB6372"/>
    <w:rsid w:val="00CB63A6"/>
    <w:rsid w:val="00CB6BC2"/>
    <w:rsid w:val="00CC00D4"/>
    <w:rsid w:val="00CC0114"/>
    <w:rsid w:val="00CC10ED"/>
    <w:rsid w:val="00CC1C83"/>
    <w:rsid w:val="00CC4361"/>
    <w:rsid w:val="00CC447D"/>
    <w:rsid w:val="00CC448D"/>
    <w:rsid w:val="00CC4715"/>
    <w:rsid w:val="00CC584F"/>
    <w:rsid w:val="00CC6DB9"/>
    <w:rsid w:val="00CD0226"/>
    <w:rsid w:val="00CD1F7F"/>
    <w:rsid w:val="00CD2578"/>
    <w:rsid w:val="00CD3092"/>
    <w:rsid w:val="00CD30F6"/>
    <w:rsid w:val="00CD33C9"/>
    <w:rsid w:val="00CD401B"/>
    <w:rsid w:val="00CD5303"/>
    <w:rsid w:val="00CD5948"/>
    <w:rsid w:val="00CD6708"/>
    <w:rsid w:val="00CE1D76"/>
    <w:rsid w:val="00CE316A"/>
    <w:rsid w:val="00CE3201"/>
    <w:rsid w:val="00CE38A1"/>
    <w:rsid w:val="00CE3FAD"/>
    <w:rsid w:val="00CF0378"/>
    <w:rsid w:val="00CF09B6"/>
    <w:rsid w:val="00CF1DB0"/>
    <w:rsid w:val="00CF2649"/>
    <w:rsid w:val="00CF34BC"/>
    <w:rsid w:val="00D0057E"/>
    <w:rsid w:val="00D00EEE"/>
    <w:rsid w:val="00D00F36"/>
    <w:rsid w:val="00D0141E"/>
    <w:rsid w:val="00D01D13"/>
    <w:rsid w:val="00D0204F"/>
    <w:rsid w:val="00D02AC5"/>
    <w:rsid w:val="00D06E8B"/>
    <w:rsid w:val="00D10334"/>
    <w:rsid w:val="00D1102F"/>
    <w:rsid w:val="00D14462"/>
    <w:rsid w:val="00D15DAD"/>
    <w:rsid w:val="00D16098"/>
    <w:rsid w:val="00D16997"/>
    <w:rsid w:val="00D176D6"/>
    <w:rsid w:val="00D20E82"/>
    <w:rsid w:val="00D217EE"/>
    <w:rsid w:val="00D23B83"/>
    <w:rsid w:val="00D2483B"/>
    <w:rsid w:val="00D24ADE"/>
    <w:rsid w:val="00D27D0E"/>
    <w:rsid w:val="00D30C01"/>
    <w:rsid w:val="00D31995"/>
    <w:rsid w:val="00D3241B"/>
    <w:rsid w:val="00D32A67"/>
    <w:rsid w:val="00D32D5C"/>
    <w:rsid w:val="00D32E7F"/>
    <w:rsid w:val="00D33E88"/>
    <w:rsid w:val="00D3638E"/>
    <w:rsid w:val="00D375E5"/>
    <w:rsid w:val="00D37B01"/>
    <w:rsid w:val="00D415C1"/>
    <w:rsid w:val="00D50905"/>
    <w:rsid w:val="00D5288A"/>
    <w:rsid w:val="00D54373"/>
    <w:rsid w:val="00D54589"/>
    <w:rsid w:val="00D56194"/>
    <w:rsid w:val="00D561A4"/>
    <w:rsid w:val="00D56998"/>
    <w:rsid w:val="00D57212"/>
    <w:rsid w:val="00D5735E"/>
    <w:rsid w:val="00D6327B"/>
    <w:rsid w:val="00D63B81"/>
    <w:rsid w:val="00D64CAF"/>
    <w:rsid w:val="00D66412"/>
    <w:rsid w:val="00D678D1"/>
    <w:rsid w:val="00D67D30"/>
    <w:rsid w:val="00D713FA"/>
    <w:rsid w:val="00D72342"/>
    <w:rsid w:val="00D728E8"/>
    <w:rsid w:val="00D73163"/>
    <w:rsid w:val="00D752C4"/>
    <w:rsid w:val="00D76D79"/>
    <w:rsid w:val="00D76FAB"/>
    <w:rsid w:val="00D77720"/>
    <w:rsid w:val="00D77A8D"/>
    <w:rsid w:val="00D81F50"/>
    <w:rsid w:val="00D8354D"/>
    <w:rsid w:val="00D854C0"/>
    <w:rsid w:val="00D86E7A"/>
    <w:rsid w:val="00D87EFF"/>
    <w:rsid w:val="00D93361"/>
    <w:rsid w:val="00D9374D"/>
    <w:rsid w:val="00D97EAF"/>
    <w:rsid w:val="00DA07B1"/>
    <w:rsid w:val="00DA2724"/>
    <w:rsid w:val="00DA2B43"/>
    <w:rsid w:val="00DA3359"/>
    <w:rsid w:val="00DA33A7"/>
    <w:rsid w:val="00DA44F8"/>
    <w:rsid w:val="00DA46AA"/>
    <w:rsid w:val="00DA5AF9"/>
    <w:rsid w:val="00DB21C7"/>
    <w:rsid w:val="00DB5AB4"/>
    <w:rsid w:val="00DB5E09"/>
    <w:rsid w:val="00DB683C"/>
    <w:rsid w:val="00DB68B5"/>
    <w:rsid w:val="00DB712F"/>
    <w:rsid w:val="00DC06A1"/>
    <w:rsid w:val="00DC63B5"/>
    <w:rsid w:val="00DC663F"/>
    <w:rsid w:val="00DE435E"/>
    <w:rsid w:val="00DE6A9F"/>
    <w:rsid w:val="00DE6D82"/>
    <w:rsid w:val="00DE741F"/>
    <w:rsid w:val="00DE78A0"/>
    <w:rsid w:val="00DF1B1A"/>
    <w:rsid w:val="00DF2973"/>
    <w:rsid w:val="00DF3F8F"/>
    <w:rsid w:val="00DF4D02"/>
    <w:rsid w:val="00DF5284"/>
    <w:rsid w:val="00DF6190"/>
    <w:rsid w:val="00DF6380"/>
    <w:rsid w:val="00DF6F79"/>
    <w:rsid w:val="00DF6FF1"/>
    <w:rsid w:val="00E000C4"/>
    <w:rsid w:val="00E001A3"/>
    <w:rsid w:val="00E00283"/>
    <w:rsid w:val="00E03514"/>
    <w:rsid w:val="00E036BA"/>
    <w:rsid w:val="00E05058"/>
    <w:rsid w:val="00E060FF"/>
    <w:rsid w:val="00E06EE8"/>
    <w:rsid w:val="00E07CBE"/>
    <w:rsid w:val="00E10023"/>
    <w:rsid w:val="00E1212B"/>
    <w:rsid w:val="00E12BCC"/>
    <w:rsid w:val="00E132FF"/>
    <w:rsid w:val="00E137ED"/>
    <w:rsid w:val="00E13F4A"/>
    <w:rsid w:val="00E14735"/>
    <w:rsid w:val="00E14889"/>
    <w:rsid w:val="00E15A74"/>
    <w:rsid w:val="00E17D74"/>
    <w:rsid w:val="00E17EFC"/>
    <w:rsid w:val="00E208E9"/>
    <w:rsid w:val="00E2144D"/>
    <w:rsid w:val="00E2192B"/>
    <w:rsid w:val="00E21A47"/>
    <w:rsid w:val="00E22908"/>
    <w:rsid w:val="00E24761"/>
    <w:rsid w:val="00E2619A"/>
    <w:rsid w:val="00E2631F"/>
    <w:rsid w:val="00E30A14"/>
    <w:rsid w:val="00E30E42"/>
    <w:rsid w:val="00E31FF2"/>
    <w:rsid w:val="00E328AE"/>
    <w:rsid w:val="00E3549B"/>
    <w:rsid w:val="00E37DF0"/>
    <w:rsid w:val="00E407EE"/>
    <w:rsid w:val="00E4148C"/>
    <w:rsid w:val="00E414E8"/>
    <w:rsid w:val="00E43649"/>
    <w:rsid w:val="00E438D9"/>
    <w:rsid w:val="00E44896"/>
    <w:rsid w:val="00E46768"/>
    <w:rsid w:val="00E476FA"/>
    <w:rsid w:val="00E4790A"/>
    <w:rsid w:val="00E5033C"/>
    <w:rsid w:val="00E53879"/>
    <w:rsid w:val="00E5506F"/>
    <w:rsid w:val="00E55FCF"/>
    <w:rsid w:val="00E5634A"/>
    <w:rsid w:val="00E574D6"/>
    <w:rsid w:val="00E62EEC"/>
    <w:rsid w:val="00E63505"/>
    <w:rsid w:val="00E63859"/>
    <w:rsid w:val="00E65950"/>
    <w:rsid w:val="00E66B07"/>
    <w:rsid w:val="00E71998"/>
    <w:rsid w:val="00E71DC5"/>
    <w:rsid w:val="00E73A44"/>
    <w:rsid w:val="00E73C6B"/>
    <w:rsid w:val="00E744DD"/>
    <w:rsid w:val="00E80C71"/>
    <w:rsid w:val="00E81525"/>
    <w:rsid w:val="00E81FF9"/>
    <w:rsid w:val="00E82343"/>
    <w:rsid w:val="00E82C6B"/>
    <w:rsid w:val="00E83181"/>
    <w:rsid w:val="00E8326A"/>
    <w:rsid w:val="00E83A3B"/>
    <w:rsid w:val="00E8448D"/>
    <w:rsid w:val="00E90437"/>
    <w:rsid w:val="00E92500"/>
    <w:rsid w:val="00E93295"/>
    <w:rsid w:val="00E93B24"/>
    <w:rsid w:val="00E957B7"/>
    <w:rsid w:val="00E96649"/>
    <w:rsid w:val="00E96E2C"/>
    <w:rsid w:val="00E96ED6"/>
    <w:rsid w:val="00E96F81"/>
    <w:rsid w:val="00E96F83"/>
    <w:rsid w:val="00E96FF4"/>
    <w:rsid w:val="00E97BC5"/>
    <w:rsid w:val="00E97F5E"/>
    <w:rsid w:val="00EA0D17"/>
    <w:rsid w:val="00EA14CE"/>
    <w:rsid w:val="00EA2DF6"/>
    <w:rsid w:val="00EA4437"/>
    <w:rsid w:val="00EA4605"/>
    <w:rsid w:val="00EA52A0"/>
    <w:rsid w:val="00EA6B16"/>
    <w:rsid w:val="00EB2349"/>
    <w:rsid w:val="00EB247E"/>
    <w:rsid w:val="00EB2F67"/>
    <w:rsid w:val="00EB3751"/>
    <w:rsid w:val="00EB37EC"/>
    <w:rsid w:val="00EB3BC7"/>
    <w:rsid w:val="00EB413F"/>
    <w:rsid w:val="00EB456C"/>
    <w:rsid w:val="00EB4A97"/>
    <w:rsid w:val="00EB4DBF"/>
    <w:rsid w:val="00EC140B"/>
    <w:rsid w:val="00EC1F14"/>
    <w:rsid w:val="00EC2BAB"/>
    <w:rsid w:val="00EC42B4"/>
    <w:rsid w:val="00EC46CA"/>
    <w:rsid w:val="00EC559F"/>
    <w:rsid w:val="00EC60CF"/>
    <w:rsid w:val="00EC70DC"/>
    <w:rsid w:val="00ED434D"/>
    <w:rsid w:val="00ED5E12"/>
    <w:rsid w:val="00ED6783"/>
    <w:rsid w:val="00ED7180"/>
    <w:rsid w:val="00ED7666"/>
    <w:rsid w:val="00EE035F"/>
    <w:rsid w:val="00EE30B9"/>
    <w:rsid w:val="00EE64AA"/>
    <w:rsid w:val="00EE68FD"/>
    <w:rsid w:val="00EF12CE"/>
    <w:rsid w:val="00EF206D"/>
    <w:rsid w:val="00EF3182"/>
    <w:rsid w:val="00EF388F"/>
    <w:rsid w:val="00EF3F75"/>
    <w:rsid w:val="00EF4306"/>
    <w:rsid w:val="00EF55E9"/>
    <w:rsid w:val="00EF5AF0"/>
    <w:rsid w:val="00EF5C9D"/>
    <w:rsid w:val="00EF653B"/>
    <w:rsid w:val="00EF68C9"/>
    <w:rsid w:val="00F02337"/>
    <w:rsid w:val="00F0297E"/>
    <w:rsid w:val="00F038C3"/>
    <w:rsid w:val="00F03ED6"/>
    <w:rsid w:val="00F04867"/>
    <w:rsid w:val="00F04EE3"/>
    <w:rsid w:val="00F0596B"/>
    <w:rsid w:val="00F06487"/>
    <w:rsid w:val="00F0692F"/>
    <w:rsid w:val="00F06F1B"/>
    <w:rsid w:val="00F104A3"/>
    <w:rsid w:val="00F12461"/>
    <w:rsid w:val="00F1352C"/>
    <w:rsid w:val="00F13791"/>
    <w:rsid w:val="00F13CBF"/>
    <w:rsid w:val="00F1512A"/>
    <w:rsid w:val="00F15EA9"/>
    <w:rsid w:val="00F17103"/>
    <w:rsid w:val="00F1710F"/>
    <w:rsid w:val="00F17BC2"/>
    <w:rsid w:val="00F2009E"/>
    <w:rsid w:val="00F216B6"/>
    <w:rsid w:val="00F21700"/>
    <w:rsid w:val="00F21C9E"/>
    <w:rsid w:val="00F21FBC"/>
    <w:rsid w:val="00F226A8"/>
    <w:rsid w:val="00F23454"/>
    <w:rsid w:val="00F23B55"/>
    <w:rsid w:val="00F23C9D"/>
    <w:rsid w:val="00F25061"/>
    <w:rsid w:val="00F2620A"/>
    <w:rsid w:val="00F2730D"/>
    <w:rsid w:val="00F275CA"/>
    <w:rsid w:val="00F33977"/>
    <w:rsid w:val="00F3548F"/>
    <w:rsid w:val="00F40077"/>
    <w:rsid w:val="00F40773"/>
    <w:rsid w:val="00F41185"/>
    <w:rsid w:val="00F44496"/>
    <w:rsid w:val="00F45CCA"/>
    <w:rsid w:val="00F47965"/>
    <w:rsid w:val="00F515BF"/>
    <w:rsid w:val="00F5200E"/>
    <w:rsid w:val="00F5274B"/>
    <w:rsid w:val="00F53571"/>
    <w:rsid w:val="00F54BC9"/>
    <w:rsid w:val="00F54BFC"/>
    <w:rsid w:val="00F55CB3"/>
    <w:rsid w:val="00F5633A"/>
    <w:rsid w:val="00F5641F"/>
    <w:rsid w:val="00F56604"/>
    <w:rsid w:val="00F62D30"/>
    <w:rsid w:val="00F63900"/>
    <w:rsid w:val="00F63E48"/>
    <w:rsid w:val="00F655DD"/>
    <w:rsid w:val="00F67796"/>
    <w:rsid w:val="00F70BD5"/>
    <w:rsid w:val="00F71C55"/>
    <w:rsid w:val="00F72798"/>
    <w:rsid w:val="00F73F19"/>
    <w:rsid w:val="00F772A1"/>
    <w:rsid w:val="00F77411"/>
    <w:rsid w:val="00F804C8"/>
    <w:rsid w:val="00F80752"/>
    <w:rsid w:val="00F8309E"/>
    <w:rsid w:val="00F8462B"/>
    <w:rsid w:val="00F84EBE"/>
    <w:rsid w:val="00F85C0A"/>
    <w:rsid w:val="00F864DD"/>
    <w:rsid w:val="00F8780F"/>
    <w:rsid w:val="00F90304"/>
    <w:rsid w:val="00F91939"/>
    <w:rsid w:val="00F91B5D"/>
    <w:rsid w:val="00F9325A"/>
    <w:rsid w:val="00F96FCE"/>
    <w:rsid w:val="00FA0ED6"/>
    <w:rsid w:val="00FA1687"/>
    <w:rsid w:val="00FA1F05"/>
    <w:rsid w:val="00FA55EC"/>
    <w:rsid w:val="00FA61E3"/>
    <w:rsid w:val="00FA6327"/>
    <w:rsid w:val="00FB0CB4"/>
    <w:rsid w:val="00FB1F09"/>
    <w:rsid w:val="00FB22DE"/>
    <w:rsid w:val="00FB2386"/>
    <w:rsid w:val="00FB626D"/>
    <w:rsid w:val="00FB71B5"/>
    <w:rsid w:val="00FB73BA"/>
    <w:rsid w:val="00FB7482"/>
    <w:rsid w:val="00FB7E59"/>
    <w:rsid w:val="00FC0B5D"/>
    <w:rsid w:val="00FC0B99"/>
    <w:rsid w:val="00FC1D42"/>
    <w:rsid w:val="00FC315C"/>
    <w:rsid w:val="00FC3F00"/>
    <w:rsid w:val="00FC5FFF"/>
    <w:rsid w:val="00FC62F3"/>
    <w:rsid w:val="00FC702C"/>
    <w:rsid w:val="00FC773C"/>
    <w:rsid w:val="00FC791E"/>
    <w:rsid w:val="00FD0121"/>
    <w:rsid w:val="00FD154C"/>
    <w:rsid w:val="00FD18D5"/>
    <w:rsid w:val="00FD5142"/>
    <w:rsid w:val="00FD797C"/>
    <w:rsid w:val="00FE0CD1"/>
    <w:rsid w:val="00FE2751"/>
    <w:rsid w:val="00FE5FC9"/>
    <w:rsid w:val="00FE6033"/>
    <w:rsid w:val="00FE67AB"/>
    <w:rsid w:val="00FE7888"/>
    <w:rsid w:val="00FE7FB6"/>
    <w:rsid w:val="00FF00F3"/>
    <w:rsid w:val="00FF07C9"/>
    <w:rsid w:val="00FF09A6"/>
    <w:rsid w:val="00FF0A44"/>
    <w:rsid w:val="00FF41E0"/>
    <w:rsid w:val="00FF469D"/>
    <w:rsid w:val="00FF48B5"/>
    <w:rsid w:val="00FF4F5D"/>
    <w:rsid w:val="00FF6374"/>
    <w:rsid w:val="00FF6E42"/>
    <w:rsid w:val="018C91EA"/>
    <w:rsid w:val="01CF1FA3"/>
    <w:rsid w:val="0200166F"/>
    <w:rsid w:val="0480AB16"/>
    <w:rsid w:val="08488D42"/>
    <w:rsid w:val="098ED768"/>
    <w:rsid w:val="0AF1FA49"/>
    <w:rsid w:val="0D8BCF76"/>
    <w:rsid w:val="0DBEF31F"/>
    <w:rsid w:val="1070D5BE"/>
    <w:rsid w:val="10D8D147"/>
    <w:rsid w:val="11F6C642"/>
    <w:rsid w:val="127526FA"/>
    <w:rsid w:val="12B7FD23"/>
    <w:rsid w:val="156F5C36"/>
    <w:rsid w:val="1829AD31"/>
    <w:rsid w:val="195C2040"/>
    <w:rsid w:val="1CABE03C"/>
    <w:rsid w:val="1ECD682D"/>
    <w:rsid w:val="1F469E9D"/>
    <w:rsid w:val="1F5FFD45"/>
    <w:rsid w:val="21EE8989"/>
    <w:rsid w:val="25CF7F08"/>
    <w:rsid w:val="2687BB21"/>
    <w:rsid w:val="2F1B35F3"/>
    <w:rsid w:val="2F771347"/>
    <w:rsid w:val="373199AD"/>
    <w:rsid w:val="3824D9B9"/>
    <w:rsid w:val="389CAD00"/>
    <w:rsid w:val="39211241"/>
    <w:rsid w:val="39D5A774"/>
    <w:rsid w:val="3A15BDBF"/>
    <w:rsid w:val="3AB97942"/>
    <w:rsid w:val="3B68F14A"/>
    <w:rsid w:val="3DCF1055"/>
    <w:rsid w:val="3DDFD2C6"/>
    <w:rsid w:val="488C8582"/>
    <w:rsid w:val="4ADEB7AB"/>
    <w:rsid w:val="4AFDA8D9"/>
    <w:rsid w:val="4BCD7BA8"/>
    <w:rsid w:val="4C76E5B0"/>
    <w:rsid w:val="4CAD31F0"/>
    <w:rsid w:val="4D9524B0"/>
    <w:rsid w:val="51216C3A"/>
    <w:rsid w:val="52517403"/>
    <w:rsid w:val="53A9A9C6"/>
    <w:rsid w:val="55F3179C"/>
    <w:rsid w:val="579D3A06"/>
    <w:rsid w:val="58965121"/>
    <w:rsid w:val="591FEB2F"/>
    <w:rsid w:val="5BF9553C"/>
    <w:rsid w:val="5C7D91BB"/>
    <w:rsid w:val="5CF07F69"/>
    <w:rsid w:val="5E2058F0"/>
    <w:rsid w:val="61C401B5"/>
    <w:rsid w:val="628C1CC9"/>
    <w:rsid w:val="6689AE86"/>
    <w:rsid w:val="67797151"/>
    <w:rsid w:val="6B577238"/>
    <w:rsid w:val="6C98A20B"/>
    <w:rsid w:val="6D41B017"/>
    <w:rsid w:val="6D4292E9"/>
    <w:rsid w:val="6DF348BD"/>
    <w:rsid w:val="74C6A5C2"/>
    <w:rsid w:val="766C075B"/>
    <w:rsid w:val="7B07EFA7"/>
    <w:rsid w:val="7CA14263"/>
    <w:rsid w:val="7E833044"/>
    <w:rsid w:val="7E9B660E"/>
  </w:rsids>
  <m:mathPr>
    <m:mathFont m:val="Cambria Math"/>
    <m:brkBin m:val="before"/>
    <m:brkBinSub m:val="--"/>
    <m:smallFrac/>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07296F"/>
  <w15:chartTrackingRefBased/>
  <w15:docId w15:val="{76E73BE8-8316-45E7-AB35-6B2E6B0AE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uiPriority="0"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1ED"/>
  </w:style>
  <w:style w:type="paragraph" w:styleId="Ttulo1">
    <w:name w:val="heading 1"/>
    <w:aliases w:val="Edgar 1,Título 1 Car Car Car Car Car,Título 1 Car Car Car Car"/>
    <w:basedOn w:val="Normal"/>
    <w:next w:val="Normal"/>
    <w:link w:val="Ttulo1Car"/>
    <w:qFormat/>
    <w:rsid w:val="00CA360A"/>
    <w:pPr>
      <w:keepNext/>
      <w:ind w:left="-113"/>
      <w:outlineLvl w:val="0"/>
    </w:pPr>
    <w:rPr>
      <w:rFonts w:ascii="Arial" w:hAnsi="Arial"/>
      <w:b/>
      <w:lang w:val="x-none" w:eastAsia="x-none"/>
    </w:rPr>
  </w:style>
  <w:style w:type="paragraph" w:styleId="Ttulo2">
    <w:name w:val="heading 2"/>
    <w:aliases w:val="Edgar 2,titulo 2,Titre secondaire (2),Título 2 Car"/>
    <w:basedOn w:val="Normal"/>
    <w:next w:val="Normal"/>
    <w:qFormat/>
    <w:rsid w:val="00546B56"/>
    <w:pPr>
      <w:keepNext/>
      <w:spacing w:before="240" w:after="60"/>
      <w:outlineLvl w:val="1"/>
    </w:pPr>
    <w:rPr>
      <w:rFonts w:ascii="Arial" w:hAnsi="Arial" w:cs="Arial"/>
      <w:b/>
      <w:bCs/>
      <w:i/>
      <w:iCs/>
      <w:sz w:val="28"/>
      <w:szCs w:val="28"/>
    </w:rPr>
  </w:style>
  <w:style w:type="paragraph" w:styleId="Ttulo3">
    <w:name w:val="heading 3"/>
    <w:aliases w:val="Edgar 3,Sous-titre (3),Título 3 Car Car Car,Título 3 Car"/>
    <w:basedOn w:val="Normal"/>
    <w:next w:val="Normal"/>
    <w:qFormat/>
    <w:rsid w:val="00CA360A"/>
    <w:pPr>
      <w:keepNext/>
      <w:ind w:left="-113"/>
      <w:outlineLvl w:val="2"/>
    </w:pPr>
    <w:rPr>
      <w:rFonts w:ascii="Arial" w:hAnsi="Arial"/>
      <w:spacing w:val="2"/>
    </w:rPr>
  </w:style>
  <w:style w:type="paragraph" w:styleId="Ttulo4">
    <w:name w:val="heading 4"/>
    <w:aliases w:val="Edgar 4,Título 4 Car Car,Título 4 Car Car Car"/>
    <w:basedOn w:val="Normal"/>
    <w:next w:val="Normal"/>
    <w:qFormat/>
    <w:rsid w:val="00CA360A"/>
    <w:pPr>
      <w:keepNext/>
      <w:tabs>
        <w:tab w:val="left" w:pos="180"/>
      </w:tabs>
      <w:ind w:right="-766"/>
      <w:jc w:val="center"/>
      <w:outlineLvl w:val="3"/>
    </w:pPr>
    <w:rPr>
      <w:rFonts w:cs="Arial"/>
      <w:b/>
      <w:sz w:val="22"/>
    </w:rPr>
  </w:style>
  <w:style w:type="paragraph" w:styleId="Ttulo5">
    <w:name w:val="heading 5"/>
    <w:basedOn w:val="Normal"/>
    <w:next w:val="Normal"/>
    <w:qFormat/>
    <w:rsid w:val="00CA360A"/>
    <w:pPr>
      <w:keepNext/>
      <w:tabs>
        <w:tab w:val="left" w:pos="540"/>
      </w:tabs>
      <w:jc w:val="center"/>
      <w:outlineLvl w:val="4"/>
    </w:pPr>
    <w:rPr>
      <w:rFonts w:ascii="Arial" w:hAnsi="Arial" w:cs="Arial"/>
      <w:b/>
      <w:bCs/>
      <w:sz w:val="28"/>
      <w:lang w:val="es-MX"/>
    </w:rPr>
  </w:style>
  <w:style w:type="paragraph" w:styleId="Ttulo6">
    <w:name w:val="heading 6"/>
    <w:basedOn w:val="Normal"/>
    <w:next w:val="Normal"/>
    <w:link w:val="Ttulo6Car"/>
    <w:qFormat/>
    <w:rsid w:val="00304FAA"/>
    <w:pPr>
      <w:keepNext/>
      <w:tabs>
        <w:tab w:val="num" w:pos="1152"/>
      </w:tabs>
      <w:ind w:left="1152" w:hanging="1152"/>
      <w:jc w:val="center"/>
      <w:outlineLvl w:val="5"/>
    </w:pPr>
    <w:rPr>
      <w:rFonts w:ascii="Arial" w:hAnsi="Arial"/>
      <w:b/>
      <w:sz w:val="22"/>
      <w:lang w:val="es-ES" w:eastAsia="es-ES"/>
    </w:rPr>
  </w:style>
  <w:style w:type="paragraph" w:styleId="Ttulo7">
    <w:name w:val="heading 7"/>
    <w:basedOn w:val="Normal"/>
    <w:next w:val="Normal"/>
    <w:link w:val="Ttulo7Car"/>
    <w:qFormat/>
    <w:rsid w:val="00304FAA"/>
    <w:pPr>
      <w:tabs>
        <w:tab w:val="num" w:pos="1296"/>
      </w:tabs>
      <w:spacing w:before="240" w:after="60"/>
      <w:ind w:left="1296" w:hanging="1296"/>
      <w:outlineLvl w:val="6"/>
    </w:pPr>
    <w:rPr>
      <w:sz w:val="24"/>
      <w:szCs w:val="24"/>
      <w:lang w:val="es-ES" w:eastAsia="es-ES"/>
    </w:rPr>
  </w:style>
  <w:style w:type="paragraph" w:styleId="Ttulo8">
    <w:name w:val="heading 8"/>
    <w:basedOn w:val="Normal"/>
    <w:next w:val="Normal"/>
    <w:qFormat/>
    <w:rsid w:val="00AC5C03"/>
    <w:pPr>
      <w:spacing w:before="240" w:after="60"/>
      <w:outlineLvl w:val="7"/>
    </w:pPr>
    <w:rPr>
      <w:i/>
      <w:iCs/>
    </w:rPr>
  </w:style>
  <w:style w:type="paragraph" w:styleId="Ttulo9">
    <w:name w:val="heading 9"/>
    <w:basedOn w:val="Normal"/>
    <w:next w:val="Normal"/>
    <w:link w:val="Ttulo9Car"/>
    <w:qFormat/>
    <w:rsid w:val="00304FAA"/>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odyText21">
    <w:name w:val="Body Text 21"/>
    <w:basedOn w:val="Normal"/>
    <w:link w:val="BodyText21Car"/>
    <w:rsid w:val="00CA360A"/>
    <w:pPr>
      <w:jc w:val="both"/>
    </w:pPr>
    <w:rPr>
      <w:rFonts w:ascii="Arial" w:hAnsi="Arial"/>
      <w:sz w:val="22"/>
      <w:lang w:val="x-none" w:eastAsia="es-ES"/>
    </w:rPr>
  </w:style>
  <w:style w:type="paragraph" w:customStyle="1" w:styleId="MINUTAS">
    <w:name w:val="MINUTAS"/>
    <w:rsid w:val="00CA360A"/>
    <w:pPr>
      <w:autoSpaceDE w:val="0"/>
      <w:autoSpaceDN w:val="0"/>
      <w:spacing w:before="170"/>
      <w:ind w:left="170" w:right="170"/>
      <w:jc w:val="both"/>
    </w:pPr>
    <w:rPr>
      <w:rFonts w:ascii="Helvetica" w:hAnsi="Helvetica"/>
      <w:lang w:val="en-US" w:eastAsia="es-ES"/>
    </w:rPr>
  </w:style>
  <w:style w:type="paragraph" w:customStyle="1" w:styleId="H1">
    <w:name w:val="H1"/>
    <w:basedOn w:val="Normal"/>
    <w:next w:val="Normal"/>
    <w:rsid w:val="00CA360A"/>
    <w:pPr>
      <w:keepNext/>
      <w:spacing w:before="100" w:after="100"/>
      <w:outlineLvl w:val="1"/>
    </w:pPr>
    <w:rPr>
      <w:b/>
      <w:snapToGrid w:val="0"/>
      <w:kern w:val="36"/>
      <w:sz w:val="48"/>
      <w:lang w:val="es-MX"/>
    </w:rPr>
  </w:style>
  <w:style w:type="paragraph" w:customStyle="1" w:styleId="TtuloTabla">
    <w:name w:val="TítuloTabla"/>
    <w:basedOn w:val="Normal"/>
    <w:rsid w:val="00CA360A"/>
    <w:pPr>
      <w:spacing w:before="72" w:after="72"/>
      <w:jc w:val="center"/>
    </w:pPr>
    <w:rPr>
      <w:rFonts w:ascii="Univers (W1)" w:hAnsi="Univers (W1)"/>
      <w:b/>
      <w:snapToGrid w:val="0"/>
      <w:sz w:val="18"/>
      <w:lang w:val="es-ES_tradnl"/>
    </w:rPr>
  </w:style>
  <w:style w:type="paragraph" w:styleId="Sangra3detindependiente">
    <w:name w:val="Body Text Indent 3"/>
    <w:basedOn w:val="Normal"/>
    <w:rsid w:val="00CA360A"/>
    <w:pPr>
      <w:ind w:left="1276"/>
      <w:jc w:val="both"/>
    </w:pPr>
    <w:rPr>
      <w:rFonts w:ascii="Arial" w:hAnsi="Arial" w:cs="Arial"/>
    </w:rPr>
  </w:style>
  <w:style w:type="paragraph" w:styleId="Encabezado">
    <w:name w:val="header"/>
    <w:aliases w:val="articulo,articulo Car Car,Car Car,Encabezado1,Encabezado 2,encabezado,Encabezado Car Car Car Car,h8,h9,h10,h18,h,Haut de page,1st Page,hd,1st Page1,hd1"/>
    <w:basedOn w:val="Normal"/>
    <w:link w:val="EncabezadoCar"/>
    <w:uiPriority w:val="99"/>
    <w:qFormat/>
    <w:rsid w:val="00CA360A"/>
    <w:pPr>
      <w:tabs>
        <w:tab w:val="center" w:pos="4252"/>
        <w:tab w:val="right" w:pos="8504"/>
      </w:tabs>
    </w:pPr>
    <w:rPr>
      <w:rFonts w:ascii="Arial" w:hAnsi="Arial"/>
      <w:sz w:val="24"/>
      <w:lang w:val="x-none" w:eastAsia="x-none"/>
    </w:rPr>
  </w:style>
  <w:style w:type="character" w:styleId="Hipervnculo">
    <w:name w:val="Hyperlink"/>
    <w:rsid w:val="00CA360A"/>
    <w:rPr>
      <w:color w:val="0000FF"/>
      <w:u w:val="single"/>
    </w:rPr>
  </w:style>
  <w:style w:type="character" w:styleId="Refdecomentario">
    <w:name w:val="annotation reference"/>
    <w:semiHidden/>
    <w:rsid w:val="00CA360A"/>
    <w:rPr>
      <w:sz w:val="16"/>
      <w:szCs w:val="16"/>
    </w:rPr>
  </w:style>
  <w:style w:type="paragraph" w:customStyle="1" w:styleId="Ttulo10">
    <w:name w:val="Título1"/>
    <w:basedOn w:val="Normal"/>
    <w:link w:val="TtuloCar"/>
    <w:qFormat/>
    <w:rsid w:val="00CA360A"/>
    <w:pPr>
      <w:jc w:val="center"/>
    </w:pPr>
    <w:rPr>
      <w:b/>
      <w:sz w:val="24"/>
      <w:szCs w:val="24"/>
      <w:lang w:val="es-MX" w:eastAsia="x-none"/>
    </w:rPr>
  </w:style>
  <w:style w:type="paragraph" w:styleId="Textoindependiente3">
    <w:name w:val="Body Text 3"/>
    <w:basedOn w:val="Normal"/>
    <w:rsid w:val="00CA360A"/>
    <w:pPr>
      <w:jc w:val="both"/>
    </w:pPr>
    <w:rPr>
      <w:rFonts w:ascii="Arial" w:hAnsi="Arial"/>
      <w:b/>
      <w:sz w:val="22"/>
    </w:rPr>
  </w:style>
  <w:style w:type="paragraph" w:styleId="Textoindependiente2">
    <w:name w:val="Body Text 2"/>
    <w:basedOn w:val="Normal"/>
    <w:rsid w:val="00CA360A"/>
    <w:pPr>
      <w:spacing w:after="120"/>
      <w:jc w:val="center"/>
    </w:pPr>
    <w:rPr>
      <w:rFonts w:ascii="Arial" w:hAnsi="Arial"/>
      <w:sz w:val="22"/>
      <w:lang w:val="es-MX"/>
    </w:rPr>
  </w:style>
  <w:style w:type="paragraph" w:styleId="Sangra2detindependiente">
    <w:name w:val="Body Text Indent 2"/>
    <w:basedOn w:val="Normal"/>
    <w:rsid w:val="00CA360A"/>
    <w:pPr>
      <w:ind w:left="1410" w:hanging="1410"/>
      <w:jc w:val="both"/>
    </w:pPr>
    <w:rPr>
      <w:rFonts w:ascii="Arial" w:hAnsi="Arial"/>
      <w:b/>
      <w:lang w:val="es-ES_tradnl"/>
    </w:rPr>
  </w:style>
  <w:style w:type="paragraph" w:styleId="Piedepgina">
    <w:name w:val="footer"/>
    <w:basedOn w:val="Normal"/>
    <w:link w:val="PiedepginaCar"/>
    <w:uiPriority w:val="99"/>
    <w:rsid w:val="00CA360A"/>
    <w:pPr>
      <w:tabs>
        <w:tab w:val="center" w:pos="4252"/>
        <w:tab w:val="right" w:pos="8504"/>
      </w:tabs>
    </w:pPr>
    <w:rPr>
      <w:rFonts w:ascii="Arial" w:hAnsi="Arial"/>
      <w:sz w:val="24"/>
      <w:lang w:val="es-ES" w:eastAsia="es-ES"/>
    </w:rPr>
  </w:style>
  <w:style w:type="paragraph" w:styleId="Textoindependiente">
    <w:name w:val="Body Text"/>
    <w:aliases w:val="bt,body text,body tesx,contents"/>
    <w:basedOn w:val="Normal"/>
    <w:rsid w:val="00CA360A"/>
    <w:pPr>
      <w:spacing w:after="120"/>
      <w:jc w:val="both"/>
    </w:pPr>
    <w:rPr>
      <w:rFonts w:ascii="Arial" w:hAnsi="Arial"/>
      <w:sz w:val="22"/>
      <w:lang w:val="es-MX"/>
    </w:rPr>
  </w:style>
  <w:style w:type="paragraph" w:styleId="Textocomentario">
    <w:name w:val="annotation text"/>
    <w:basedOn w:val="Normal"/>
    <w:link w:val="TextocomentarioCar"/>
    <w:rsid w:val="00CA360A"/>
    <w:rPr>
      <w:rFonts w:ascii="Arial" w:hAnsi="Arial"/>
      <w:lang w:val="es-ES" w:eastAsia="es-ES"/>
    </w:rPr>
  </w:style>
  <w:style w:type="character" w:styleId="Nmerodepgina">
    <w:name w:val="page number"/>
    <w:basedOn w:val="Fuentedeprrafopredeter"/>
    <w:rsid w:val="00CA360A"/>
  </w:style>
  <w:style w:type="paragraph" w:styleId="Textodeglobo">
    <w:name w:val="Balloon Text"/>
    <w:basedOn w:val="Normal"/>
    <w:semiHidden/>
    <w:rsid w:val="00DB712F"/>
    <w:rPr>
      <w:rFonts w:ascii="Tahoma" w:hAnsi="Tahoma" w:cs="Tahoma"/>
      <w:sz w:val="16"/>
      <w:szCs w:val="16"/>
    </w:rPr>
  </w:style>
  <w:style w:type="paragraph" w:styleId="Asuntodelcomentario">
    <w:name w:val="annotation subject"/>
    <w:basedOn w:val="Textocomentario"/>
    <w:next w:val="Textocomentario"/>
    <w:semiHidden/>
    <w:rsid w:val="009222D7"/>
    <w:rPr>
      <w:rFonts w:ascii="Times New Roman" w:hAnsi="Times New Roman"/>
      <w:b/>
      <w:bCs/>
    </w:rPr>
  </w:style>
  <w:style w:type="paragraph" w:styleId="Textosinformato">
    <w:name w:val="Plain Text"/>
    <w:basedOn w:val="Normal"/>
    <w:link w:val="TextosinformatoCar"/>
    <w:rsid w:val="00331246"/>
    <w:rPr>
      <w:rFonts w:ascii="Courier New" w:hAnsi="Courier New"/>
    </w:rPr>
  </w:style>
  <w:style w:type="paragraph" w:styleId="Textonotapie">
    <w:name w:val="footnote text"/>
    <w:basedOn w:val="Normal"/>
    <w:link w:val="TextonotapieCar"/>
    <w:uiPriority w:val="99"/>
    <w:semiHidden/>
    <w:rsid w:val="00546B56"/>
    <w:rPr>
      <w:b/>
    </w:rPr>
  </w:style>
  <w:style w:type="character" w:styleId="Refdenotaalpie">
    <w:name w:val="footnote reference"/>
    <w:uiPriority w:val="99"/>
    <w:semiHidden/>
    <w:rsid w:val="00546B56"/>
    <w:rPr>
      <w:vertAlign w:val="superscript"/>
    </w:rPr>
  </w:style>
  <w:style w:type="paragraph" w:customStyle="1" w:styleId="Textoindependiente31">
    <w:name w:val="Texto independiente 31"/>
    <w:basedOn w:val="Normal"/>
    <w:rsid w:val="00AC5C03"/>
    <w:pPr>
      <w:jc w:val="both"/>
    </w:pPr>
    <w:rPr>
      <w:rFonts w:ascii="Arial" w:hAnsi="Arial"/>
      <w:b/>
    </w:rPr>
  </w:style>
  <w:style w:type="paragraph" w:styleId="Prrafodelista">
    <w:name w:val="List Paragraph"/>
    <w:aliases w:val="titulo 5,Bolita,Chulito,BOLADEF,BOLA,Párrafo de lista3,Párrafo de lista21,MIBEX B,Párrafo de lista2,Sin espaciado1,List Paragraph1,Betulia Título 1,Con viñeta,VIÑETAS,HOJA,Párrafo de lista4,Nivel 1 OS,parrafo,Guión,Fuente,List Paragraph"/>
    <w:basedOn w:val="Normal"/>
    <w:link w:val="PrrafodelistaCar"/>
    <w:uiPriority w:val="34"/>
    <w:qFormat/>
    <w:rsid w:val="00DF6F79"/>
    <w:pPr>
      <w:ind w:left="708"/>
    </w:pPr>
  </w:style>
  <w:style w:type="character" w:customStyle="1" w:styleId="TtuloCar">
    <w:name w:val="Título Car"/>
    <w:aliases w:val="1 Car1"/>
    <w:link w:val="Ttulo10"/>
    <w:rsid w:val="003044AC"/>
    <w:rPr>
      <w:b/>
      <w:sz w:val="24"/>
      <w:szCs w:val="24"/>
      <w:lang w:val="es-MX"/>
    </w:rPr>
  </w:style>
  <w:style w:type="character" w:customStyle="1" w:styleId="Ttulo1Car">
    <w:name w:val="Título 1 Car"/>
    <w:aliases w:val="Edgar 1 Car,Título 1 Car Car Car Car Car Car,Título 1 Car Car Car Car Car1"/>
    <w:link w:val="Ttulo1"/>
    <w:rsid w:val="00BB1C00"/>
    <w:rPr>
      <w:rFonts w:ascii="Arial" w:hAnsi="Arial"/>
      <w:b/>
    </w:rPr>
  </w:style>
  <w:style w:type="character" w:customStyle="1" w:styleId="TextocomentarioCar">
    <w:name w:val="Texto comentario Car"/>
    <w:link w:val="Textocomentario"/>
    <w:rsid w:val="00FB7482"/>
    <w:rPr>
      <w:rFonts w:ascii="Arial" w:hAnsi="Arial"/>
      <w:lang w:val="es-ES" w:eastAsia="es-ES"/>
    </w:rPr>
  </w:style>
  <w:style w:type="character" w:customStyle="1" w:styleId="PiedepginaCar">
    <w:name w:val="Pie de página Car"/>
    <w:link w:val="Piedepgina"/>
    <w:uiPriority w:val="99"/>
    <w:rsid w:val="00B131C5"/>
    <w:rPr>
      <w:rFonts w:ascii="Arial" w:hAnsi="Arial"/>
      <w:sz w:val="24"/>
      <w:lang w:val="es-ES" w:eastAsia="es-ES"/>
    </w:rPr>
  </w:style>
  <w:style w:type="character" w:customStyle="1" w:styleId="BodyText21Car">
    <w:name w:val="Body Text 21 Car"/>
    <w:link w:val="BodyText21"/>
    <w:rsid w:val="008A4DB7"/>
    <w:rPr>
      <w:rFonts w:ascii="Arial" w:hAnsi="Arial"/>
      <w:sz w:val="22"/>
      <w:lang w:eastAsia="es-ES"/>
    </w:rPr>
  </w:style>
  <w:style w:type="character" w:customStyle="1" w:styleId="EncabezadoCar">
    <w:name w:val="Encabezado Car"/>
    <w:aliases w:val="articulo Car,articulo Car Car Car,Car Car Car,Encabezado1 Car,Encabezado 2 Car,encabezado Car,Encabezado Car Car Car Car Car,h8 Car,h9 Car,h10 Car,h18 Car,h Car,Haut de page Car,1st Page Car,hd Car,1st Page1 Car,hd1 Car"/>
    <w:link w:val="Encabezado"/>
    <w:uiPriority w:val="99"/>
    <w:rsid w:val="009B78C3"/>
    <w:rPr>
      <w:rFonts w:ascii="Arial" w:hAnsi="Arial"/>
      <w:sz w:val="24"/>
    </w:rPr>
  </w:style>
  <w:style w:type="paragraph" w:customStyle="1" w:styleId="CarCarCarCar">
    <w:name w:val="Car Car Car Car"/>
    <w:basedOn w:val="Normal"/>
    <w:rsid w:val="000B5C31"/>
    <w:pPr>
      <w:spacing w:after="160" w:line="240" w:lineRule="exact"/>
    </w:pPr>
    <w:rPr>
      <w:rFonts w:ascii="Verdana" w:hAnsi="Verdana" w:cs="Arial"/>
      <w:color w:val="000000"/>
      <w:lang w:val="en-US" w:eastAsia="en-US"/>
    </w:rPr>
  </w:style>
  <w:style w:type="paragraph" w:customStyle="1" w:styleId="Default">
    <w:name w:val="Default"/>
    <w:rsid w:val="00D37B01"/>
    <w:pPr>
      <w:autoSpaceDE w:val="0"/>
      <w:autoSpaceDN w:val="0"/>
      <w:adjustRightInd w:val="0"/>
    </w:pPr>
    <w:rPr>
      <w:rFonts w:ascii="Arial" w:eastAsia="Calibri" w:hAnsi="Arial" w:cs="Arial"/>
      <w:color w:val="000000"/>
      <w:sz w:val="24"/>
      <w:szCs w:val="24"/>
      <w:lang w:eastAsia="en-US"/>
    </w:rPr>
  </w:style>
  <w:style w:type="table" w:styleId="Tablaconcuadrcula">
    <w:name w:val="Table Grid"/>
    <w:aliases w:val="sin cuadricula,Casanare,Tabla P_1222,SGI,Petrominerales,Tabla GEOCOL,petro,Tabla sin cuadrícula,Tabla P_1154,Tabla con cuadrícula-1,Antecedentes PMA - Fotografía,Capítulo 1 PMA - Tabla,SGS Table Basic 1,Capítulo 1 PMA,T P1249"/>
    <w:basedOn w:val="Tablanormal"/>
    <w:uiPriority w:val="59"/>
    <w:qFormat/>
    <w:rsid w:val="00970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
    <w:name w:val="Car1"/>
    <w:basedOn w:val="Normal"/>
    <w:rsid w:val="00970DEB"/>
    <w:pPr>
      <w:spacing w:after="160" w:line="240" w:lineRule="exact"/>
    </w:pPr>
    <w:rPr>
      <w:rFonts w:ascii="Verdana" w:hAnsi="Verdana"/>
      <w:lang w:val="en-US" w:eastAsia="en-US"/>
    </w:rPr>
  </w:style>
  <w:style w:type="paragraph" w:customStyle="1" w:styleId="CarCarCar1CarCarCarCarCarCarCarCarCarCarCarCarCarCarCar2CarCarCarCarCarCar">
    <w:name w:val="Car Car Car1 Car Car Car Car Car Car Car Car Car Car Car Car Car Car Car2 Car Car Car Car Car Car"/>
    <w:basedOn w:val="Normal"/>
    <w:rsid w:val="00D5288A"/>
    <w:pPr>
      <w:spacing w:after="160" w:line="240" w:lineRule="exact"/>
    </w:pPr>
    <w:rPr>
      <w:rFonts w:ascii="Verdana" w:hAnsi="Verdana"/>
      <w:lang w:val="en-US" w:eastAsia="en-US"/>
    </w:rPr>
  </w:style>
  <w:style w:type="paragraph" w:customStyle="1" w:styleId="CarCarCarCar0">
    <w:name w:val="Car Car Car Car0"/>
    <w:basedOn w:val="Normal"/>
    <w:rsid w:val="001101A3"/>
    <w:pPr>
      <w:spacing w:after="160" w:line="240" w:lineRule="exact"/>
    </w:pPr>
    <w:rPr>
      <w:rFonts w:ascii="Verdana" w:hAnsi="Verdana" w:cs="Arial"/>
      <w:color w:val="000000"/>
      <w:szCs w:val="24"/>
      <w:lang w:val="en-US" w:eastAsia="en-US"/>
    </w:rPr>
  </w:style>
  <w:style w:type="paragraph" w:customStyle="1" w:styleId="Vietas">
    <w:name w:val="Viñetas"/>
    <w:basedOn w:val="Normal"/>
    <w:rsid w:val="00B1770F"/>
    <w:pPr>
      <w:numPr>
        <w:numId w:val="2"/>
      </w:numPr>
      <w:jc w:val="both"/>
    </w:pPr>
    <w:rPr>
      <w:rFonts w:ascii="Arial" w:hAnsi="Arial"/>
      <w:sz w:val="22"/>
      <w:lang w:val="es-ES" w:eastAsia="es-ES"/>
    </w:rPr>
  </w:style>
  <w:style w:type="character" w:customStyle="1" w:styleId="TextosinformatoCar">
    <w:name w:val="Texto sin formato Car"/>
    <w:link w:val="Textosinformato"/>
    <w:rsid w:val="00D32E7F"/>
    <w:rPr>
      <w:rFonts w:ascii="Courier New" w:hAnsi="Courier New"/>
    </w:rPr>
  </w:style>
  <w:style w:type="character" w:customStyle="1" w:styleId="Ttulo6Car">
    <w:name w:val="Título 6 Car"/>
    <w:link w:val="Ttulo6"/>
    <w:rsid w:val="00304FAA"/>
    <w:rPr>
      <w:rFonts w:ascii="Arial" w:hAnsi="Arial"/>
      <w:b/>
      <w:sz w:val="22"/>
      <w:lang w:val="es-ES" w:eastAsia="es-ES"/>
    </w:rPr>
  </w:style>
  <w:style w:type="character" w:customStyle="1" w:styleId="Ttulo7Car">
    <w:name w:val="Título 7 Car"/>
    <w:link w:val="Ttulo7"/>
    <w:rsid w:val="00304FAA"/>
    <w:rPr>
      <w:sz w:val="24"/>
      <w:szCs w:val="24"/>
      <w:lang w:val="es-ES" w:eastAsia="es-ES"/>
    </w:rPr>
  </w:style>
  <w:style w:type="character" w:customStyle="1" w:styleId="Ttulo9Car">
    <w:name w:val="Título 9 Car"/>
    <w:link w:val="Ttulo9"/>
    <w:rsid w:val="00304FAA"/>
    <w:rPr>
      <w:rFonts w:ascii="Arial" w:hAnsi="Arial" w:cs="Arial"/>
      <w:sz w:val="22"/>
      <w:szCs w:val="22"/>
      <w:lang w:val="es-ES" w:eastAsia="es-ES"/>
    </w:rPr>
  </w:style>
  <w:style w:type="paragraph" w:styleId="Sangradetextonormal">
    <w:name w:val="Body Text Indent"/>
    <w:basedOn w:val="Normal"/>
    <w:link w:val="SangradetextonormalCar"/>
    <w:rsid w:val="00304FAA"/>
    <w:pPr>
      <w:tabs>
        <w:tab w:val="left" w:pos="-720"/>
        <w:tab w:val="left" w:pos="993"/>
      </w:tabs>
      <w:ind w:left="993"/>
      <w:jc w:val="both"/>
    </w:pPr>
    <w:rPr>
      <w:rFonts w:ascii="Arial" w:hAnsi="Arial"/>
      <w:b/>
      <w:sz w:val="22"/>
      <w:lang w:val="es-ES" w:eastAsia="es-ES"/>
    </w:rPr>
  </w:style>
  <w:style w:type="character" w:customStyle="1" w:styleId="SangradetextonormalCar">
    <w:name w:val="Sangría de texto normal Car"/>
    <w:link w:val="Sangradetextonormal"/>
    <w:rsid w:val="00304FAA"/>
    <w:rPr>
      <w:rFonts w:ascii="Arial" w:hAnsi="Arial"/>
      <w:b/>
      <w:sz w:val="22"/>
      <w:lang w:val="es-ES" w:eastAsia="es-ES"/>
    </w:rPr>
  </w:style>
  <w:style w:type="paragraph" w:styleId="TDC2">
    <w:name w:val="toc 2"/>
    <w:basedOn w:val="Normal"/>
    <w:next w:val="Normal"/>
    <w:autoRedefine/>
    <w:semiHidden/>
    <w:rsid w:val="00304FAA"/>
    <w:pPr>
      <w:ind w:left="200"/>
      <w:jc w:val="center"/>
    </w:pPr>
    <w:rPr>
      <w:rFonts w:ascii="Arial" w:hAnsi="Arial"/>
      <w:b/>
      <w:sz w:val="22"/>
      <w:lang w:val="es-ES" w:eastAsia="es-ES"/>
    </w:rPr>
  </w:style>
  <w:style w:type="paragraph" w:customStyle="1" w:styleId="MARITZA4">
    <w:name w:val="MARITZA4"/>
    <w:basedOn w:val="Normal"/>
    <w:rsid w:val="00304FAA"/>
    <w:pPr>
      <w:tabs>
        <w:tab w:val="left" w:pos="-720"/>
        <w:tab w:val="left" w:pos="0"/>
      </w:tabs>
      <w:jc w:val="center"/>
    </w:pPr>
    <w:rPr>
      <w:b/>
      <w:sz w:val="24"/>
      <w:lang w:val="en-US" w:eastAsia="es-ES"/>
    </w:rPr>
  </w:style>
  <w:style w:type="paragraph" w:customStyle="1" w:styleId="MARITZA3">
    <w:name w:val="MARITZA3"/>
    <w:rsid w:val="00304FAA"/>
    <w:pPr>
      <w:tabs>
        <w:tab w:val="left" w:pos="-720"/>
        <w:tab w:val="left" w:pos="0"/>
      </w:tabs>
      <w:jc w:val="both"/>
    </w:pPr>
    <w:rPr>
      <w:sz w:val="24"/>
      <w:lang w:val="en-US" w:eastAsia="es-ES"/>
    </w:rPr>
  </w:style>
  <w:style w:type="character" w:customStyle="1" w:styleId="TextonotapieCar">
    <w:name w:val="Texto nota pie Car"/>
    <w:link w:val="Textonotapie"/>
    <w:uiPriority w:val="99"/>
    <w:semiHidden/>
    <w:rsid w:val="00304FAA"/>
    <w:rPr>
      <w:b/>
    </w:rPr>
  </w:style>
  <w:style w:type="paragraph" w:styleId="Revisin">
    <w:name w:val="Revision"/>
    <w:hidden/>
    <w:uiPriority w:val="99"/>
    <w:semiHidden/>
    <w:rsid w:val="000522D2"/>
  </w:style>
  <w:style w:type="paragraph" w:styleId="NormalWeb">
    <w:name w:val="Normal (Web)"/>
    <w:basedOn w:val="Normal"/>
    <w:uiPriority w:val="99"/>
    <w:rsid w:val="00606D90"/>
    <w:pPr>
      <w:spacing w:before="100" w:beforeAutospacing="1" w:after="100" w:afterAutospacing="1"/>
    </w:pPr>
    <w:rPr>
      <w:sz w:val="24"/>
      <w:szCs w:val="24"/>
      <w:lang w:val="es-ES" w:eastAsia="es-ES"/>
    </w:rPr>
  </w:style>
  <w:style w:type="character" w:customStyle="1" w:styleId="PrrafodelistaCar">
    <w:name w:val="Párrafo de lista Car"/>
    <w:aliases w:val="titulo 5 Car,Bolita Car,Chulito Car,BOLADEF Car,BOLA Car,Párrafo de lista3 Car,Párrafo de lista21 Car,MIBEX B Car,Párrafo de lista2 Car,Sin espaciado1 Car,List Paragraph1 Car,Betulia Título 1 Car,Con viñeta Car,VIÑETAS Car,HOJA Car"/>
    <w:link w:val="Prrafodelista"/>
    <w:uiPriority w:val="34"/>
    <w:qFormat/>
    <w:rsid w:val="009043AA"/>
  </w:style>
  <w:style w:type="paragraph" w:customStyle="1" w:styleId="toa">
    <w:name w:val="toa"/>
    <w:basedOn w:val="Normal"/>
    <w:rsid w:val="000D700C"/>
    <w:pPr>
      <w:tabs>
        <w:tab w:val="left" w:pos="0"/>
        <w:tab w:val="left" w:pos="9000"/>
        <w:tab w:val="right" w:pos="9360"/>
      </w:tabs>
      <w:suppressAutoHyphens/>
      <w:jc w:val="both"/>
    </w:pPr>
    <w:rPr>
      <w:spacing w:val="-2"/>
      <w:sz w:val="24"/>
      <w:lang w:val="en-US" w:eastAsia="es-ES"/>
    </w:rPr>
  </w:style>
  <w:style w:type="character" w:customStyle="1" w:styleId="PuestoCar">
    <w:name w:val="Puesto Car"/>
    <w:rsid w:val="009444AE"/>
    <w:rPr>
      <w:b/>
      <w:sz w:val="24"/>
      <w:szCs w:val="24"/>
      <w:lang w:val="es-MX"/>
    </w:rPr>
  </w:style>
  <w:style w:type="paragraph" w:styleId="Sinespaciado">
    <w:name w:val="No Spacing"/>
    <w:uiPriority w:val="1"/>
    <w:qFormat/>
    <w:rsid w:val="00657C7D"/>
    <w:rPr>
      <w:rFonts w:asciiTheme="minorHAnsi" w:eastAsiaTheme="minorHAnsi" w:hAnsiTheme="minorHAnsi" w:cstheme="minorBidi"/>
      <w:sz w:val="22"/>
      <w:szCs w:val="22"/>
      <w:lang w:val="es-ES" w:eastAsia="en-US"/>
    </w:rPr>
  </w:style>
  <w:style w:type="table" w:styleId="Tablaconcuadrculaclara">
    <w:name w:val="Grid Table Light"/>
    <w:basedOn w:val="Tablanormal"/>
    <w:uiPriority w:val="40"/>
    <w:rsid w:val="008D6F49"/>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basedOn w:val="Fuentedeprrafopredeter"/>
    <w:uiPriority w:val="99"/>
    <w:semiHidden/>
    <w:rsid w:val="00B74CDB"/>
    <w:rPr>
      <w:color w:val="808080"/>
    </w:rPr>
  </w:style>
  <w:style w:type="character" w:styleId="Fuerte">
    <w:name w:val="Strong"/>
    <w:basedOn w:val="Fuentedeprrafopredeter"/>
    <w:uiPriority w:val="22"/>
    <w:qFormat/>
    <w:rsid w:val="00B74CDB"/>
    <w:rPr>
      <w:b/>
      <w:bCs/>
    </w:rPr>
  </w:style>
  <w:style w:type="paragraph" w:customStyle="1" w:styleId="xminutas">
    <w:name w:val="x_minutas"/>
    <w:basedOn w:val="Normal"/>
    <w:rsid w:val="0007101C"/>
    <w:pPr>
      <w:spacing w:before="100" w:beforeAutospacing="1" w:after="100" w:afterAutospacing="1"/>
    </w:pPr>
    <w:rPr>
      <w:sz w:val="24"/>
      <w:szCs w:val="24"/>
    </w:rPr>
  </w:style>
  <w:style w:type="paragraph" w:customStyle="1" w:styleId="xmsonormal">
    <w:name w:val="x_msonormal"/>
    <w:basedOn w:val="Normal"/>
    <w:rsid w:val="0007101C"/>
    <w:pPr>
      <w:spacing w:before="100" w:beforeAutospacing="1" w:after="100" w:afterAutospacing="1"/>
    </w:pPr>
    <w:rPr>
      <w:sz w:val="24"/>
      <w:szCs w:val="24"/>
    </w:rPr>
  </w:style>
  <w:style w:type="paragraph" w:customStyle="1" w:styleId="xttulo1">
    <w:name w:val="x_ttulo1"/>
    <w:basedOn w:val="Normal"/>
    <w:rsid w:val="0007101C"/>
    <w:pPr>
      <w:spacing w:before="100" w:beforeAutospacing="1" w:after="100" w:afterAutospacing="1"/>
    </w:pPr>
    <w:rPr>
      <w:sz w:val="24"/>
      <w:szCs w:val="24"/>
    </w:rPr>
  </w:style>
  <w:style w:type="paragraph" w:customStyle="1" w:styleId="xmsolistparagraph">
    <w:name w:val="x_msolistparagraph"/>
    <w:basedOn w:val="Normal"/>
    <w:rsid w:val="00EB2F67"/>
    <w:pPr>
      <w:spacing w:before="100" w:beforeAutospacing="1" w:after="100" w:afterAutospacing="1"/>
    </w:pPr>
    <w:rPr>
      <w:sz w:val="24"/>
      <w:szCs w:val="24"/>
    </w:rPr>
  </w:style>
  <w:style w:type="table" w:customStyle="1" w:styleId="Casanare1">
    <w:name w:val="Casanare1"/>
    <w:basedOn w:val="Tablanormal"/>
    <w:next w:val="Tablaconcuadrcula"/>
    <w:uiPriority w:val="59"/>
    <w:rsid w:val="00B26DE3"/>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893AA1"/>
    <w:pPr>
      <w:spacing w:before="100" w:beforeAutospacing="1" w:after="100" w:afterAutospacing="1"/>
    </w:pPr>
    <w:rPr>
      <w:sz w:val="24"/>
      <w:szCs w:val="24"/>
    </w:rPr>
  </w:style>
  <w:style w:type="character" w:styleId="Mencinsinresolver">
    <w:name w:val="Unresolved Mention"/>
    <w:basedOn w:val="Fuentedeprrafopredeter"/>
    <w:uiPriority w:val="99"/>
    <w:semiHidden/>
    <w:unhideWhenUsed/>
    <w:rsid w:val="008270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88316">
      <w:bodyDiv w:val="1"/>
      <w:marLeft w:val="0"/>
      <w:marRight w:val="0"/>
      <w:marTop w:val="0"/>
      <w:marBottom w:val="0"/>
      <w:divBdr>
        <w:top w:val="none" w:sz="0" w:space="0" w:color="auto"/>
        <w:left w:val="none" w:sz="0" w:space="0" w:color="auto"/>
        <w:bottom w:val="none" w:sz="0" w:space="0" w:color="auto"/>
        <w:right w:val="none" w:sz="0" w:space="0" w:color="auto"/>
      </w:divBdr>
    </w:div>
    <w:div w:id="42556845">
      <w:bodyDiv w:val="1"/>
      <w:marLeft w:val="0"/>
      <w:marRight w:val="0"/>
      <w:marTop w:val="0"/>
      <w:marBottom w:val="0"/>
      <w:divBdr>
        <w:top w:val="none" w:sz="0" w:space="0" w:color="auto"/>
        <w:left w:val="none" w:sz="0" w:space="0" w:color="auto"/>
        <w:bottom w:val="none" w:sz="0" w:space="0" w:color="auto"/>
        <w:right w:val="none" w:sz="0" w:space="0" w:color="auto"/>
      </w:divBdr>
    </w:div>
    <w:div w:id="43985691">
      <w:bodyDiv w:val="1"/>
      <w:marLeft w:val="0"/>
      <w:marRight w:val="0"/>
      <w:marTop w:val="0"/>
      <w:marBottom w:val="0"/>
      <w:divBdr>
        <w:top w:val="none" w:sz="0" w:space="0" w:color="auto"/>
        <w:left w:val="none" w:sz="0" w:space="0" w:color="auto"/>
        <w:bottom w:val="none" w:sz="0" w:space="0" w:color="auto"/>
        <w:right w:val="none" w:sz="0" w:space="0" w:color="auto"/>
      </w:divBdr>
    </w:div>
    <w:div w:id="76682104">
      <w:bodyDiv w:val="1"/>
      <w:marLeft w:val="0"/>
      <w:marRight w:val="0"/>
      <w:marTop w:val="0"/>
      <w:marBottom w:val="0"/>
      <w:divBdr>
        <w:top w:val="none" w:sz="0" w:space="0" w:color="auto"/>
        <w:left w:val="none" w:sz="0" w:space="0" w:color="auto"/>
        <w:bottom w:val="none" w:sz="0" w:space="0" w:color="auto"/>
        <w:right w:val="none" w:sz="0" w:space="0" w:color="auto"/>
      </w:divBdr>
      <w:divsChild>
        <w:div w:id="1352028779">
          <w:marLeft w:val="0"/>
          <w:marRight w:val="0"/>
          <w:marTop w:val="0"/>
          <w:marBottom w:val="0"/>
          <w:divBdr>
            <w:top w:val="none" w:sz="0" w:space="0" w:color="auto"/>
            <w:left w:val="none" w:sz="0" w:space="0" w:color="auto"/>
            <w:bottom w:val="none" w:sz="0" w:space="0" w:color="auto"/>
            <w:right w:val="none" w:sz="0" w:space="0" w:color="auto"/>
          </w:divBdr>
        </w:div>
      </w:divsChild>
    </w:div>
    <w:div w:id="189992435">
      <w:bodyDiv w:val="1"/>
      <w:marLeft w:val="0"/>
      <w:marRight w:val="0"/>
      <w:marTop w:val="0"/>
      <w:marBottom w:val="0"/>
      <w:divBdr>
        <w:top w:val="none" w:sz="0" w:space="0" w:color="auto"/>
        <w:left w:val="none" w:sz="0" w:space="0" w:color="auto"/>
        <w:bottom w:val="none" w:sz="0" w:space="0" w:color="auto"/>
        <w:right w:val="none" w:sz="0" w:space="0" w:color="auto"/>
      </w:divBdr>
    </w:div>
    <w:div w:id="204565353">
      <w:bodyDiv w:val="1"/>
      <w:marLeft w:val="0"/>
      <w:marRight w:val="0"/>
      <w:marTop w:val="0"/>
      <w:marBottom w:val="0"/>
      <w:divBdr>
        <w:top w:val="none" w:sz="0" w:space="0" w:color="auto"/>
        <w:left w:val="none" w:sz="0" w:space="0" w:color="auto"/>
        <w:bottom w:val="none" w:sz="0" w:space="0" w:color="auto"/>
        <w:right w:val="none" w:sz="0" w:space="0" w:color="auto"/>
      </w:divBdr>
    </w:div>
    <w:div w:id="222444830">
      <w:bodyDiv w:val="1"/>
      <w:marLeft w:val="0"/>
      <w:marRight w:val="0"/>
      <w:marTop w:val="0"/>
      <w:marBottom w:val="0"/>
      <w:divBdr>
        <w:top w:val="none" w:sz="0" w:space="0" w:color="auto"/>
        <w:left w:val="none" w:sz="0" w:space="0" w:color="auto"/>
        <w:bottom w:val="none" w:sz="0" w:space="0" w:color="auto"/>
        <w:right w:val="none" w:sz="0" w:space="0" w:color="auto"/>
      </w:divBdr>
    </w:div>
    <w:div w:id="242033380">
      <w:bodyDiv w:val="1"/>
      <w:marLeft w:val="0"/>
      <w:marRight w:val="0"/>
      <w:marTop w:val="0"/>
      <w:marBottom w:val="0"/>
      <w:divBdr>
        <w:top w:val="none" w:sz="0" w:space="0" w:color="auto"/>
        <w:left w:val="none" w:sz="0" w:space="0" w:color="auto"/>
        <w:bottom w:val="none" w:sz="0" w:space="0" w:color="auto"/>
        <w:right w:val="none" w:sz="0" w:space="0" w:color="auto"/>
      </w:divBdr>
    </w:div>
    <w:div w:id="268322716">
      <w:bodyDiv w:val="1"/>
      <w:marLeft w:val="0"/>
      <w:marRight w:val="0"/>
      <w:marTop w:val="0"/>
      <w:marBottom w:val="0"/>
      <w:divBdr>
        <w:top w:val="none" w:sz="0" w:space="0" w:color="auto"/>
        <w:left w:val="none" w:sz="0" w:space="0" w:color="auto"/>
        <w:bottom w:val="none" w:sz="0" w:space="0" w:color="auto"/>
        <w:right w:val="none" w:sz="0" w:space="0" w:color="auto"/>
      </w:divBdr>
    </w:div>
    <w:div w:id="279648139">
      <w:bodyDiv w:val="1"/>
      <w:marLeft w:val="0"/>
      <w:marRight w:val="0"/>
      <w:marTop w:val="0"/>
      <w:marBottom w:val="0"/>
      <w:divBdr>
        <w:top w:val="none" w:sz="0" w:space="0" w:color="auto"/>
        <w:left w:val="none" w:sz="0" w:space="0" w:color="auto"/>
        <w:bottom w:val="none" w:sz="0" w:space="0" w:color="auto"/>
        <w:right w:val="none" w:sz="0" w:space="0" w:color="auto"/>
      </w:divBdr>
    </w:div>
    <w:div w:id="294919743">
      <w:bodyDiv w:val="1"/>
      <w:marLeft w:val="0"/>
      <w:marRight w:val="0"/>
      <w:marTop w:val="0"/>
      <w:marBottom w:val="0"/>
      <w:divBdr>
        <w:top w:val="none" w:sz="0" w:space="0" w:color="auto"/>
        <w:left w:val="none" w:sz="0" w:space="0" w:color="auto"/>
        <w:bottom w:val="none" w:sz="0" w:space="0" w:color="auto"/>
        <w:right w:val="none" w:sz="0" w:space="0" w:color="auto"/>
      </w:divBdr>
    </w:div>
    <w:div w:id="353069524">
      <w:bodyDiv w:val="1"/>
      <w:marLeft w:val="0"/>
      <w:marRight w:val="0"/>
      <w:marTop w:val="0"/>
      <w:marBottom w:val="0"/>
      <w:divBdr>
        <w:top w:val="none" w:sz="0" w:space="0" w:color="auto"/>
        <w:left w:val="none" w:sz="0" w:space="0" w:color="auto"/>
        <w:bottom w:val="none" w:sz="0" w:space="0" w:color="auto"/>
        <w:right w:val="none" w:sz="0" w:space="0" w:color="auto"/>
      </w:divBdr>
    </w:div>
    <w:div w:id="411777497">
      <w:bodyDiv w:val="1"/>
      <w:marLeft w:val="0"/>
      <w:marRight w:val="0"/>
      <w:marTop w:val="0"/>
      <w:marBottom w:val="0"/>
      <w:divBdr>
        <w:top w:val="none" w:sz="0" w:space="0" w:color="auto"/>
        <w:left w:val="none" w:sz="0" w:space="0" w:color="auto"/>
        <w:bottom w:val="none" w:sz="0" w:space="0" w:color="auto"/>
        <w:right w:val="none" w:sz="0" w:space="0" w:color="auto"/>
      </w:divBdr>
    </w:div>
    <w:div w:id="434254837">
      <w:bodyDiv w:val="1"/>
      <w:marLeft w:val="0"/>
      <w:marRight w:val="0"/>
      <w:marTop w:val="0"/>
      <w:marBottom w:val="0"/>
      <w:divBdr>
        <w:top w:val="none" w:sz="0" w:space="0" w:color="auto"/>
        <w:left w:val="none" w:sz="0" w:space="0" w:color="auto"/>
        <w:bottom w:val="none" w:sz="0" w:space="0" w:color="auto"/>
        <w:right w:val="none" w:sz="0" w:space="0" w:color="auto"/>
      </w:divBdr>
    </w:div>
    <w:div w:id="439958490">
      <w:bodyDiv w:val="1"/>
      <w:marLeft w:val="0"/>
      <w:marRight w:val="0"/>
      <w:marTop w:val="0"/>
      <w:marBottom w:val="0"/>
      <w:divBdr>
        <w:top w:val="none" w:sz="0" w:space="0" w:color="auto"/>
        <w:left w:val="none" w:sz="0" w:space="0" w:color="auto"/>
        <w:bottom w:val="none" w:sz="0" w:space="0" w:color="auto"/>
        <w:right w:val="none" w:sz="0" w:space="0" w:color="auto"/>
      </w:divBdr>
    </w:div>
    <w:div w:id="462160101">
      <w:bodyDiv w:val="1"/>
      <w:marLeft w:val="0"/>
      <w:marRight w:val="0"/>
      <w:marTop w:val="0"/>
      <w:marBottom w:val="0"/>
      <w:divBdr>
        <w:top w:val="none" w:sz="0" w:space="0" w:color="auto"/>
        <w:left w:val="none" w:sz="0" w:space="0" w:color="auto"/>
        <w:bottom w:val="none" w:sz="0" w:space="0" w:color="auto"/>
        <w:right w:val="none" w:sz="0" w:space="0" w:color="auto"/>
      </w:divBdr>
    </w:div>
    <w:div w:id="509417761">
      <w:bodyDiv w:val="1"/>
      <w:marLeft w:val="0"/>
      <w:marRight w:val="0"/>
      <w:marTop w:val="0"/>
      <w:marBottom w:val="0"/>
      <w:divBdr>
        <w:top w:val="none" w:sz="0" w:space="0" w:color="auto"/>
        <w:left w:val="none" w:sz="0" w:space="0" w:color="auto"/>
        <w:bottom w:val="none" w:sz="0" w:space="0" w:color="auto"/>
        <w:right w:val="none" w:sz="0" w:space="0" w:color="auto"/>
      </w:divBdr>
    </w:div>
    <w:div w:id="525674982">
      <w:bodyDiv w:val="1"/>
      <w:marLeft w:val="0"/>
      <w:marRight w:val="0"/>
      <w:marTop w:val="0"/>
      <w:marBottom w:val="0"/>
      <w:divBdr>
        <w:top w:val="none" w:sz="0" w:space="0" w:color="auto"/>
        <w:left w:val="none" w:sz="0" w:space="0" w:color="auto"/>
        <w:bottom w:val="none" w:sz="0" w:space="0" w:color="auto"/>
        <w:right w:val="none" w:sz="0" w:space="0" w:color="auto"/>
      </w:divBdr>
    </w:div>
    <w:div w:id="552930842">
      <w:bodyDiv w:val="1"/>
      <w:marLeft w:val="0"/>
      <w:marRight w:val="0"/>
      <w:marTop w:val="0"/>
      <w:marBottom w:val="0"/>
      <w:divBdr>
        <w:top w:val="none" w:sz="0" w:space="0" w:color="auto"/>
        <w:left w:val="none" w:sz="0" w:space="0" w:color="auto"/>
        <w:bottom w:val="none" w:sz="0" w:space="0" w:color="auto"/>
        <w:right w:val="none" w:sz="0" w:space="0" w:color="auto"/>
      </w:divBdr>
    </w:div>
    <w:div w:id="566653694">
      <w:bodyDiv w:val="1"/>
      <w:marLeft w:val="0"/>
      <w:marRight w:val="0"/>
      <w:marTop w:val="0"/>
      <w:marBottom w:val="0"/>
      <w:divBdr>
        <w:top w:val="none" w:sz="0" w:space="0" w:color="auto"/>
        <w:left w:val="none" w:sz="0" w:space="0" w:color="auto"/>
        <w:bottom w:val="none" w:sz="0" w:space="0" w:color="auto"/>
        <w:right w:val="none" w:sz="0" w:space="0" w:color="auto"/>
      </w:divBdr>
    </w:div>
    <w:div w:id="567420361">
      <w:bodyDiv w:val="1"/>
      <w:marLeft w:val="0"/>
      <w:marRight w:val="0"/>
      <w:marTop w:val="0"/>
      <w:marBottom w:val="0"/>
      <w:divBdr>
        <w:top w:val="none" w:sz="0" w:space="0" w:color="auto"/>
        <w:left w:val="none" w:sz="0" w:space="0" w:color="auto"/>
        <w:bottom w:val="none" w:sz="0" w:space="0" w:color="auto"/>
        <w:right w:val="none" w:sz="0" w:space="0" w:color="auto"/>
      </w:divBdr>
    </w:div>
    <w:div w:id="636493473">
      <w:bodyDiv w:val="1"/>
      <w:marLeft w:val="0"/>
      <w:marRight w:val="0"/>
      <w:marTop w:val="0"/>
      <w:marBottom w:val="0"/>
      <w:divBdr>
        <w:top w:val="none" w:sz="0" w:space="0" w:color="auto"/>
        <w:left w:val="none" w:sz="0" w:space="0" w:color="auto"/>
        <w:bottom w:val="none" w:sz="0" w:space="0" w:color="auto"/>
        <w:right w:val="none" w:sz="0" w:space="0" w:color="auto"/>
      </w:divBdr>
    </w:div>
    <w:div w:id="642277230">
      <w:bodyDiv w:val="1"/>
      <w:marLeft w:val="0"/>
      <w:marRight w:val="0"/>
      <w:marTop w:val="0"/>
      <w:marBottom w:val="0"/>
      <w:divBdr>
        <w:top w:val="none" w:sz="0" w:space="0" w:color="auto"/>
        <w:left w:val="none" w:sz="0" w:space="0" w:color="auto"/>
        <w:bottom w:val="none" w:sz="0" w:space="0" w:color="auto"/>
        <w:right w:val="none" w:sz="0" w:space="0" w:color="auto"/>
      </w:divBdr>
    </w:div>
    <w:div w:id="704408670">
      <w:bodyDiv w:val="1"/>
      <w:marLeft w:val="0"/>
      <w:marRight w:val="0"/>
      <w:marTop w:val="0"/>
      <w:marBottom w:val="0"/>
      <w:divBdr>
        <w:top w:val="none" w:sz="0" w:space="0" w:color="auto"/>
        <w:left w:val="none" w:sz="0" w:space="0" w:color="auto"/>
        <w:bottom w:val="none" w:sz="0" w:space="0" w:color="auto"/>
        <w:right w:val="none" w:sz="0" w:space="0" w:color="auto"/>
      </w:divBdr>
    </w:div>
    <w:div w:id="748577964">
      <w:bodyDiv w:val="1"/>
      <w:marLeft w:val="0"/>
      <w:marRight w:val="0"/>
      <w:marTop w:val="0"/>
      <w:marBottom w:val="0"/>
      <w:divBdr>
        <w:top w:val="none" w:sz="0" w:space="0" w:color="auto"/>
        <w:left w:val="none" w:sz="0" w:space="0" w:color="auto"/>
        <w:bottom w:val="none" w:sz="0" w:space="0" w:color="auto"/>
        <w:right w:val="none" w:sz="0" w:space="0" w:color="auto"/>
      </w:divBdr>
    </w:div>
    <w:div w:id="753892320">
      <w:bodyDiv w:val="1"/>
      <w:marLeft w:val="0"/>
      <w:marRight w:val="0"/>
      <w:marTop w:val="0"/>
      <w:marBottom w:val="0"/>
      <w:divBdr>
        <w:top w:val="none" w:sz="0" w:space="0" w:color="auto"/>
        <w:left w:val="none" w:sz="0" w:space="0" w:color="auto"/>
        <w:bottom w:val="none" w:sz="0" w:space="0" w:color="auto"/>
        <w:right w:val="none" w:sz="0" w:space="0" w:color="auto"/>
      </w:divBdr>
    </w:div>
    <w:div w:id="771052456">
      <w:bodyDiv w:val="1"/>
      <w:marLeft w:val="0"/>
      <w:marRight w:val="0"/>
      <w:marTop w:val="0"/>
      <w:marBottom w:val="0"/>
      <w:divBdr>
        <w:top w:val="none" w:sz="0" w:space="0" w:color="auto"/>
        <w:left w:val="none" w:sz="0" w:space="0" w:color="auto"/>
        <w:bottom w:val="none" w:sz="0" w:space="0" w:color="auto"/>
        <w:right w:val="none" w:sz="0" w:space="0" w:color="auto"/>
      </w:divBdr>
    </w:div>
    <w:div w:id="772363196">
      <w:bodyDiv w:val="1"/>
      <w:marLeft w:val="0"/>
      <w:marRight w:val="0"/>
      <w:marTop w:val="0"/>
      <w:marBottom w:val="0"/>
      <w:divBdr>
        <w:top w:val="none" w:sz="0" w:space="0" w:color="auto"/>
        <w:left w:val="none" w:sz="0" w:space="0" w:color="auto"/>
        <w:bottom w:val="none" w:sz="0" w:space="0" w:color="auto"/>
        <w:right w:val="none" w:sz="0" w:space="0" w:color="auto"/>
      </w:divBdr>
    </w:div>
    <w:div w:id="782073527">
      <w:bodyDiv w:val="1"/>
      <w:marLeft w:val="0"/>
      <w:marRight w:val="0"/>
      <w:marTop w:val="0"/>
      <w:marBottom w:val="0"/>
      <w:divBdr>
        <w:top w:val="none" w:sz="0" w:space="0" w:color="auto"/>
        <w:left w:val="none" w:sz="0" w:space="0" w:color="auto"/>
        <w:bottom w:val="none" w:sz="0" w:space="0" w:color="auto"/>
        <w:right w:val="none" w:sz="0" w:space="0" w:color="auto"/>
      </w:divBdr>
    </w:div>
    <w:div w:id="810557622">
      <w:bodyDiv w:val="1"/>
      <w:marLeft w:val="0"/>
      <w:marRight w:val="0"/>
      <w:marTop w:val="0"/>
      <w:marBottom w:val="0"/>
      <w:divBdr>
        <w:top w:val="none" w:sz="0" w:space="0" w:color="auto"/>
        <w:left w:val="none" w:sz="0" w:space="0" w:color="auto"/>
        <w:bottom w:val="none" w:sz="0" w:space="0" w:color="auto"/>
        <w:right w:val="none" w:sz="0" w:space="0" w:color="auto"/>
      </w:divBdr>
    </w:div>
    <w:div w:id="817767576">
      <w:bodyDiv w:val="1"/>
      <w:marLeft w:val="0"/>
      <w:marRight w:val="0"/>
      <w:marTop w:val="0"/>
      <w:marBottom w:val="0"/>
      <w:divBdr>
        <w:top w:val="none" w:sz="0" w:space="0" w:color="auto"/>
        <w:left w:val="none" w:sz="0" w:space="0" w:color="auto"/>
        <w:bottom w:val="none" w:sz="0" w:space="0" w:color="auto"/>
        <w:right w:val="none" w:sz="0" w:space="0" w:color="auto"/>
      </w:divBdr>
    </w:div>
    <w:div w:id="866795398">
      <w:bodyDiv w:val="1"/>
      <w:marLeft w:val="0"/>
      <w:marRight w:val="0"/>
      <w:marTop w:val="0"/>
      <w:marBottom w:val="0"/>
      <w:divBdr>
        <w:top w:val="none" w:sz="0" w:space="0" w:color="auto"/>
        <w:left w:val="none" w:sz="0" w:space="0" w:color="auto"/>
        <w:bottom w:val="none" w:sz="0" w:space="0" w:color="auto"/>
        <w:right w:val="none" w:sz="0" w:space="0" w:color="auto"/>
      </w:divBdr>
    </w:div>
    <w:div w:id="949703238">
      <w:bodyDiv w:val="1"/>
      <w:marLeft w:val="0"/>
      <w:marRight w:val="0"/>
      <w:marTop w:val="0"/>
      <w:marBottom w:val="0"/>
      <w:divBdr>
        <w:top w:val="none" w:sz="0" w:space="0" w:color="auto"/>
        <w:left w:val="none" w:sz="0" w:space="0" w:color="auto"/>
        <w:bottom w:val="none" w:sz="0" w:space="0" w:color="auto"/>
        <w:right w:val="none" w:sz="0" w:space="0" w:color="auto"/>
      </w:divBdr>
    </w:div>
    <w:div w:id="985359728">
      <w:bodyDiv w:val="1"/>
      <w:marLeft w:val="0"/>
      <w:marRight w:val="0"/>
      <w:marTop w:val="0"/>
      <w:marBottom w:val="0"/>
      <w:divBdr>
        <w:top w:val="none" w:sz="0" w:space="0" w:color="auto"/>
        <w:left w:val="none" w:sz="0" w:space="0" w:color="auto"/>
        <w:bottom w:val="none" w:sz="0" w:space="0" w:color="auto"/>
        <w:right w:val="none" w:sz="0" w:space="0" w:color="auto"/>
      </w:divBdr>
    </w:div>
    <w:div w:id="1021935052">
      <w:bodyDiv w:val="1"/>
      <w:marLeft w:val="0"/>
      <w:marRight w:val="0"/>
      <w:marTop w:val="0"/>
      <w:marBottom w:val="0"/>
      <w:divBdr>
        <w:top w:val="none" w:sz="0" w:space="0" w:color="auto"/>
        <w:left w:val="none" w:sz="0" w:space="0" w:color="auto"/>
        <w:bottom w:val="none" w:sz="0" w:space="0" w:color="auto"/>
        <w:right w:val="none" w:sz="0" w:space="0" w:color="auto"/>
      </w:divBdr>
    </w:div>
    <w:div w:id="1028604675">
      <w:bodyDiv w:val="1"/>
      <w:marLeft w:val="0"/>
      <w:marRight w:val="0"/>
      <w:marTop w:val="0"/>
      <w:marBottom w:val="0"/>
      <w:divBdr>
        <w:top w:val="none" w:sz="0" w:space="0" w:color="auto"/>
        <w:left w:val="none" w:sz="0" w:space="0" w:color="auto"/>
        <w:bottom w:val="none" w:sz="0" w:space="0" w:color="auto"/>
        <w:right w:val="none" w:sz="0" w:space="0" w:color="auto"/>
      </w:divBdr>
    </w:div>
    <w:div w:id="1042288714">
      <w:bodyDiv w:val="1"/>
      <w:marLeft w:val="0"/>
      <w:marRight w:val="0"/>
      <w:marTop w:val="0"/>
      <w:marBottom w:val="0"/>
      <w:divBdr>
        <w:top w:val="none" w:sz="0" w:space="0" w:color="auto"/>
        <w:left w:val="none" w:sz="0" w:space="0" w:color="auto"/>
        <w:bottom w:val="none" w:sz="0" w:space="0" w:color="auto"/>
        <w:right w:val="none" w:sz="0" w:space="0" w:color="auto"/>
      </w:divBdr>
    </w:div>
    <w:div w:id="1083912023">
      <w:bodyDiv w:val="1"/>
      <w:marLeft w:val="0"/>
      <w:marRight w:val="0"/>
      <w:marTop w:val="0"/>
      <w:marBottom w:val="0"/>
      <w:divBdr>
        <w:top w:val="none" w:sz="0" w:space="0" w:color="auto"/>
        <w:left w:val="none" w:sz="0" w:space="0" w:color="auto"/>
        <w:bottom w:val="none" w:sz="0" w:space="0" w:color="auto"/>
        <w:right w:val="none" w:sz="0" w:space="0" w:color="auto"/>
      </w:divBdr>
    </w:div>
    <w:div w:id="1090274630">
      <w:bodyDiv w:val="1"/>
      <w:marLeft w:val="0"/>
      <w:marRight w:val="0"/>
      <w:marTop w:val="0"/>
      <w:marBottom w:val="0"/>
      <w:divBdr>
        <w:top w:val="none" w:sz="0" w:space="0" w:color="auto"/>
        <w:left w:val="none" w:sz="0" w:space="0" w:color="auto"/>
        <w:bottom w:val="none" w:sz="0" w:space="0" w:color="auto"/>
        <w:right w:val="none" w:sz="0" w:space="0" w:color="auto"/>
      </w:divBdr>
    </w:div>
    <w:div w:id="1095441418">
      <w:bodyDiv w:val="1"/>
      <w:marLeft w:val="0"/>
      <w:marRight w:val="0"/>
      <w:marTop w:val="0"/>
      <w:marBottom w:val="0"/>
      <w:divBdr>
        <w:top w:val="none" w:sz="0" w:space="0" w:color="auto"/>
        <w:left w:val="none" w:sz="0" w:space="0" w:color="auto"/>
        <w:bottom w:val="none" w:sz="0" w:space="0" w:color="auto"/>
        <w:right w:val="none" w:sz="0" w:space="0" w:color="auto"/>
      </w:divBdr>
    </w:div>
    <w:div w:id="1110734959">
      <w:bodyDiv w:val="1"/>
      <w:marLeft w:val="0"/>
      <w:marRight w:val="0"/>
      <w:marTop w:val="0"/>
      <w:marBottom w:val="0"/>
      <w:divBdr>
        <w:top w:val="none" w:sz="0" w:space="0" w:color="auto"/>
        <w:left w:val="none" w:sz="0" w:space="0" w:color="auto"/>
        <w:bottom w:val="none" w:sz="0" w:space="0" w:color="auto"/>
        <w:right w:val="none" w:sz="0" w:space="0" w:color="auto"/>
      </w:divBdr>
      <w:divsChild>
        <w:div w:id="1916820531">
          <w:marLeft w:val="0"/>
          <w:marRight w:val="0"/>
          <w:marTop w:val="100"/>
          <w:marBottom w:val="100"/>
          <w:divBdr>
            <w:top w:val="none" w:sz="0" w:space="0" w:color="auto"/>
            <w:left w:val="none" w:sz="0" w:space="0" w:color="auto"/>
            <w:bottom w:val="none" w:sz="0" w:space="0" w:color="auto"/>
            <w:right w:val="none" w:sz="0" w:space="0" w:color="auto"/>
          </w:divBdr>
        </w:div>
      </w:divsChild>
    </w:div>
    <w:div w:id="1117994037">
      <w:bodyDiv w:val="1"/>
      <w:marLeft w:val="0"/>
      <w:marRight w:val="0"/>
      <w:marTop w:val="0"/>
      <w:marBottom w:val="0"/>
      <w:divBdr>
        <w:top w:val="none" w:sz="0" w:space="0" w:color="auto"/>
        <w:left w:val="none" w:sz="0" w:space="0" w:color="auto"/>
        <w:bottom w:val="none" w:sz="0" w:space="0" w:color="auto"/>
        <w:right w:val="none" w:sz="0" w:space="0" w:color="auto"/>
      </w:divBdr>
    </w:div>
    <w:div w:id="1132089761">
      <w:bodyDiv w:val="1"/>
      <w:marLeft w:val="0"/>
      <w:marRight w:val="0"/>
      <w:marTop w:val="0"/>
      <w:marBottom w:val="0"/>
      <w:divBdr>
        <w:top w:val="none" w:sz="0" w:space="0" w:color="auto"/>
        <w:left w:val="none" w:sz="0" w:space="0" w:color="auto"/>
        <w:bottom w:val="none" w:sz="0" w:space="0" w:color="auto"/>
        <w:right w:val="none" w:sz="0" w:space="0" w:color="auto"/>
      </w:divBdr>
    </w:div>
    <w:div w:id="1148785962">
      <w:bodyDiv w:val="1"/>
      <w:marLeft w:val="0"/>
      <w:marRight w:val="0"/>
      <w:marTop w:val="0"/>
      <w:marBottom w:val="0"/>
      <w:divBdr>
        <w:top w:val="none" w:sz="0" w:space="0" w:color="auto"/>
        <w:left w:val="none" w:sz="0" w:space="0" w:color="auto"/>
        <w:bottom w:val="none" w:sz="0" w:space="0" w:color="auto"/>
        <w:right w:val="none" w:sz="0" w:space="0" w:color="auto"/>
      </w:divBdr>
    </w:div>
    <w:div w:id="1159688712">
      <w:bodyDiv w:val="1"/>
      <w:marLeft w:val="0"/>
      <w:marRight w:val="0"/>
      <w:marTop w:val="0"/>
      <w:marBottom w:val="0"/>
      <w:divBdr>
        <w:top w:val="none" w:sz="0" w:space="0" w:color="auto"/>
        <w:left w:val="none" w:sz="0" w:space="0" w:color="auto"/>
        <w:bottom w:val="none" w:sz="0" w:space="0" w:color="auto"/>
        <w:right w:val="none" w:sz="0" w:space="0" w:color="auto"/>
      </w:divBdr>
    </w:div>
    <w:div w:id="1296642417">
      <w:bodyDiv w:val="1"/>
      <w:marLeft w:val="0"/>
      <w:marRight w:val="0"/>
      <w:marTop w:val="0"/>
      <w:marBottom w:val="0"/>
      <w:divBdr>
        <w:top w:val="none" w:sz="0" w:space="0" w:color="auto"/>
        <w:left w:val="none" w:sz="0" w:space="0" w:color="auto"/>
        <w:bottom w:val="none" w:sz="0" w:space="0" w:color="auto"/>
        <w:right w:val="none" w:sz="0" w:space="0" w:color="auto"/>
      </w:divBdr>
    </w:div>
    <w:div w:id="1301303982">
      <w:bodyDiv w:val="1"/>
      <w:marLeft w:val="0"/>
      <w:marRight w:val="0"/>
      <w:marTop w:val="0"/>
      <w:marBottom w:val="0"/>
      <w:divBdr>
        <w:top w:val="none" w:sz="0" w:space="0" w:color="auto"/>
        <w:left w:val="none" w:sz="0" w:space="0" w:color="auto"/>
        <w:bottom w:val="none" w:sz="0" w:space="0" w:color="auto"/>
        <w:right w:val="none" w:sz="0" w:space="0" w:color="auto"/>
      </w:divBdr>
    </w:div>
    <w:div w:id="1318337616">
      <w:bodyDiv w:val="1"/>
      <w:marLeft w:val="0"/>
      <w:marRight w:val="0"/>
      <w:marTop w:val="0"/>
      <w:marBottom w:val="0"/>
      <w:divBdr>
        <w:top w:val="none" w:sz="0" w:space="0" w:color="auto"/>
        <w:left w:val="none" w:sz="0" w:space="0" w:color="auto"/>
        <w:bottom w:val="none" w:sz="0" w:space="0" w:color="auto"/>
        <w:right w:val="none" w:sz="0" w:space="0" w:color="auto"/>
      </w:divBdr>
    </w:div>
    <w:div w:id="1339112918">
      <w:bodyDiv w:val="1"/>
      <w:marLeft w:val="0"/>
      <w:marRight w:val="0"/>
      <w:marTop w:val="0"/>
      <w:marBottom w:val="0"/>
      <w:divBdr>
        <w:top w:val="none" w:sz="0" w:space="0" w:color="auto"/>
        <w:left w:val="none" w:sz="0" w:space="0" w:color="auto"/>
        <w:bottom w:val="none" w:sz="0" w:space="0" w:color="auto"/>
        <w:right w:val="none" w:sz="0" w:space="0" w:color="auto"/>
      </w:divBdr>
    </w:div>
    <w:div w:id="1341618570">
      <w:bodyDiv w:val="1"/>
      <w:marLeft w:val="0"/>
      <w:marRight w:val="0"/>
      <w:marTop w:val="0"/>
      <w:marBottom w:val="0"/>
      <w:divBdr>
        <w:top w:val="none" w:sz="0" w:space="0" w:color="auto"/>
        <w:left w:val="none" w:sz="0" w:space="0" w:color="auto"/>
        <w:bottom w:val="none" w:sz="0" w:space="0" w:color="auto"/>
        <w:right w:val="none" w:sz="0" w:space="0" w:color="auto"/>
      </w:divBdr>
    </w:div>
    <w:div w:id="1406992746">
      <w:bodyDiv w:val="1"/>
      <w:marLeft w:val="0"/>
      <w:marRight w:val="0"/>
      <w:marTop w:val="0"/>
      <w:marBottom w:val="0"/>
      <w:divBdr>
        <w:top w:val="none" w:sz="0" w:space="0" w:color="auto"/>
        <w:left w:val="none" w:sz="0" w:space="0" w:color="auto"/>
        <w:bottom w:val="none" w:sz="0" w:space="0" w:color="auto"/>
        <w:right w:val="none" w:sz="0" w:space="0" w:color="auto"/>
      </w:divBdr>
    </w:div>
    <w:div w:id="1448234196">
      <w:bodyDiv w:val="1"/>
      <w:marLeft w:val="0"/>
      <w:marRight w:val="0"/>
      <w:marTop w:val="0"/>
      <w:marBottom w:val="0"/>
      <w:divBdr>
        <w:top w:val="none" w:sz="0" w:space="0" w:color="auto"/>
        <w:left w:val="none" w:sz="0" w:space="0" w:color="auto"/>
        <w:bottom w:val="none" w:sz="0" w:space="0" w:color="auto"/>
        <w:right w:val="none" w:sz="0" w:space="0" w:color="auto"/>
      </w:divBdr>
    </w:div>
    <w:div w:id="1491209741">
      <w:bodyDiv w:val="1"/>
      <w:marLeft w:val="0"/>
      <w:marRight w:val="0"/>
      <w:marTop w:val="0"/>
      <w:marBottom w:val="0"/>
      <w:divBdr>
        <w:top w:val="none" w:sz="0" w:space="0" w:color="auto"/>
        <w:left w:val="none" w:sz="0" w:space="0" w:color="auto"/>
        <w:bottom w:val="none" w:sz="0" w:space="0" w:color="auto"/>
        <w:right w:val="none" w:sz="0" w:space="0" w:color="auto"/>
      </w:divBdr>
    </w:div>
    <w:div w:id="1524317617">
      <w:bodyDiv w:val="1"/>
      <w:marLeft w:val="0"/>
      <w:marRight w:val="0"/>
      <w:marTop w:val="0"/>
      <w:marBottom w:val="0"/>
      <w:divBdr>
        <w:top w:val="none" w:sz="0" w:space="0" w:color="auto"/>
        <w:left w:val="none" w:sz="0" w:space="0" w:color="auto"/>
        <w:bottom w:val="none" w:sz="0" w:space="0" w:color="auto"/>
        <w:right w:val="none" w:sz="0" w:space="0" w:color="auto"/>
      </w:divBdr>
    </w:div>
    <w:div w:id="1557351990">
      <w:bodyDiv w:val="1"/>
      <w:marLeft w:val="0"/>
      <w:marRight w:val="0"/>
      <w:marTop w:val="0"/>
      <w:marBottom w:val="0"/>
      <w:divBdr>
        <w:top w:val="none" w:sz="0" w:space="0" w:color="auto"/>
        <w:left w:val="none" w:sz="0" w:space="0" w:color="auto"/>
        <w:bottom w:val="none" w:sz="0" w:space="0" w:color="auto"/>
        <w:right w:val="none" w:sz="0" w:space="0" w:color="auto"/>
      </w:divBdr>
    </w:div>
    <w:div w:id="1560632864">
      <w:bodyDiv w:val="1"/>
      <w:marLeft w:val="0"/>
      <w:marRight w:val="0"/>
      <w:marTop w:val="0"/>
      <w:marBottom w:val="0"/>
      <w:divBdr>
        <w:top w:val="none" w:sz="0" w:space="0" w:color="auto"/>
        <w:left w:val="none" w:sz="0" w:space="0" w:color="auto"/>
        <w:bottom w:val="none" w:sz="0" w:space="0" w:color="auto"/>
        <w:right w:val="none" w:sz="0" w:space="0" w:color="auto"/>
      </w:divBdr>
    </w:div>
    <w:div w:id="1573470983">
      <w:bodyDiv w:val="1"/>
      <w:marLeft w:val="0"/>
      <w:marRight w:val="0"/>
      <w:marTop w:val="0"/>
      <w:marBottom w:val="0"/>
      <w:divBdr>
        <w:top w:val="none" w:sz="0" w:space="0" w:color="auto"/>
        <w:left w:val="none" w:sz="0" w:space="0" w:color="auto"/>
        <w:bottom w:val="none" w:sz="0" w:space="0" w:color="auto"/>
        <w:right w:val="none" w:sz="0" w:space="0" w:color="auto"/>
      </w:divBdr>
    </w:div>
    <w:div w:id="1573848891">
      <w:bodyDiv w:val="1"/>
      <w:marLeft w:val="0"/>
      <w:marRight w:val="0"/>
      <w:marTop w:val="0"/>
      <w:marBottom w:val="0"/>
      <w:divBdr>
        <w:top w:val="none" w:sz="0" w:space="0" w:color="auto"/>
        <w:left w:val="none" w:sz="0" w:space="0" w:color="auto"/>
        <w:bottom w:val="none" w:sz="0" w:space="0" w:color="auto"/>
        <w:right w:val="none" w:sz="0" w:space="0" w:color="auto"/>
      </w:divBdr>
    </w:div>
    <w:div w:id="1628003706">
      <w:bodyDiv w:val="1"/>
      <w:marLeft w:val="0"/>
      <w:marRight w:val="0"/>
      <w:marTop w:val="0"/>
      <w:marBottom w:val="0"/>
      <w:divBdr>
        <w:top w:val="none" w:sz="0" w:space="0" w:color="auto"/>
        <w:left w:val="none" w:sz="0" w:space="0" w:color="auto"/>
        <w:bottom w:val="none" w:sz="0" w:space="0" w:color="auto"/>
        <w:right w:val="none" w:sz="0" w:space="0" w:color="auto"/>
      </w:divBdr>
    </w:div>
    <w:div w:id="1631595921">
      <w:bodyDiv w:val="1"/>
      <w:marLeft w:val="0"/>
      <w:marRight w:val="0"/>
      <w:marTop w:val="0"/>
      <w:marBottom w:val="0"/>
      <w:divBdr>
        <w:top w:val="none" w:sz="0" w:space="0" w:color="auto"/>
        <w:left w:val="none" w:sz="0" w:space="0" w:color="auto"/>
        <w:bottom w:val="none" w:sz="0" w:space="0" w:color="auto"/>
        <w:right w:val="none" w:sz="0" w:space="0" w:color="auto"/>
      </w:divBdr>
    </w:div>
    <w:div w:id="1709649309">
      <w:bodyDiv w:val="1"/>
      <w:marLeft w:val="0"/>
      <w:marRight w:val="0"/>
      <w:marTop w:val="0"/>
      <w:marBottom w:val="0"/>
      <w:divBdr>
        <w:top w:val="none" w:sz="0" w:space="0" w:color="auto"/>
        <w:left w:val="none" w:sz="0" w:space="0" w:color="auto"/>
        <w:bottom w:val="none" w:sz="0" w:space="0" w:color="auto"/>
        <w:right w:val="none" w:sz="0" w:space="0" w:color="auto"/>
      </w:divBdr>
    </w:div>
    <w:div w:id="1725442398">
      <w:bodyDiv w:val="1"/>
      <w:marLeft w:val="0"/>
      <w:marRight w:val="0"/>
      <w:marTop w:val="0"/>
      <w:marBottom w:val="0"/>
      <w:divBdr>
        <w:top w:val="none" w:sz="0" w:space="0" w:color="auto"/>
        <w:left w:val="none" w:sz="0" w:space="0" w:color="auto"/>
        <w:bottom w:val="none" w:sz="0" w:space="0" w:color="auto"/>
        <w:right w:val="none" w:sz="0" w:space="0" w:color="auto"/>
      </w:divBdr>
    </w:div>
    <w:div w:id="1743023196">
      <w:bodyDiv w:val="1"/>
      <w:marLeft w:val="0"/>
      <w:marRight w:val="0"/>
      <w:marTop w:val="0"/>
      <w:marBottom w:val="0"/>
      <w:divBdr>
        <w:top w:val="none" w:sz="0" w:space="0" w:color="auto"/>
        <w:left w:val="none" w:sz="0" w:space="0" w:color="auto"/>
        <w:bottom w:val="none" w:sz="0" w:space="0" w:color="auto"/>
        <w:right w:val="none" w:sz="0" w:space="0" w:color="auto"/>
      </w:divBdr>
    </w:div>
    <w:div w:id="1759790571">
      <w:bodyDiv w:val="1"/>
      <w:marLeft w:val="0"/>
      <w:marRight w:val="0"/>
      <w:marTop w:val="0"/>
      <w:marBottom w:val="0"/>
      <w:divBdr>
        <w:top w:val="none" w:sz="0" w:space="0" w:color="auto"/>
        <w:left w:val="none" w:sz="0" w:space="0" w:color="auto"/>
        <w:bottom w:val="none" w:sz="0" w:space="0" w:color="auto"/>
        <w:right w:val="none" w:sz="0" w:space="0" w:color="auto"/>
      </w:divBdr>
    </w:div>
    <w:div w:id="1812404895">
      <w:bodyDiv w:val="1"/>
      <w:marLeft w:val="0"/>
      <w:marRight w:val="0"/>
      <w:marTop w:val="0"/>
      <w:marBottom w:val="0"/>
      <w:divBdr>
        <w:top w:val="none" w:sz="0" w:space="0" w:color="auto"/>
        <w:left w:val="none" w:sz="0" w:space="0" w:color="auto"/>
        <w:bottom w:val="none" w:sz="0" w:space="0" w:color="auto"/>
        <w:right w:val="none" w:sz="0" w:space="0" w:color="auto"/>
      </w:divBdr>
    </w:div>
    <w:div w:id="1940720178">
      <w:bodyDiv w:val="1"/>
      <w:marLeft w:val="0"/>
      <w:marRight w:val="0"/>
      <w:marTop w:val="0"/>
      <w:marBottom w:val="0"/>
      <w:divBdr>
        <w:top w:val="none" w:sz="0" w:space="0" w:color="auto"/>
        <w:left w:val="none" w:sz="0" w:space="0" w:color="auto"/>
        <w:bottom w:val="none" w:sz="0" w:space="0" w:color="auto"/>
        <w:right w:val="none" w:sz="0" w:space="0" w:color="auto"/>
      </w:divBdr>
    </w:div>
    <w:div w:id="1974752931">
      <w:bodyDiv w:val="1"/>
      <w:marLeft w:val="0"/>
      <w:marRight w:val="0"/>
      <w:marTop w:val="0"/>
      <w:marBottom w:val="0"/>
      <w:divBdr>
        <w:top w:val="none" w:sz="0" w:space="0" w:color="auto"/>
        <w:left w:val="none" w:sz="0" w:space="0" w:color="auto"/>
        <w:bottom w:val="none" w:sz="0" w:space="0" w:color="auto"/>
        <w:right w:val="none" w:sz="0" w:space="0" w:color="auto"/>
      </w:divBdr>
    </w:div>
    <w:div w:id="1998728867">
      <w:bodyDiv w:val="1"/>
      <w:marLeft w:val="0"/>
      <w:marRight w:val="0"/>
      <w:marTop w:val="0"/>
      <w:marBottom w:val="0"/>
      <w:divBdr>
        <w:top w:val="none" w:sz="0" w:space="0" w:color="auto"/>
        <w:left w:val="none" w:sz="0" w:space="0" w:color="auto"/>
        <w:bottom w:val="none" w:sz="0" w:space="0" w:color="auto"/>
        <w:right w:val="none" w:sz="0" w:space="0" w:color="auto"/>
      </w:divBdr>
    </w:div>
    <w:div w:id="2034918309">
      <w:bodyDiv w:val="1"/>
      <w:marLeft w:val="0"/>
      <w:marRight w:val="0"/>
      <w:marTop w:val="0"/>
      <w:marBottom w:val="0"/>
      <w:divBdr>
        <w:top w:val="none" w:sz="0" w:space="0" w:color="auto"/>
        <w:left w:val="none" w:sz="0" w:space="0" w:color="auto"/>
        <w:bottom w:val="none" w:sz="0" w:space="0" w:color="auto"/>
        <w:right w:val="none" w:sz="0" w:space="0" w:color="auto"/>
      </w:divBdr>
    </w:div>
    <w:div w:id="2065837366">
      <w:bodyDiv w:val="1"/>
      <w:marLeft w:val="0"/>
      <w:marRight w:val="0"/>
      <w:marTop w:val="0"/>
      <w:marBottom w:val="0"/>
      <w:divBdr>
        <w:top w:val="none" w:sz="0" w:space="0" w:color="auto"/>
        <w:left w:val="none" w:sz="0" w:space="0" w:color="auto"/>
        <w:bottom w:val="none" w:sz="0" w:space="0" w:color="auto"/>
        <w:right w:val="none" w:sz="0" w:space="0" w:color="auto"/>
      </w:divBdr>
    </w:div>
    <w:div w:id="2074500822">
      <w:bodyDiv w:val="1"/>
      <w:marLeft w:val="0"/>
      <w:marRight w:val="0"/>
      <w:marTop w:val="0"/>
      <w:marBottom w:val="0"/>
      <w:divBdr>
        <w:top w:val="none" w:sz="0" w:space="0" w:color="auto"/>
        <w:left w:val="none" w:sz="0" w:space="0" w:color="auto"/>
        <w:bottom w:val="none" w:sz="0" w:space="0" w:color="auto"/>
        <w:right w:val="none" w:sz="0" w:space="0" w:color="auto"/>
      </w:divBdr>
    </w:div>
    <w:div w:id="2078091510">
      <w:bodyDiv w:val="1"/>
      <w:marLeft w:val="0"/>
      <w:marRight w:val="0"/>
      <w:marTop w:val="0"/>
      <w:marBottom w:val="0"/>
      <w:divBdr>
        <w:top w:val="none" w:sz="0" w:space="0" w:color="auto"/>
        <w:left w:val="none" w:sz="0" w:space="0" w:color="auto"/>
        <w:bottom w:val="none" w:sz="0" w:space="0" w:color="auto"/>
        <w:right w:val="none" w:sz="0" w:space="0" w:color="auto"/>
      </w:divBdr>
    </w:div>
    <w:div w:id="208000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castanedav\OneDrive%20-%20Acueducto%20de%20Bogota\Documents\Plantillas%20personalizadas%20de%20Office\INVITACI&#211;N%20PRIVADA%20ajustada%209%2005.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37E543906E47F58C1448EF8E2311B3"/>
        <w:category>
          <w:name w:val="General"/>
          <w:gallery w:val="placeholder"/>
        </w:category>
        <w:types>
          <w:type w:val="bbPlcHdr"/>
        </w:types>
        <w:behaviors>
          <w:behavior w:val="content"/>
        </w:behaviors>
        <w:guid w:val="{BCE6B1D2-12F5-49E8-A355-2D5E7C85882F}"/>
      </w:docPartPr>
      <w:docPartBody>
        <w:p w:rsidR="00BC048A" w:rsidRDefault="009C3C2D">
          <w:pPr>
            <w:pStyle w:val="6737E543906E47F58C1448EF8E2311B3"/>
          </w:pPr>
          <w:r w:rsidRPr="00F06487">
            <w:rPr>
              <w:rFonts w:ascii="Arial" w:hAnsi="Arial" w:cs="Arial"/>
              <w:lang w:val="es-ES"/>
            </w:rPr>
            <w:t>Haga clic aquí o pulse para escribir una fecha.</w:t>
          </w:r>
        </w:p>
      </w:docPartBody>
    </w:docPart>
    <w:docPart>
      <w:docPartPr>
        <w:name w:val="57451F6DFE1C455CBD0DFF4FA910723C"/>
        <w:category>
          <w:name w:val="General"/>
          <w:gallery w:val="placeholder"/>
        </w:category>
        <w:types>
          <w:type w:val="bbPlcHdr"/>
        </w:types>
        <w:behaviors>
          <w:behavior w:val="content"/>
        </w:behaviors>
        <w:guid w:val="{CE2B546A-30D4-435A-9DC6-6601E2906B55}"/>
      </w:docPartPr>
      <w:docPartBody>
        <w:p w:rsidR="00BC048A" w:rsidRDefault="009C3C2D">
          <w:pPr>
            <w:pStyle w:val="57451F6DFE1C455CBD0DFF4FA910723C"/>
          </w:pPr>
          <w:r w:rsidRPr="00CC3243">
            <w:rPr>
              <w:rFonts w:ascii="Arial" w:hAnsi="Arial" w:cs="Arial"/>
              <w:color w:val="808080" w:themeColor="background1" w:themeShade="80"/>
            </w:rPr>
            <w:t xml:space="preserve">Elija la </w:t>
          </w:r>
          <w:r>
            <w:rPr>
              <w:rFonts w:ascii="Arial" w:hAnsi="Arial" w:cs="Arial"/>
              <w:color w:val="808080" w:themeColor="background1" w:themeShade="80"/>
            </w:rPr>
            <w:t>Tipología</w:t>
          </w:r>
        </w:p>
      </w:docPartBody>
    </w:docPart>
    <w:docPart>
      <w:docPartPr>
        <w:name w:val="3F5B0862FA8046019E7A996A8D4AABE1"/>
        <w:category>
          <w:name w:val="General"/>
          <w:gallery w:val="placeholder"/>
        </w:category>
        <w:types>
          <w:type w:val="bbPlcHdr"/>
        </w:types>
        <w:behaviors>
          <w:behavior w:val="content"/>
        </w:behaviors>
        <w:guid w:val="{D06EC45F-222A-43B6-9807-6CD08EEF6A25}"/>
      </w:docPartPr>
      <w:docPartBody>
        <w:p w:rsidR="00BC048A" w:rsidRDefault="009C3C2D">
          <w:pPr>
            <w:pStyle w:val="3F5B0862FA8046019E7A996A8D4AABE1"/>
          </w:pPr>
          <w:r w:rsidRPr="00F06487">
            <w:rPr>
              <w:rStyle w:val="Textodelmarcadordeposicin"/>
              <w:sz w:val="20"/>
            </w:rPr>
            <w:t xml:space="preserve">Elija una </w:t>
          </w:r>
          <w:r w:rsidRPr="00F06487">
            <w:rPr>
              <w:rStyle w:val="Textodelmarcadordeposicin"/>
              <w:sz w:val="20"/>
              <w:lang w:val="es-ES"/>
            </w:rPr>
            <w:t>opción</w:t>
          </w:r>
        </w:p>
      </w:docPartBody>
    </w:docPart>
    <w:docPart>
      <w:docPartPr>
        <w:name w:val="4BFE8C76E33B47339E81C98E9DD89900"/>
        <w:category>
          <w:name w:val="General"/>
          <w:gallery w:val="placeholder"/>
        </w:category>
        <w:types>
          <w:type w:val="bbPlcHdr"/>
        </w:types>
        <w:behaviors>
          <w:behavior w:val="content"/>
        </w:behaviors>
        <w:guid w:val="{A8BA32CD-A13A-4244-B343-C4A4981BE2EF}"/>
      </w:docPartPr>
      <w:docPartBody>
        <w:p w:rsidR="00BC048A" w:rsidRDefault="009C3C2D">
          <w:pPr>
            <w:pStyle w:val="4BFE8C76E33B47339E81C98E9DD89900"/>
          </w:pPr>
          <w:r w:rsidRPr="00F06487">
            <w:rPr>
              <w:rStyle w:val="Textodelmarcadordeposicin"/>
              <w:rFonts w:ascii="Arial" w:eastAsiaTheme="minorHAnsi" w:hAnsi="Arial" w:cs="Arial"/>
              <w:sz w:val="22"/>
              <w:szCs w:val="22"/>
            </w:rPr>
            <w:t>Elija un elemento.</w:t>
          </w:r>
        </w:p>
      </w:docPartBody>
    </w:docPart>
    <w:docPart>
      <w:docPartPr>
        <w:name w:val="04B470252E3C4FD28DD0BDF21C3C486B"/>
        <w:category>
          <w:name w:val="General"/>
          <w:gallery w:val="placeholder"/>
        </w:category>
        <w:types>
          <w:type w:val="bbPlcHdr"/>
        </w:types>
        <w:behaviors>
          <w:behavior w:val="content"/>
        </w:behaviors>
        <w:guid w:val="{03D4CBCC-45BE-4778-9F41-82390933C4A9}"/>
      </w:docPartPr>
      <w:docPartBody>
        <w:p w:rsidR="007128C5" w:rsidRDefault="00F052D2" w:rsidP="00F052D2">
          <w:pPr>
            <w:pStyle w:val="04B470252E3C4FD28DD0BDF21C3C486B"/>
          </w:pPr>
          <w:r w:rsidRPr="0080430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552"/>
    <w:rsid w:val="000029D2"/>
    <w:rsid w:val="00043C5F"/>
    <w:rsid w:val="00062C89"/>
    <w:rsid w:val="00067294"/>
    <w:rsid w:val="000D0454"/>
    <w:rsid w:val="00162DFD"/>
    <w:rsid w:val="001A2463"/>
    <w:rsid w:val="001C0AB5"/>
    <w:rsid w:val="001D0862"/>
    <w:rsid w:val="001E3647"/>
    <w:rsid w:val="00200047"/>
    <w:rsid w:val="002036A3"/>
    <w:rsid w:val="002379EA"/>
    <w:rsid w:val="00240124"/>
    <w:rsid w:val="0027096A"/>
    <w:rsid w:val="002938AF"/>
    <w:rsid w:val="002B5966"/>
    <w:rsid w:val="002D0FCF"/>
    <w:rsid w:val="00324B3D"/>
    <w:rsid w:val="003335AF"/>
    <w:rsid w:val="00341A72"/>
    <w:rsid w:val="00347D2C"/>
    <w:rsid w:val="003772B9"/>
    <w:rsid w:val="00384B6A"/>
    <w:rsid w:val="003E243C"/>
    <w:rsid w:val="003E507C"/>
    <w:rsid w:val="00465C9E"/>
    <w:rsid w:val="004750E4"/>
    <w:rsid w:val="004772C8"/>
    <w:rsid w:val="004B440D"/>
    <w:rsid w:val="004B45B4"/>
    <w:rsid w:val="004C4E14"/>
    <w:rsid w:val="004E0137"/>
    <w:rsid w:val="004E5AFE"/>
    <w:rsid w:val="004F71FB"/>
    <w:rsid w:val="00556057"/>
    <w:rsid w:val="005B1AFE"/>
    <w:rsid w:val="005C2942"/>
    <w:rsid w:val="00637FEE"/>
    <w:rsid w:val="006849E2"/>
    <w:rsid w:val="006A3552"/>
    <w:rsid w:val="007034A1"/>
    <w:rsid w:val="007128C5"/>
    <w:rsid w:val="00715610"/>
    <w:rsid w:val="00726888"/>
    <w:rsid w:val="007655E2"/>
    <w:rsid w:val="0076647F"/>
    <w:rsid w:val="00777C32"/>
    <w:rsid w:val="00791FD8"/>
    <w:rsid w:val="00794358"/>
    <w:rsid w:val="00796A11"/>
    <w:rsid w:val="007B7438"/>
    <w:rsid w:val="007E29BC"/>
    <w:rsid w:val="007F7CF1"/>
    <w:rsid w:val="00836602"/>
    <w:rsid w:val="00871E5D"/>
    <w:rsid w:val="008D3AAB"/>
    <w:rsid w:val="00912B77"/>
    <w:rsid w:val="00922302"/>
    <w:rsid w:val="009742CC"/>
    <w:rsid w:val="00980026"/>
    <w:rsid w:val="00983C56"/>
    <w:rsid w:val="009C3C2D"/>
    <w:rsid w:val="009D25CF"/>
    <w:rsid w:val="009D6271"/>
    <w:rsid w:val="009E1B70"/>
    <w:rsid w:val="009E4638"/>
    <w:rsid w:val="00A33EEC"/>
    <w:rsid w:val="00A4366D"/>
    <w:rsid w:val="00A5655D"/>
    <w:rsid w:val="00A62E14"/>
    <w:rsid w:val="00AA02AC"/>
    <w:rsid w:val="00AA1027"/>
    <w:rsid w:val="00AC072E"/>
    <w:rsid w:val="00AE7EA2"/>
    <w:rsid w:val="00BB0AC7"/>
    <w:rsid w:val="00BC048A"/>
    <w:rsid w:val="00C4511F"/>
    <w:rsid w:val="00D54373"/>
    <w:rsid w:val="00D9729A"/>
    <w:rsid w:val="00E2192B"/>
    <w:rsid w:val="00E6008F"/>
    <w:rsid w:val="00F052D2"/>
    <w:rsid w:val="00F23454"/>
    <w:rsid w:val="00F26162"/>
    <w:rsid w:val="00F41A23"/>
    <w:rsid w:val="00F536C7"/>
    <w:rsid w:val="00F615FE"/>
    <w:rsid w:val="00FC4282"/>
    <w:rsid w:val="00FD154C"/>
    <w:rsid w:val="00FE564D"/>
    <w:rsid w:val="00FF0D6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737E543906E47F58C1448EF8E2311B3">
    <w:name w:val="6737E543906E47F58C1448EF8E2311B3"/>
  </w:style>
  <w:style w:type="paragraph" w:customStyle="1" w:styleId="57451F6DFE1C455CBD0DFF4FA910723C">
    <w:name w:val="57451F6DFE1C455CBD0DFF4FA910723C"/>
  </w:style>
  <w:style w:type="character" w:styleId="Textodelmarcadordeposicin">
    <w:name w:val="Placeholder Text"/>
    <w:basedOn w:val="Fuentedeprrafopredeter"/>
    <w:uiPriority w:val="99"/>
    <w:semiHidden/>
    <w:rsid w:val="00F052D2"/>
    <w:rPr>
      <w:color w:val="808080"/>
    </w:rPr>
  </w:style>
  <w:style w:type="paragraph" w:customStyle="1" w:styleId="3F5B0862FA8046019E7A996A8D4AABE1">
    <w:name w:val="3F5B0862FA8046019E7A996A8D4AABE1"/>
  </w:style>
  <w:style w:type="paragraph" w:customStyle="1" w:styleId="4BFE8C76E33B47339E81C98E9DD89900">
    <w:name w:val="4BFE8C76E33B47339E81C98E9DD89900"/>
  </w:style>
  <w:style w:type="paragraph" w:customStyle="1" w:styleId="04B470252E3C4FD28DD0BDF21C3C486B">
    <w:name w:val="04B470252E3C4FD28DD0BDF21C3C486B"/>
    <w:rsid w:val="00F052D2"/>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CD05681E0C774AA2C29CF7EDDF4B12" ma:contentTypeVersion="17" ma:contentTypeDescription="Create a new document." ma:contentTypeScope="" ma:versionID="0f6793fcd5331e9a4ae387a6021c1f04">
  <xsd:schema xmlns:xsd="http://www.w3.org/2001/XMLSchema" xmlns:xs="http://www.w3.org/2001/XMLSchema" xmlns:p="http://schemas.microsoft.com/office/2006/metadata/properties" xmlns:ns3="95c70ec5-a409-454f-a7b4-be0c49fbfe62" xmlns:ns4="0ddd9877-a649-4a06-a2cb-b1eadb3980db" targetNamespace="http://schemas.microsoft.com/office/2006/metadata/properties" ma:root="true" ma:fieldsID="c160aa67735b1b97b96d26e34266d7f0" ns3:_="" ns4:_="">
    <xsd:import namespace="95c70ec5-a409-454f-a7b4-be0c49fbfe62"/>
    <xsd:import namespace="0ddd9877-a649-4a06-a2cb-b1eadb3980d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70ec5-a409-454f-a7b4-be0c49fbfe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dd9877-a649-4a06-a2cb-b1eadb3980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95c70ec5-a409-454f-a7b4-be0c49fbfe6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2FEEB6-54E8-4F08-9D17-982018786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70ec5-a409-454f-a7b4-be0c49fbfe62"/>
    <ds:schemaRef ds:uri="0ddd9877-a649-4a06-a2cb-b1eadb3980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A2913A-F6CA-4753-83A1-DA0F1587C700}">
  <ds:schemaRefs>
    <ds:schemaRef ds:uri="http://schemas.openxmlformats.org/officeDocument/2006/bibliography"/>
  </ds:schemaRefs>
</ds:datastoreItem>
</file>

<file path=customXml/itemProps3.xml><?xml version="1.0" encoding="utf-8"?>
<ds:datastoreItem xmlns:ds="http://schemas.openxmlformats.org/officeDocument/2006/customXml" ds:itemID="{BF1FD99C-8B3B-4891-8C60-0CD7F87B0DBA}">
  <ds:schemaRefs>
    <ds:schemaRef ds:uri="http://schemas.microsoft.com/office/2006/metadata/properties"/>
    <ds:schemaRef ds:uri="http://schemas.microsoft.com/office/infopath/2007/PartnerControls"/>
    <ds:schemaRef ds:uri="95c70ec5-a409-454f-a7b4-be0c49fbfe62"/>
  </ds:schemaRefs>
</ds:datastoreItem>
</file>

<file path=customXml/itemProps4.xml><?xml version="1.0" encoding="utf-8"?>
<ds:datastoreItem xmlns:ds="http://schemas.openxmlformats.org/officeDocument/2006/customXml" ds:itemID="{C6108165-7109-40DB-BAFF-DC4C105B23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INVITACIÓN PRIVADA ajustada 9 05</Template>
  <TotalTime>215</TotalTime>
  <Pages>60</Pages>
  <Words>23328</Words>
  <Characters>128310</Characters>
  <Application>Microsoft Office Word</Application>
  <DocSecurity>0</DocSecurity>
  <Lines>1069</Lines>
  <Paragraphs>302</Paragraphs>
  <ScaleCrop>false</ScaleCrop>
  <HeadingPairs>
    <vt:vector size="2" baseType="variant">
      <vt:variant>
        <vt:lpstr>Título</vt:lpstr>
      </vt:variant>
      <vt:variant>
        <vt:i4>1</vt:i4>
      </vt:variant>
    </vt:vector>
  </HeadingPairs>
  <TitlesOfParts>
    <vt:vector size="1" baseType="lpstr">
      <vt:lpstr>SOLICITUD PROCESO OBRA CIVIL_CONSTRUCCIÓN_MMTO</vt:lpstr>
    </vt:vector>
  </TitlesOfParts>
  <Company>HP</Company>
  <LinksUpToDate>false</LinksUpToDate>
  <CharactersWithSpaces>151336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PROCESO OBRA CIVIL_CONSTRUCCIÓN_MMTO</dc:title>
  <dc:subject/>
  <dc:creator>alcantarillado</dc:creator>
  <cp:keywords/>
  <cp:lastModifiedBy>Renato Gonzalez Cruz</cp:lastModifiedBy>
  <cp:revision>5</cp:revision>
  <cp:lastPrinted>2014-02-27T16:32:00Z</cp:lastPrinted>
  <dcterms:created xsi:type="dcterms:W3CDTF">2026-09-16T16:08:00Z</dcterms:created>
  <dcterms:modified xsi:type="dcterms:W3CDTF">2026-09-29T17:56:00Z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0x010100DFCD05681E0C774AA2C29CF7EDDF4B12</vt:lpwstr>
  </property>
  <property fmtid="{D5CDD505-2E9C-101B-9397-08002B2CF9AE}" pid="3" name="MediaServiceImageTags">
    <vt:lpwstr/>
  </property>
</Properties>
</file>